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6" w:rsidRDefault="00FA31E6">
      <w:pPr>
        <w:pStyle w:val="ConsPlusTitlePage"/>
      </w:pPr>
    </w:p>
    <w:p w:rsidR="00FA31E6" w:rsidRDefault="00FA31E6">
      <w:pPr>
        <w:pStyle w:val="ConsPlusNormal"/>
        <w:jc w:val="both"/>
      </w:pPr>
    </w:p>
    <w:p w:rsidR="00FA31E6" w:rsidRDefault="00FA31E6">
      <w:pPr>
        <w:pStyle w:val="ConsPlusTitle"/>
        <w:jc w:val="center"/>
      </w:pPr>
      <w:r>
        <w:t>ПРАВИТЕЛЬСТВО РЕСПУБЛИКИ СЕВЕРНАЯ ОСЕТИЯ-АЛАНИЯ</w:t>
      </w:r>
    </w:p>
    <w:p w:rsidR="00FA31E6" w:rsidRDefault="00FA31E6">
      <w:pPr>
        <w:pStyle w:val="ConsPlusTitle"/>
        <w:jc w:val="center"/>
      </w:pPr>
    </w:p>
    <w:p w:rsidR="00FA31E6" w:rsidRDefault="00FA31E6">
      <w:pPr>
        <w:pStyle w:val="ConsPlusTitle"/>
        <w:jc w:val="center"/>
      </w:pPr>
      <w:r>
        <w:t>ПОСТАНОВЛЕНИЕ</w:t>
      </w:r>
    </w:p>
    <w:p w:rsidR="00FA31E6" w:rsidRDefault="00FA31E6">
      <w:pPr>
        <w:pStyle w:val="ConsPlusTitle"/>
        <w:jc w:val="center"/>
      </w:pPr>
      <w:r>
        <w:t>от 3 ноября 2015 г. N 242</w:t>
      </w:r>
    </w:p>
    <w:p w:rsidR="00FA31E6" w:rsidRDefault="00FA31E6">
      <w:pPr>
        <w:pStyle w:val="ConsPlusTitle"/>
        <w:jc w:val="center"/>
      </w:pPr>
    </w:p>
    <w:p w:rsidR="00FA31E6" w:rsidRDefault="00FA31E6">
      <w:pPr>
        <w:pStyle w:val="ConsPlusTitle"/>
        <w:jc w:val="center"/>
      </w:pPr>
      <w:r>
        <w:t>ВОПРОСЫ МИНИСТЕРСТВА ЭКОНОМИЧЕСКОГО РАЗВИТИЯ</w:t>
      </w:r>
    </w:p>
    <w:p w:rsidR="00FA31E6" w:rsidRDefault="00FA31E6">
      <w:pPr>
        <w:pStyle w:val="ConsPlusTitle"/>
        <w:jc w:val="center"/>
      </w:pPr>
      <w:r>
        <w:t>РЕСПУБЛИКИ СЕВЕРНАЯ ОСЕТИЯ-АЛАНИЯ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Северная Осетия-Алания от 21 октября 2015 г. N 224 "О мерах по исполнению Указа Главы Республики Северная Осетия-Алания от 25 сентября 2015 г. N 15 "О структуре органов исполнительной власти Республики Северная Осетия-Алания" и в целях повышения эффективности деятельности Министерства экономического развития Республики Северная Осетия-Алания Правительство Республики Северная Осетия-Алания постановляет:</w:t>
      </w:r>
      <w:proofErr w:type="gramEnd"/>
    </w:p>
    <w:p w:rsidR="00FA31E6" w:rsidRDefault="00FA31E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2. Наделить Министерство экономического развития Республики Северная Осетия-Алания функциями и полномочиями учредителя некоммерческой организации "Фонд микрофинансирования малых и средних предприятий Республики Северная Осетия-Алания", некоммерческой организации "Гарантийный фонд Республики Северная Осетия-Алания", государственного бюджетного учреждения Республики Северная Осетия-Алания "Бизнес-инкубатор ИТ-парк Алания", некоммерческой организации "Фонд выставочной и презентационной деятельности Республики Северная Осетия-Алания".</w:t>
      </w:r>
    </w:p>
    <w:p w:rsidR="00FA31E6" w:rsidRDefault="00FA31E6">
      <w:pPr>
        <w:pStyle w:val="ConsPlusNormal"/>
        <w:ind w:firstLine="540"/>
        <w:jc w:val="both"/>
      </w:pPr>
      <w:r>
        <w:t>3. Признать утратившими силу:</w:t>
      </w:r>
    </w:p>
    <w:p w:rsidR="00FA31E6" w:rsidRDefault="00FA31E6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Северная Осетия-Алания от 25 апреля 2014 г. N 143 "Вопросы Министерства экономического развития Республики Северная Осетия-Алания";</w:t>
      </w:r>
      <w:proofErr w:type="gramEnd"/>
    </w:p>
    <w:p w:rsidR="00FA31E6" w:rsidRDefault="00FA31E6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Северная Осетия-Алания от 18 августа 2014 г. N 281 "О внесении изменений в Постановление Правительства Республики Северная Осетия-Алания от 25 апреля 2014 г. N 143 "Вопросы Министерства экономического развития Республики Северная Осетия-Алания";</w:t>
      </w:r>
    </w:p>
    <w:p w:rsidR="00FA31E6" w:rsidRDefault="00FA31E6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Северная Осетия-Алания от 11 апреля 2014 г. N 118 "Вопросы Министерства туризма, предпринимательства и инвестиционной политики Республики Северная Осетия-Алания".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jc w:val="right"/>
      </w:pPr>
      <w:r>
        <w:t>Председатель Правительства</w:t>
      </w:r>
    </w:p>
    <w:p w:rsidR="00FA31E6" w:rsidRDefault="00FA31E6">
      <w:pPr>
        <w:pStyle w:val="ConsPlusNormal"/>
        <w:jc w:val="right"/>
      </w:pPr>
      <w:r>
        <w:t>Республики Северная Осетия-Алания</w:t>
      </w:r>
    </w:p>
    <w:p w:rsidR="00FA31E6" w:rsidRDefault="00FA31E6">
      <w:pPr>
        <w:pStyle w:val="ConsPlusNormal"/>
        <w:jc w:val="right"/>
      </w:pPr>
      <w:r>
        <w:t>В.БИТАРОВ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31E6" w:rsidRDefault="00FA31E6">
      <w:pPr>
        <w:pStyle w:val="ConsPlusNormal"/>
        <w:ind w:firstLine="540"/>
        <w:jc w:val="both"/>
      </w:pPr>
      <w:bookmarkStart w:id="0" w:name="_GoBack"/>
      <w:bookmarkEnd w:id="0"/>
    </w:p>
    <w:p w:rsidR="00FA31E6" w:rsidRDefault="00FA31E6">
      <w:pPr>
        <w:pStyle w:val="ConsPlusNormal"/>
        <w:jc w:val="right"/>
      </w:pPr>
      <w:r>
        <w:t>Утверждено</w:t>
      </w:r>
    </w:p>
    <w:p w:rsidR="00FA31E6" w:rsidRDefault="00FA31E6">
      <w:pPr>
        <w:pStyle w:val="ConsPlusNormal"/>
        <w:jc w:val="right"/>
      </w:pPr>
      <w:r>
        <w:t>Постановлением Правительства</w:t>
      </w:r>
    </w:p>
    <w:p w:rsidR="00FA31E6" w:rsidRDefault="00FA31E6">
      <w:pPr>
        <w:pStyle w:val="ConsPlusNormal"/>
        <w:jc w:val="right"/>
      </w:pPr>
      <w:r>
        <w:t>Республики Северная Осетия-Алания</w:t>
      </w:r>
    </w:p>
    <w:p w:rsidR="00FA31E6" w:rsidRDefault="00FA31E6">
      <w:pPr>
        <w:pStyle w:val="ConsPlusNormal"/>
        <w:jc w:val="right"/>
      </w:pPr>
      <w:r>
        <w:t>от 3 ноября 2015 г. N 242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Title"/>
        <w:jc w:val="center"/>
      </w:pPr>
      <w:bookmarkStart w:id="1" w:name="P30"/>
      <w:bookmarkEnd w:id="1"/>
      <w:r>
        <w:t>ПОЛОЖЕНИЕ</w:t>
      </w:r>
    </w:p>
    <w:p w:rsidR="00FA31E6" w:rsidRDefault="00FA31E6">
      <w:pPr>
        <w:pStyle w:val="ConsPlusTitle"/>
        <w:jc w:val="center"/>
      </w:pPr>
      <w:r>
        <w:t>О МИНИСТЕРСТВЕ ЭКОНОМИЧЕСКОГО РАЗВИТИЯ</w:t>
      </w:r>
    </w:p>
    <w:p w:rsidR="00FA31E6" w:rsidRDefault="00FA31E6">
      <w:pPr>
        <w:pStyle w:val="ConsPlusTitle"/>
        <w:jc w:val="center"/>
      </w:pPr>
      <w:r>
        <w:t>РЕСПУБЛИКИ СЕВЕРНАЯ ОСЕТИЯ-АЛАНИЯ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jc w:val="center"/>
      </w:pPr>
      <w:r>
        <w:t>I. Общие положения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  <w:r>
        <w:t>1. Министерство экономического развития Республики Северная Осетия-Алания (далее - Министерство) является республиканским органом исполнительной власти, осуществляющим проведение единой политики Республики Северная Осетия-Алания в сфере экономики, предпринимательской, инвестиционной и инновационной деятельности, внешнеэкономических связей, торговли и закупок.</w:t>
      </w:r>
    </w:p>
    <w:p w:rsidR="00FA31E6" w:rsidRDefault="00FA31E6">
      <w:pPr>
        <w:pStyle w:val="ConsPlusNormal"/>
        <w:ind w:firstLine="540"/>
        <w:jc w:val="both"/>
      </w:pPr>
      <w:r>
        <w:t>2. Министерство в соответствии с законодательством является юридическим лицом, имеет круглую печать со своим наименованием и Гербом Республики Северная Осетия-Алания, лицевые счета в Управлении Федерального казначейства по Республике Северная Осетия-Алания, а также иные счета, открываемые в соответствии с законодательством.</w:t>
      </w:r>
    </w:p>
    <w:p w:rsidR="00FA31E6" w:rsidRDefault="00FA31E6">
      <w:pPr>
        <w:pStyle w:val="ConsPlusNormal"/>
        <w:ind w:firstLine="540"/>
        <w:jc w:val="both"/>
      </w:pPr>
      <w:r>
        <w:t xml:space="preserve">3. В своей деятельности Министерство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 а также настоящим Положением.</w:t>
      </w:r>
    </w:p>
    <w:p w:rsidR="00FA31E6" w:rsidRDefault="00FA31E6">
      <w:pPr>
        <w:pStyle w:val="ConsPlusNormal"/>
        <w:ind w:firstLine="540"/>
        <w:jc w:val="both"/>
      </w:pPr>
      <w:r>
        <w:t>4. Министерство осуществляет свою деятельность непосредственно и во взаимодействии с федеральными органами государственной власти, органами государственной власти Республики Северная Осетия-Алания, органами местного самоуправления Республики Северная Осетия-Алания, общественными объединениями и иными организациями.</w:t>
      </w:r>
    </w:p>
    <w:p w:rsidR="00FA31E6" w:rsidRDefault="00FA31E6">
      <w:pPr>
        <w:pStyle w:val="ConsPlusNormal"/>
        <w:ind w:firstLine="540"/>
        <w:jc w:val="both"/>
      </w:pPr>
      <w:r>
        <w:t>5. Финансирование деятельности Министерства осуществляется за счет средств республиканского бюджета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6. Имущество Министерства является государственной собственностью Республики Северная Осетия-Алания и закреплено за Министерством на праве оперативного управления. Министерство владеет, пользуется и распоряжается закрепленным за ним имуществом в соответствии с целями своей деятельности в рамках законодательства.</w:t>
      </w:r>
    </w:p>
    <w:p w:rsidR="00FA31E6" w:rsidRDefault="00FA31E6">
      <w:pPr>
        <w:pStyle w:val="ConsPlusNormal"/>
        <w:ind w:firstLine="540"/>
        <w:jc w:val="both"/>
      </w:pPr>
      <w:r>
        <w:t>7. Полное наименование Министерства - Министерство экономического развития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Сокращенное наименование Министерства - Минэкономразвития РСО-А.</w:t>
      </w:r>
    </w:p>
    <w:p w:rsidR="00FA31E6" w:rsidRDefault="00FA31E6">
      <w:pPr>
        <w:pStyle w:val="ConsPlusNormal"/>
        <w:ind w:firstLine="540"/>
        <w:jc w:val="both"/>
      </w:pPr>
      <w:r>
        <w:t>Местонахождение Министерства: 362040, Республика Северная Осетия-Алания, г. Владикавказ, пл. Свободы, 1, Дом Правительства.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jc w:val="center"/>
      </w:pPr>
      <w:r>
        <w:t>II. Полномочия Министерства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  <w:r>
        <w:t>8. Министерство осуществляет следующие полномочия:</w:t>
      </w:r>
    </w:p>
    <w:p w:rsidR="00FA31E6" w:rsidRDefault="00FA31E6">
      <w:pPr>
        <w:pStyle w:val="ConsPlusNormal"/>
        <w:ind w:firstLine="540"/>
        <w:jc w:val="both"/>
      </w:pPr>
      <w:r>
        <w:t>1) представляет Главе Республики Северная Осетия-Алания, Правительству Республики Северная Осетия-Алания предложения по реализации единой государственной политики в установленной сфере;</w:t>
      </w:r>
    </w:p>
    <w:p w:rsidR="00FA31E6" w:rsidRDefault="00FA31E6">
      <w:pPr>
        <w:pStyle w:val="ConsPlusNormal"/>
        <w:ind w:firstLine="540"/>
        <w:jc w:val="both"/>
      </w:pPr>
      <w:r>
        <w:t>2) представляет Главе Республики Северная Осетия-Алания, Правительству Республики Северная Осетия-Алания проекты нормативных правовых актов в установленной сфере;</w:t>
      </w:r>
    </w:p>
    <w:p w:rsidR="00FA31E6" w:rsidRDefault="00FA31E6">
      <w:pPr>
        <w:pStyle w:val="ConsPlusNormal"/>
        <w:ind w:firstLine="540"/>
        <w:jc w:val="both"/>
      </w:pPr>
      <w:proofErr w:type="gramStart"/>
      <w:r>
        <w:t xml:space="preserve">3) направляет органам исполнительной власти Республики Северная Осетия-Алания и органам местного самоуправления методические рекомендации и материалы по вопросам </w:t>
      </w:r>
      <w:r>
        <w:lastRenderedPageBreak/>
        <w:t>реализации социально-экономической политики, в том числе по разработке, корректировке, осуществлению мониторинга и контроля реализации документов стратегического планирования Республики Северная Осетия-Алания, а также по реализации федеральных целевых программ, по вопросам закупок товаров, работ, услуг для обеспечения государственных и муниципальных нужд;</w:t>
      </w:r>
      <w:proofErr w:type="gramEnd"/>
    </w:p>
    <w:p w:rsidR="00FA31E6" w:rsidRDefault="00FA31E6">
      <w:pPr>
        <w:pStyle w:val="ConsPlusNormal"/>
        <w:ind w:firstLine="540"/>
        <w:jc w:val="both"/>
      </w:pPr>
      <w:r>
        <w:t>4) представляет Главе Республики Северная Осетия-Алания, Правительству Республики Северная Осетия-Алания проекты концепций, стратегий, программ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5) выполняет функции эксперта в части социально-экономического развития по проектам нормативных правовых актов федеральных органов исполнительной власти и органов исполнительной власти Республики Северная Осетия-Алания, по инвестиционным и инновационным проектам и программам, по вопросам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6) исполняет функции аппарата республиканских координационных и совещательных органов в сфере экономического развития;</w:t>
      </w:r>
    </w:p>
    <w:p w:rsidR="00FA31E6" w:rsidRDefault="00FA31E6">
      <w:pPr>
        <w:pStyle w:val="ConsPlusNormal"/>
        <w:ind w:firstLine="540"/>
        <w:jc w:val="both"/>
      </w:pPr>
      <w:r>
        <w:t>7) представляет в Правительство Республики Северная Осетия-Алания и в уполномоченный федеральный орган исполнительной власти прогнозы социально-экономического развития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8) направляет в Правительство Республики Северная Осетия-Алания предложения по приоритетным направлениям развития экономики Республики Северная Осетия-Алания для ежегодного доклада-послания Главы Республики Северная Осетия-Алания Парламенту Республики Северная Осетия-Алания об основных направлениях социально-экономического развития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9) представляет в Правительство Республики Северная Осетия-Алания предложения по основным направлениям экономической политики в пределах компетенции Министерства;</w:t>
      </w:r>
    </w:p>
    <w:p w:rsidR="00FA31E6" w:rsidRDefault="00FA31E6">
      <w:pPr>
        <w:pStyle w:val="ConsPlusNormal"/>
        <w:ind w:firstLine="540"/>
        <w:jc w:val="both"/>
      </w:pPr>
      <w:r>
        <w:t xml:space="preserve">10) осуществляет </w:t>
      </w:r>
      <w:proofErr w:type="gramStart"/>
      <w:r>
        <w:t>контроль за</w:t>
      </w:r>
      <w:proofErr w:type="gramEnd"/>
      <w:r>
        <w:t xml:space="preserve"> выполнением решений Главы Республики Северная Осетия-Алания, Правительства Республики Северная Осетия-Алания в области социально-экономического развития, поддержки и развития малого и среднего предпринимательства, привлечения инвестиций, сопровождения и реализации инвестиционных проектов, инновационной деятельности, развития инновационных производств и новых технологий, осуществления международных и внешнеэкономических связей, </w:t>
      </w:r>
      <w:proofErr w:type="spellStart"/>
      <w:r>
        <w:t>конгрессно</w:t>
      </w:r>
      <w:proofErr w:type="spellEnd"/>
      <w:r>
        <w:t>-выставочной деятельности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 xml:space="preserve">11) готовит проект доклада Главы Республики Северная Осетия-Алания о достигнутых значениях показателей для оценки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Северная Осетия-Алания за отчетный год;</w:t>
      </w:r>
    </w:p>
    <w:p w:rsidR="00FA31E6" w:rsidRDefault="00FA31E6">
      <w:pPr>
        <w:pStyle w:val="ConsPlusNormal"/>
        <w:ind w:firstLine="540"/>
        <w:jc w:val="both"/>
      </w:pPr>
      <w:r>
        <w:t>12) осуществляет координацию деятельности по разработке ежегодных докладов о результатах и основных направлениях деятельности органов исполнительной власти Республики Северная Осетия-Алания для представления в Правительство Республики Северная Осетия-Алания сводного доклада о результатах и основных направлениях деятельности органов исполнительной власти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 xml:space="preserve">13) представляет в Правительство Республики Северная Осетия-Алания проект сводного доклада Республики Северная Осетия-Алания о результатах </w:t>
      </w:r>
      <w:proofErr w:type="gramStart"/>
      <w:r>
        <w:t>мониторинга эффективности деятельности органов местного самоуправления муниципальных районов</w:t>
      </w:r>
      <w:proofErr w:type="gramEnd"/>
      <w:r>
        <w:t xml:space="preserve"> и городского округа г. Владикавказ за отчетный год;</w:t>
      </w:r>
    </w:p>
    <w:p w:rsidR="00FA31E6" w:rsidRDefault="00FA31E6">
      <w:pPr>
        <w:pStyle w:val="ConsPlusNormal"/>
        <w:ind w:firstLine="540"/>
        <w:jc w:val="both"/>
      </w:pPr>
      <w:r>
        <w:t>14) представляет в Правительство Республики Северная Осетия-Алания предложения по развитию отдельных отраслей экономики;</w:t>
      </w:r>
    </w:p>
    <w:p w:rsidR="00FA31E6" w:rsidRDefault="00FA31E6">
      <w:pPr>
        <w:pStyle w:val="ConsPlusNormal"/>
        <w:ind w:firstLine="540"/>
        <w:jc w:val="both"/>
      </w:pPr>
      <w:r>
        <w:t>15) исполняет функции уполномоченного органа исполнительной власти Республики Северная Осетия-Алания в области государственного регулирования торговой деятельности;</w:t>
      </w:r>
    </w:p>
    <w:p w:rsidR="00FA31E6" w:rsidRDefault="00FA31E6">
      <w:pPr>
        <w:pStyle w:val="ConsPlusNormal"/>
        <w:ind w:firstLine="540"/>
        <w:jc w:val="both"/>
      </w:pPr>
      <w:r>
        <w:t>16) исполняет функции уполномоченного органа исполнительной власти Республики Северная Осетия-Алания в сфере осуществления деятельности по организации розничных рынков, организации деятельности по продаже товаров (выполнению работ, оказанию услуг) на рынках;</w:t>
      </w:r>
    </w:p>
    <w:p w:rsidR="00FA31E6" w:rsidRDefault="00FA31E6">
      <w:pPr>
        <w:pStyle w:val="ConsPlusNormal"/>
        <w:ind w:firstLine="540"/>
        <w:jc w:val="both"/>
      </w:pPr>
      <w:r>
        <w:t xml:space="preserve">17)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о розничных рынках путем проведения плановых и внеплановых проверок;</w:t>
      </w:r>
    </w:p>
    <w:p w:rsidR="00FA31E6" w:rsidRDefault="00FA31E6">
      <w:pPr>
        <w:pStyle w:val="ConsPlusNormal"/>
        <w:ind w:firstLine="540"/>
        <w:jc w:val="both"/>
      </w:pPr>
      <w:r>
        <w:t xml:space="preserve">18) осуществляет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Республики Северная Осетия-Алания в сфере закупок товаров, работ, услуг для обеспечения </w:t>
      </w:r>
      <w:r>
        <w:lastRenderedPageBreak/>
        <w:t>государственных нужд;</w:t>
      </w:r>
    </w:p>
    <w:p w:rsidR="00FA31E6" w:rsidRDefault="00FA31E6">
      <w:pPr>
        <w:pStyle w:val="ConsPlusNormal"/>
        <w:ind w:firstLine="540"/>
        <w:jc w:val="both"/>
      </w:pPr>
      <w:r>
        <w:t>19) осуществляет взаимодействие с антимонопольными органами по формированию эффективного организационного механизма развития конкуренции, позволяющего вырабатывать стандарты и практические требования антимонопольной политики в отношении важнейших товарных рынков, снижения административных барьеров, препятствующих развитию и свободному функционированию рынков;</w:t>
      </w:r>
    </w:p>
    <w:p w:rsidR="00FA31E6" w:rsidRDefault="00FA31E6">
      <w:pPr>
        <w:pStyle w:val="ConsPlusNormal"/>
        <w:ind w:firstLine="540"/>
        <w:jc w:val="both"/>
      </w:pPr>
      <w:r>
        <w:t>20) осуществляет предварительное согласование схем размещения рекламных конструкций, утверждаемых органами местного самоуправления муниципальных образований, и вносимых в них изменений;</w:t>
      </w:r>
    </w:p>
    <w:p w:rsidR="00FA31E6" w:rsidRDefault="00FA31E6">
      <w:pPr>
        <w:pStyle w:val="ConsPlusNormal"/>
        <w:ind w:firstLine="540"/>
        <w:jc w:val="both"/>
      </w:pPr>
      <w:r>
        <w:t>21) вносит в Правительство Республики Северная Осетия-Алания предложения по антиинфляционной и ценовой политике на основе мониторинга и анализа динамики цен по основным группам товаров, товаров производственного и непроизводственного назначения;</w:t>
      </w:r>
    </w:p>
    <w:p w:rsidR="00FA31E6" w:rsidRDefault="00FA31E6">
      <w:pPr>
        <w:pStyle w:val="ConsPlusNormal"/>
        <w:ind w:firstLine="540"/>
        <w:jc w:val="both"/>
      </w:pPr>
      <w:r>
        <w:t>22) координирует деятельность органов исполнительной власти Республики Северная Осетия-Алания по представлению предложений в федеральные органы исполнительной власти по перечню объектов и объемам финансирования для включения в федеральные целевые программы и государственные программы Российской Федерации;</w:t>
      </w:r>
    </w:p>
    <w:p w:rsidR="00FA31E6" w:rsidRDefault="00FA31E6">
      <w:pPr>
        <w:pStyle w:val="ConsPlusNormal"/>
        <w:ind w:firstLine="540"/>
        <w:jc w:val="both"/>
      </w:pPr>
      <w:r>
        <w:t>23) формирует республиканскую адресную инвестиционную программу Республики Северная Осетия-Алания на среднесрочную перспективу;</w:t>
      </w:r>
    </w:p>
    <w:p w:rsidR="00FA31E6" w:rsidRDefault="00FA31E6">
      <w:pPr>
        <w:pStyle w:val="ConsPlusNormal"/>
        <w:ind w:firstLine="540"/>
        <w:jc w:val="both"/>
      </w:pPr>
      <w:r>
        <w:t>24) осуществляет экспертизу проектов, предлагаемых для включения в республиканскую адресную инвестиционную программу, на предмет эффективности использования государственных капитальных вложений;</w:t>
      </w:r>
    </w:p>
    <w:p w:rsidR="00FA31E6" w:rsidRDefault="00FA31E6">
      <w:pPr>
        <w:pStyle w:val="ConsPlusNormal"/>
        <w:ind w:firstLine="540"/>
        <w:jc w:val="both"/>
      </w:pPr>
      <w:r>
        <w:t xml:space="preserve">25) осуществляет мониторинг показателей реализации республиканской адресной инвестиционной программы, государственных программ Республики Северная Осетия-Алания, федеральной адресной инвестиционной программы, федеральных целевых программ, государственных программ Российской Федерации в части </w:t>
      </w:r>
      <w:proofErr w:type="spellStart"/>
      <w:r>
        <w:t>соисполнения</w:t>
      </w:r>
      <w:proofErr w:type="spellEnd"/>
      <w:r>
        <w:t xml:space="preserve"> со стороны Республики Северная Осетия-Алания и в установленном порядке представляет информацию в Правительство Республики Северная Осетия-Алания и федеральные органы государственной власти;</w:t>
      </w:r>
    </w:p>
    <w:p w:rsidR="00FA31E6" w:rsidRDefault="00FA31E6">
      <w:pPr>
        <w:pStyle w:val="ConsPlusNormal"/>
        <w:ind w:firstLine="540"/>
        <w:jc w:val="both"/>
      </w:pPr>
      <w:r>
        <w:t>26) осуществляет функции эксперта при формировании государственных программ, ведет перечень государственных и ведомственных целевых программ;</w:t>
      </w:r>
    </w:p>
    <w:p w:rsidR="00FA31E6" w:rsidRDefault="00FA31E6">
      <w:pPr>
        <w:pStyle w:val="ConsPlusNormal"/>
        <w:ind w:firstLine="540"/>
        <w:jc w:val="both"/>
      </w:pPr>
      <w:r>
        <w:t>27) осуществляет методологическое и методическое обеспечение разработки, реализации и оценки эффективности государственных программ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 xml:space="preserve">28) представляет в Правительство Республики Северная Осетия-Алания в установленном порядке предложения о создании, реорганизации и </w:t>
      </w:r>
      <w:proofErr w:type="gramStart"/>
      <w:r>
        <w:t>ликвидации</w:t>
      </w:r>
      <w:proofErr w:type="gramEnd"/>
      <w:r>
        <w:t xml:space="preserve"> подведомственных Министерству предприятий и учреждений;</w:t>
      </w:r>
    </w:p>
    <w:p w:rsidR="00FA31E6" w:rsidRDefault="00FA31E6">
      <w:pPr>
        <w:pStyle w:val="ConsPlusNormal"/>
        <w:ind w:firstLine="540"/>
        <w:jc w:val="both"/>
      </w:pPr>
      <w:r>
        <w:t>29) осуществляет в установленном порядке координацию и регулирование деятельности подведомственных Министерству предприятий и учреждений;</w:t>
      </w:r>
    </w:p>
    <w:p w:rsidR="00FA31E6" w:rsidRDefault="00FA31E6">
      <w:pPr>
        <w:pStyle w:val="ConsPlusNormal"/>
        <w:ind w:firstLine="540"/>
        <w:jc w:val="both"/>
      </w:pPr>
      <w:r>
        <w:t>30) является уполномоченным органом исполнительной власти Республики Северная Осетия-Алания по проведению аттестации кадастровых инженеров, направляет сведения в Министерство экономического развития Российской Федерации для внесения в Государственный реестр кадастровых инженеров;</w:t>
      </w:r>
    </w:p>
    <w:p w:rsidR="00FA31E6" w:rsidRDefault="00FA31E6">
      <w:pPr>
        <w:pStyle w:val="ConsPlusNormal"/>
        <w:ind w:firstLine="540"/>
        <w:jc w:val="both"/>
      </w:pPr>
      <w:r>
        <w:t>31) участвует в реализации комплекса мер по внедрению бренда качественной продовольственной продукции, производимой на территории Северо-Кавказского федерального округа "Сделано на Северном Кавказе";</w:t>
      </w:r>
    </w:p>
    <w:p w:rsidR="00FA31E6" w:rsidRDefault="00FA31E6">
      <w:pPr>
        <w:pStyle w:val="ConsPlusNormal"/>
        <w:ind w:firstLine="540"/>
        <w:jc w:val="both"/>
      </w:pPr>
      <w:r>
        <w:t>32) является уполномоченным органом исполнительной власти Республики Северная Осетия-Алания по поддержке социально ориентированных некоммерческих организаций для взаимодействия с Министерством экономического развития Российской Федерации;</w:t>
      </w:r>
    </w:p>
    <w:p w:rsidR="00FA31E6" w:rsidRDefault="00FA31E6">
      <w:pPr>
        <w:pStyle w:val="ConsPlusNormal"/>
        <w:ind w:firstLine="540"/>
        <w:jc w:val="both"/>
      </w:pPr>
      <w:r>
        <w:t>33) осуществляет координацию деятельности органов исполнительной власти Республики Северная Осетия-Алания по вопросам передачи сведений в информационный ресурс республиканской информационной системы "Реестр государственных услуг Республики Северная Осетия-Алания";</w:t>
      </w:r>
    </w:p>
    <w:p w:rsidR="00FA31E6" w:rsidRDefault="00FA31E6">
      <w:pPr>
        <w:pStyle w:val="ConsPlusNormal"/>
        <w:ind w:firstLine="540"/>
        <w:jc w:val="both"/>
      </w:pPr>
      <w:r>
        <w:t xml:space="preserve">34) осуществляет координацию деятельности органов исполнительной власти Республики Северная Осетия-Алания по вопросам передачи сведений (данных) </w:t>
      </w:r>
      <w:proofErr w:type="gramStart"/>
      <w:r>
        <w:t>в ГАС</w:t>
      </w:r>
      <w:proofErr w:type="gramEnd"/>
      <w:r>
        <w:t xml:space="preserve"> "Управление";</w:t>
      </w:r>
    </w:p>
    <w:p w:rsidR="00FA31E6" w:rsidRDefault="00FA31E6">
      <w:pPr>
        <w:pStyle w:val="ConsPlusNormal"/>
        <w:ind w:firstLine="540"/>
        <w:jc w:val="both"/>
      </w:pPr>
      <w:r>
        <w:t xml:space="preserve">35) является уполномоченным органом по обеспечению </w:t>
      </w:r>
      <w:proofErr w:type="gramStart"/>
      <w:r>
        <w:t>проведения мониторинга качества предоставления государственных услуг</w:t>
      </w:r>
      <w:proofErr w:type="gramEnd"/>
      <w:r>
        <w:t xml:space="preserve"> на территории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lastRenderedPageBreak/>
        <w:t>36) представляет Главе Республики Северная Осетия-Алания, Правительству Республики Северная Осетия-Алания предложения по формированию мобилизационного плана экономики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37) представляет в Правительство Республики Северная Осетия-Алания план мероприятий по переводу Министерства и подведомственных предприятий и учреждений на работу в условиях военного времени;</w:t>
      </w:r>
    </w:p>
    <w:p w:rsidR="00FA31E6" w:rsidRDefault="00FA31E6">
      <w:pPr>
        <w:pStyle w:val="ConsPlusNormal"/>
        <w:ind w:firstLine="540"/>
        <w:jc w:val="both"/>
      </w:pPr>
      <w:r>
        <w:t>38) разрабатывает план нормированного снабжения населения Республики Северная Осетия-Алания продовольственными и непродовольственными товарами в период мобилизации и в военное время;</w:t>
      </w:r>
    </w:p>
    <w:p w:rsidR="00FA31E6" w:rsidRDefault="00FA31E6">
      <w:pPr>
        <w:pStyle w:val="ConsPlusNormal"/>
        <w:ind w:firstLine="540"/>
        <w:jc w:val="both"/>
      </w:pPr>
      <w:r>
        <w:t>39) разрабатывает государственные контракты на выполнение мобилизационных заданий;</w:t>
      </w:r>
    </w:p>
    <w:p w:rsidR="00FA31E6" w:rsidRDefault="00FA31E6">
      <w:pPr>
        <w:pStyle w:val="ConsPlusNormal"/>
        <w:ind w:firstLine="540"/>
        <w:jc w:val="both"/>
      </w:pPr>
      <w:r>
        <w:t>40) подготавливает и направляет в федеральные органы государственной власти прогноз закупок товаров, работ и услуг для обеспечения государственных нужд;</w:t>
      </w:r>
    </w:p>
    <w:p w:rsidR="00FA31E6" w:rsidRDefault="00FA31E6">
      <w:pPr>
        <w:pStyle w:val="ConsPlusNormal"/>
        <w:ind w:firstLine="540"/>
        <w:jc w:val="both"/>
      </w:pPr>
      <w:r>
        <w:t>41) осуществляет функции главного распорядителя и получателя средств республиканского бюджета Республики Северная Осетия-Алания, предусмотренных на содержание Министерства и реализацию возложенных на него функций;</w:t>
      </w:r>
    </w:p>
    <w:p w:rsidR="00FA31E6" w:rsidRDefault="00FA31E6">
      <w:pPr>
        <w:pStyle w:val="ConsPlusNormal"/>
        <w:ind w:firstLine="540"/>
        <w:jc w:val="both"/>
      </w:pPr>
      <w:r>
        <w:t>42) исполняет функции заказчика по закупкам товаров, работ, услуг для обеспечения нужд Министерства;</w:t>
      </w:r>
    </w:p>
    <w:p w:rsidR="00FA31E6" w:rsidRDefault="00FA31E6">
      <w:pPr>
        <w:pStyle w:val="ConsPlusNormal"/>
        <w:ind w:firstLine="540"/>
        <w:jc w:val="both"/>
      </w:pPr>
      <w:r>
        <w:t>43) обеспечивает в пределах своей компетенции защиту сведений, составляющих государственную тайну;</w:t>
      </w:r>
    </w:p>
    <w:p w:rsidR="00FA31E6" w:rsidRDefault="00FA31E6">
      <w:pPr>
        <w:pStyle w:val="ConsPlusNormal"/>
        <w:ind w:firstLine="540"/>
        <w:jc w:val="both"/>
      </w:pPr>
      <w:r>
        <w:t>44) организует профессиональную подготовку работников Министерства, их переподготовку, повышение квалификации и стажировку;</w:t>
      </w:r>
    </w:p>
    <w:p w:rsidR="00FA31E6" w:rsidRDefault="00FA31E6">
      <w:pPr>
        <w:pStyle w:val="ConsPlusNormal"/>
        <w:ind w:firstLine="540"/>
        <w:jc w:val="both"/>
      </w:pPr>
      <w:r>
        <w:t>45) вносит Главе Республики Северная Осетия-Алания в установленном порядке предложения по кандидатурам работников Министерства и подведомственных Министерству предприятий и учреждений для присвоения почетных званий и награждения государственными наградами за заслуги в развитии экономики;</w:t>
      </w:r>
    </w:p>
    <w:p w:rsidR="00FA31E6" w:rsidRDefault="00FA31E6">
      <w:pPr>
        <w:pStyle w:val="ConsPlusNormal"/>
        <w:ind w:firstLine="540"/>
        <w:jc w:val="both"/>
      </w:pPr>
      <w:r>
        <w:t>46)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Министерства;</w:t>
      </w:r>
    </w:p>
    <w:p w:rsidR="00FA31E6" w:rsidRDefault="00FA31E6">
      <w:pPr>
        <w:pStyle w:val="ConsPlusNormal"/>
        <w:ind w:firstLine="540"/>
        <w:jc w:val="both"/>
      </w:pPr>
      <w:r>
        <w:t>47) организует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установленные законодательством сроки;</w:t>
      </w:r>
    </w:p>
    <w:p w:rsidR="00FA31E6" w:rsidRDefault="00FA31E6">
      <w:pPr>
        <w:pStyle w:val="ConsPlusNormal"/>
        <w:ind w:firstLine="540"/>
        <w:jc w:val="both"/>
      </w:pPr>
      <w:r>
        <w:t>48) готовит и представляет информацию по вопросам ведения Министерства для размещения в СМИ, информационно-телекоммуникационной сети общего пользования;</w:t>
      </w:r>
    </w:p>
    <w:p w:rsidR="00FA31E6" w:rsidRDefault="00FA31E6">
      <w:pPr>
        <w:pStyle w:val="ConsPlusNormal"/>
        <w:ind w:firstLine="540"/>
        <w:jc w:val="both"/>
      </w:pPr>
      <w:r>
        <w:t>49) является уполномоченным органом исполнительной власти Республики Северная Осетия-Алания в сфере подготовки управленческих кадров для организаций народного хозяйства Российской Федерации;</w:t>
      </w:r>
    </w:p>
    <w:p w:rsidR="00FA31E6" w:rsidRDefault="00FA31E6">
      <w:pPr>
        <w:pStyle w:val="ConsPlusNormal"/>
        <w:ind w:firstLine="540"/>
        <w:jc w:val="both"/>
      </w:pPr>
      <w:r>
        <w:t>50) является уполномоченным органом исполнительной власти Республики Северная Осетия-Алания по оценке регулирующего воздействия проектов нормативных правовых актов Республики Северная Осетия-Алания и экспертизе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деятельности;</w:t>
      </w:r>
    </w:p>
    <w:p w:rsidR="00FA31E6" w:rsidRDefault="00FA31E6">
      <w:pPr>
        <w:pStyle w:val="ConsPlusNormal"/>
        <w:ind w:firstLine="540"/>
        <w:jc w:val="both"/>
      </w:pPr>
      <w:r>
        <w:t>51) осуществляет функции органа управления зоной территориального развития в Республике Северная Осетия-Алания - администрации зоны территориального развития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52) формирует в пределах своей компетенции предложения по основам ценовой политики Республики Северная Осетия-Алания, установления экономически обоснованных тарифов, цен и торговых надбавок на товары и услуги, подлежащих государственному регулированию;</w:t>
      </w:r>
    </w:p>
    <w:p w:rsidR="00FA31E6" w:rsidRDefault="00FA31E6">
      <w:pPr>
        <w:pStyle w:val="ConsPlusNormal"/>
        <w:ind w:firstLine="540"/>
        <w:jc w:val="both"/>
      </w:pPr>
      <w:r>
        <w:t>53) представляет в Правительство Республики Северная Осетия-Алания проекты постановлений Правительства Республики Северная Осетия-Алания о лимитах электрической и тепловой энергии, природного газа, водоснабжения и водоотвода для учреждений, финансируемых за счет средств республиканского бюджета;</w:t>
      </w:r>
    </w:p>
    <w:p w:rsidR="00FA31E6" w:rsidRDefault="00FA31E6">
      <w:pPr>
        <w:pStyle w:val="ConsPlusNormal"/>
        <w:ind w:firstLine="540"/>
        <w:jc w:val="both"/>
      </w:pPr>
      <w:r>
        <w:t>54) готовит предложения для Правительства Республики Северная Осетия-Алания по вопросам экономической эффективности деятельности гарантирующих поставщиков;</w:t>
      </w:r>
    </w:p>
    <w:p w:rsidR="00FA31E6" w:rsidRDefault="00FA31E6">
      <w:pPr>
        <w:pStyle w:val="ConsPlusNormal"/>
        <w:ind w:firstLine="540"/>
        <w:jc w:val="both"/>
      </w:pPr>
      <w:r>
        <w:t xml:space="preserve">55) осуществляет согласование разрешений в пределах своей компетенции на </w:t>
      </w:r>
      <w:r>
        <w:lastRenderedPageBreak/>
        <w:t>использование природного газа в качестве топлива предприятиями и организациями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56) формирует для представления в Правительство Республики Северная Осетия-Алания ежегодную заявку на поставку природного газа организациям и учреждениям, финансируемым за счет средств бюджета Республики Северная Осетия-Алания, проводит регулирование и согласование норм расхода природного газа для населения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57) координирует деятельность органов исполнительной власти Республики Северная Осетия-Алания, органов местного самоуправления, общественных объединений в сфере поддержки и развития малого и среднего предпринимательства, готовит ежегодные и ежеквартальные аналитические материалы о состоянии и развитии малого и среднего предпринимательства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58) создает благоприятные условия для функционирования действующих и развития новых субъектов малого и среднего предпринимательства в отраслях экономики республики;</w:t>
      </w:r>
    </w:p>
    <w:p w:rsidR="00FA31E6" w:rsidRDefault="00FA31E6">
      <w:pPr>
        <w:pStyle w:val="ConsPlusNormal"/>
        <w:ind w:firstLine="540"/>
        <w:jc w:val="both"/>
      </w:pPr>
      <w:r>
        <w:t>59) реализует государственные программы развития и поддержки субъектов малого и среднего предпринимательства с учетом социально-экономических, экологических, культурных и других особенностей республики;</w:t>
      </w:r>
    </w:p>
    <w:p w:rsidR="00FA31E6" w:rsidRDefault="00FA31E6">
      <w:pPr>
        <w:pStyle w:val="ConsPlusNormal"/>
        <w:ind w:firstLine="540"/>
        <w:jc w:val="both"/>
      </w:pPr>
      <w:r>
        <w:t>60) осуществляет взаимодействие с некоммерческими организациями, выражающими интересы субъектов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61) организует работу по выявлению и устранению административных барьеров, препятствующих развитию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62) осуществляет мониторинг и проводит комплексный анализ состояния малого и среднего предпринимательства, определяет направления его развития и эффективность государственной поддержки субъектов малого и среднего предпринимательства по установленным показателям;</w:t>
      </w:r>
    </w:p>
    <w:p w:rsidR="00FA31E6" w:rsidRDefault="00FA31E6">
      <w:pPr>
        <w:pStyle w:val="ConsPlusNormal"/>
        <w:ind w:firstLine="540"/>
        <w:jc w:val="both"/>
      </w:pPr>
      <w:r>
        <w:t>63) осуществляет меры по созданию и функционированию инфраструктуры для получения субъектами малого и среднего предпринимательства необходимой для их эффективного развития экономической, правовой, статистической, производственно-технологической и иной информации, обмена данной информацией;</w:t>
      </w:r>
    </w:p>
    <w:p w:rsidR="00FA31E6" w:rsidRDefault="00FA31E6">
      <w:pPr>
        <w:pStyle w:val="ConsPlusNormal"/>
        <w:ind w:firstLine="540"/>
        <w:jc w:val="both"/>
      </w:pPr>
      <w:r>
        <w:t>64) оказывает содействие участию субъектов малого и среднего предпринимательства Республики Северная Осетия-Алания в выставках, ярмарках и иных мероприятиях регионального и межрегионального уровня;</w:t>
      </w:r>
    </w:p>
    <w:p w:rsidR="00FA31E6" w:rsidRDefault="00FA31E6">
      <w:pPr>
        <w:pStyle w:val="ConsPlusNormal"/>
        <w:ind w:firstLine="540"/>
        <w:jc w:val="both"/>
      </w:pPr>
      <w:r>
        <w:t>65) оказывает поддержку субъектам малого и среднего предпринимательства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66) представляет предложения по совершенствованию форм государственной поддержки субъектов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67) проводит анализ финансовых, экономических, социальных и иных показателей развития малого и среднего предпринимательства, а также эффективности применения мер государственной поддержки и прогноз их дальнейшего развития;</w:t>
      </w:r>
    </w:p>
    <w:p w:rsidR="00FA31E6" w:rsidRDefault="00FA31E6">
      <w:pPr>
        <w:pStyle w:val="ConsPlusNormal"/>
        <w:ind w:firstLine="540"/>
        <w:jc w:val="both"/>
      </w:pPr>
      <w:r>
        <w:t>68) готовит предложения об установлении для субъектов малого и среднего предпринимательства льгот по налогообложению, а также предложения об использовании средств республиканского бюджета Республики Северная Осетия-Алания для поддержки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69) организует деятельность комиссии по отбору субъектов малого и среднего предпринимательства для получения государственной поддержки;</w:t>
      </w:r>
    </w:p>
    <w:p w:rsidR="00FA31E6" w:rsidRDefault="00FA31E6">
      <w:pPr>
        <w:pStyle w:val="ConsPlusNormal"/>
        <w:ind w:firstLine="540"/>
        <w:jc w:val="both"/>
      </w:pPr>
      <w:r>
        <w:t>70) организует и проводит конференции, форумы, совещания, "круглые столы" по проблемам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71) организует информационную поддержку и обучение субъектов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72) оказывает содействие развитию межрегионального сотрудничества субъектов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73) осуществляет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FA31E6" w:rsidRDefault="00FA31E6">
      <w:pPr>
        <w:pStyle w:val="ConsPlusNormal"/>
        <w:ind w:firstLine="540"/>
        <w:jc w:val="both"/>
      </w:pPr>
      <w:r>
        <w:t>74) ведет Реестр субъектов малого и среднего предпринимательства - получателей государственной поддержки;</w:t>
      </w:r>
    </w:p>
    <w:p w:rsidR="00FA31E6" w:rsidRDefault="00FA31E6">
      <w:pPr>
        <w:pStyle w:val="ConsPlusNormal"/>
        <w:ind w:firstLine="540"/>
        <w:jc w:val="both"/>
      </w:pPr>
      <w:r>
        <w:lastRenderedPageBreak/>
        <w:t>75) осуществляет пропаганду и популяризацию предпринимательской деятельности;</w:t>
      </w:r>
    </w:p>
    <w:p w:rsidR="00FA31E6" w:rsidRDefault="00FA31E6">
      <w:pPr>
        <w:pStyle w:val="ConsPlusNormal"/>
        <w:ind w:firstLine="540"/>
        <w:jc w:val="both"/>
      </w:pPr>
      <w:r>
        <w:t>76) оказывает в пределах установленной компетенции содействие в продвижении на внешние и межрегиональные рынки продукции, производимой субъектами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77) направляет органам исполнительной власти Республики Северная Осетия-Алания и органам местного самоуправления методические рекомендации и материалы по вопросам реализации инвестиционной и инновационной политики;</w:t>
      </w:r>
    </w:p>
    <w:p w:rsidR="00FA31E6" w:rsidRDefault="00FA31E6">
      <w:pPr>
        <w:pStyle w:val="ConsPlusNormal"/>
        <w:ind w:firstLine="540"/>
        <w:jc w:val="both"/>
      </w:pPr>
      <w:r>
        <w:t>78) представляет в Правительство Республики Северная Осетия-Алания предложения по государственной поддержке предприятий и организаций, реализующих инвестиционные проекты;</w:t>
      </w:r>
    </w:p>
    <w:p w:rsidR="00FA31E6" w:rsidRDefault="00FA31E6">
      <w:pPr>
        <w:pStyle w:val="ConsPlusNormal"/>
        <w:ind w:firstLine="540"/>
        <w:jc w:val="both"/>
      </w:pPr>
      <w:r>
        <w:t>79) осуществляет мониторинг реализации инвестиционных проектов на территории Республики Северная Осетия-Алания, анализирует инвестиционный потенциал;</w:t>
      </w:r>
    </w:p>
    <w:p w:rsidR="00FA31E6" w:rsidRDefault="00FA31E6">
      <w:pPr>
        <w:pStyle w:val="ConsPlusNormal"/>
        <w:ind w:firstLine="540"/>
        <w:jc w:val="both"/>
      </w:pPr>
      <w:r>
        <w:t>80) выполняет функции эксперта по инвестиционным проектам на предмет их эффективности и соответствия приоритетам социально-экономического развития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 xml:space="preserve">81) выполняет функции </w:t>
      </w:r>
      <w:proofErr w:type="gramStart"/>
      <w:r>
        <w:t>координатора деятельности органов исполнительной власти Республики</w:t>
      </w:r>
      <w:proofErr w:type="gramEnd"/>
      <w:r>
        <w:t xml:space="preserve"> Северная Осетия-Алания по разработке и реализации инвестиционных программ и проектов с участием российских и иностранных инвесторов;</w:t>
      </w:r>
    </w:p>
    <w:p w:rsidR="00FA31E6" w:rsidRDefault="00FA31E6">
      <w:pPr>
        <w:pStyle w:val="ConsPlusNormal"/>
        <w:ind w:firstLine="540"/>
        <w:jc w:val="both"/>
      </w:pPr>
      <w:r>
        <w:t>82) выполняет функции организатора технического, информационного и рекламного обеспечения мероприятий по привлечению инвестиций;</w:t>
      </w:r>
    </w:p>
    <w:p w:rsidR="00FA31E6" w:rsidRDefault="00FA31E6">
      <w:pPr>
        <w:pStyle w:val="ConsPlusNormal"/>
        <w:ind w:firstLine="540"/>
        <w:jc w:val="both"/>
      </w:pPr>
      <w:r>
        <w:t>83) готовит совместно с органами исполнительной власти Республики Северная Осетия-Алания предложения Правительству Республики Северная Осетия-Алания по использованию природных ресурсов республики при осуществлении инвестиционной деятельности;</w:t>
      </w:r>
    </w:p>
    <w:p w:rsidR="00FA31E6" w:rsidRDefault="00FA31E6">
      <w:pPr>
        <w:pStyle w:val="ConsPlusNormal"/>
        <w:ind w:firstLine="540"/>
        <w:jc w:val="both"/>
      </w:pPr>
      <w:r>
        <w:t>84) осуществляет в соответствии с законодательством Республики Северная Осетия-Алания мониторинг реализации стратегий инвестиционного развития муниципальных образований;</w:t>
      </w:r>
    </w:p>
    <w:p w:rsidR="00FA31E6" w:rsidRDefault="00FA31E6">
      <w:pPr>
        <w:pStyle w:val="ConsPlusNormal"/>
        <w:ind w:firstLine="540"/>
        <w:jc w:val="both"/>
      </w:pPr>
      <w:r>
        <w:t>85) принимает меры по привлечению инвестиций в экономику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86) разрабатывает предложения о взаимодействии в инновационной и инвестиционной сферах с органами исполнительной власти Республики Северная Осетия-Алания и органами местного самоуправления;</w:t>
      </w:r>
    </w:p>
    <w:p w:rsidR="00FA31E6" w:rsidRDefault="00FA31E6">
      <w:pPr>
        <w:pStyle w:val="ConsPlusNormal"/>
        <w:ind w:firstLine="540"/>
        <w:jc w:val="both"/>
      </w:pPr>
      <w:r>
        <w:t>87) осуществляет взаимодействие с органами исполнительной власти Республики Северная Осетия-Алания по вопросам развития государственно-частного партнерства;</w:t>
      </w:r>
    </w:p>
    <w:p w:rsidR="00FA31E6" w:rsidRDefault="00FA31E6">
      <w:pPr>
        <w:pStyle w:val="ConsPlusNormal"/>
        <w:ind w:firstLine="540"/>
        <w:jc w:val="both"/>
      </w:pPr>
      <w:r>
        <w:t>88) осуществляет в пределах своей компетенции мониторинг реализации проектов государственно-частного партнерства;</w:t>
      </w:r>
    </w:p>
    <w:p w:rsidR="00FA31E6" w:rsidRDefault="00FA31E6">
      <w:pPr>
        <w:pStyle w:val="ConsPlusNormal"/>
        <w:ind w:firstLine="540"/>
        <w:jc w:val="both"/>
      </w:pPr>
      <w:r>
        <w:t>89) готовит предложения по приоритетным направлениям в сфере привлечения инвестиций, сопровождения и реализации инвестиционных проектов, инновационной деятельности, развития инновационных производств и новых технологий в Республике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90) готовит проекты нормативных правовых актов в сфере привлечения инвестиций, сопровождения и реализации инвестиционных проектов, инновационной деятельности, развития инновационных производств и новых технологий в Республике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91) осуществляет взаимодействие с институтами развития в целях реализации инвестиционной и инновационной политики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92) осуществляет взаимодействие с организационным комитетом конкурса и инициаторами инвестиционных проектов на соискание общественной премии "Регионы - устойчивое развитие";</w:t>
      </w:r>
    </w:p>
    <w:p w:rsidR="00FA31E6" w:rsidRDefault="00FA31E6">
      <w:pPr>
        <w:pStyle w:val="ConsPlusNormal"/>
        <w:ind w:firstLine="540"/>
        <w:jc w:val="both"/>
      </w:pPr>
      <w:r>
        <w:t>93) осуществляет взаимодействие с автономной некоммерческой организацией "Агентство стратегических инициатив по продвижению новых проектов", а также координирует деятельность органов исполнительной власти Республики Северная Осетия-Алания по вопросам улучшения инвестиционного климата в Республике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94) осуществляет в пределах своей компетенции полномочия по взаимодействию в вопросах внешнеэкономического сотрудничества с представителями иностранных и международных организаций, органами государственной власти и местного самоуправления, административно-территориальными образованиями в приграничной зоне сопредельных государств, органами государственной власти Республики Южная Осетия;</w:t>
      </w:r>
    </w:p>
    <w:p w:rsidR="00FA31E6" w:rsidRDefault="00FA31E6">
      <w:pPr>
        <w:pStyle w:val="ConsPlusNormal"/>
        <w:ind w:firstLine="540"/>
        <w:jc w:val="both"/>
      </w:pPr>
      <w:r>
        <w:t xml:space="preserve">95) разрабатывает совместно с органами исполнительной власти Республики Северная </w:t>
      </w:r>
      <w:r>
        <w:lastRenderedPageBreak/>
        <w:t>Осетия-Алания предложения по вопросам социально-экономического и научно-технического сотрудничества с Республикой Южная Осетия;</w:t>
      </w:r>
    </w:p>
    <w:p w:rsidR="00FA31E6" w:rsidRDefault="00FA31E6">
      <w:pPr>
        <w:pStyle w:val="ConsPlusNormal"/>
        <w:ind w:firstLine="540"/>
        <w:jc w:val="both"/>
      </w:pPr>
      <w:r>
        <w:t>96) готовит и представляет информацию по вопросам внешнеэкономических связей Республики Северная Осетия-Алания в виде докладов, отчетов и справок для Главы Республики Северная Осетия-Алания, Правительства Республики Северная Осетия-Алания, федеральных органов государственной власти, координационных и совещательных органов;</w:t>
      </w:r>
    </w:p>
    <w:p w:rsidR="00FA31E6" w:rsidRDefault="00FA31E6">
      <w:pPr>
        <w:pStyle w:val="ConsPlusNormal"/>
        <w:ind w:firstLine="540"/>
        <w:jc w:val="both"/>
      </w:pPr>
      <w:r>
        <w:t>97) готовит планы и прогнозы в сфере внешнеэкономических связей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98) выступает совместно с Администрацией Главы Республики Северная Осетия-Алания и Правительства Республики Северная Осетия-Алания организатором визитов Главы Республики Северная Осетия-Алания и Председателя Правительства Республики Северная Осетия-Алания в иностранные государства;</w:t>
      </w:r>
    </w:p>
    <w:p w:rsidR="00FA31E6" w:rsidRDefault="00FA31E6">
      <w:pPr>
        <w:pStyle w:val="ConsPlusNormal"/>
        <w:ind w:firstLine="540"/>
        <w:jc w:val="both"/>
      </w:pPr>
      <w:r>
        <w:t>99) готовит для Главы Республики Северная Осетия-Алания, Правительства Республики Северная Осетия-Алания проекты договоров и соглашений экономического сотрудничества от имени Республики Северная Осетия-Алания в сфере международных и внешнеэкономических связей;</w:t>
      </w:r>
    </w:p>
    <w:p w:rsidR="00FA31E6" w:rsidRDefault="00FA31E6">
      <w:pPr>
        <w:pStyle w:val="ConsPlusNormal"/>
        <w:ind w:firstLine="540"/>
        <w:jc w:val="both"/>
      </w:pPr>
      <w:r>
        <w:t>100) готовит для Главы Республики Северная Осетия-Алания и Правительства Республики Северная Осетия-Алания предложения по развитию приграничного сотрудничества в экономической сфере;</w:t>
      </w:r>
    </w:p>
    <w:p w:rsidR="00FA31E6" w:rsidRDefault="00FA31E6">
      <w:pPr>
        <w:pStyle w:val="ConsPlusNormal"/>
        <w:ind w:firstLine="540"/>
        <w:jc w:val="both"/>
      </w:pPr>
      <w:r>
        <w:t>101) исполняет функции аппарата республиканских рабочих, координационных и совещательных органов по вопросам внешнеэкономических связей;</w:t>
      </w:r>
    </w:p>
    <w:p w:rsidR="00FA31E6" w:rsidRDefault="00FA31E6">
      <w:pPr>
        <w:pStyle w:val="ConsPlusNormal"/>
        <w:ind w:firstLine="540"/>
        <w:jc w:val="both"/>
      </w:pPr>
      <w:r>
        <w:t>102) по поручению Главы Республики Северная Осетия-Алания, Правительства Республики Северная Осетия-Алания направляет своих представителей для участия в работе федеральных, межрегиональных и международных координационных и совещательных органов в сфере внешнеэкономических связей;</w:t>
      </w:r>
    </w:p>
    <w:p w:rsidR="00FA31E6" w:rsidRDefault="00FA31E6">
      <w:pPr>
        <w:pStyle w:val="ConsPlusNormal"/>
        <w:ind w:firstLine="540"/>
        <w:jc w:val="both"/>
      </w:pPr>
      <w:r>
        <w:t>103) является уполномоченным органом исполнительной власти Республики Северная Осетия-Алания в сфере осуществления внешнеэкономических и международных связей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104) исполняет функции организатора по взаимодействию с Ассоциацией экономического взаимодействия субъектов Российской Федерации Северо-Кавказского федерального округа "Северный Кавказ";</w:t>
      </w:r>
    </w:p>
    <w:p w:rsidR="00FA31E6" w:rsidRDefault="00FA31E6">
      <w:pPr>
        <w:pStyle w:val="ConsPlusNormal"/>
        <w:ind w:firstLine="540"/>
        <w:jc w:val="both"/>
      </w:pPr>
      <w:r>
        <w:t>105) в пределах своей компетенции проводит переговоры и заключает в установленном порядке соглашения об осуществлении внешнеэкономических связей с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- с органами государственной власти иностранных государств;</w:t>
      </w:r>
    </w:p>
    <w:p w:rsidR="00FA31E6" w:rsidRDefault="00FA31E6">
      <w:pPr>
        <w:pStyle w:val="ConsPlusNormal"/>
        <w:ind w:firstLine="540"/>
        <w:jc w:val="both"/>
      </w:pPr>
      <w:r>
        <w:t>106) выступает в пределах своей компетенции государственным заказчиком республиканских мероприятий: выставок, ярмарок, семинаров, конференций, конкурсов в установленных сферах деятельности;</w:t>
      </w:r>
    </w:p>
    <w:p w:rsidR="00FA31E6" w:rsidRDefault="00FA31E6">
      <w:pPr>
        <w:pStyle w:val="ConsPlusNormal"/>
        <w:ind w:firstLine="540"/>
        <w:jc w:val="both"/>
      </w:pPr>
      <w:r>
        <w:t>107) осуществляет иные полномочия в установленной сфере деятельности.</w:t>
      </w:r>
    </w:p>
    <w:p w:rsidR="00FA31E6" w:rsidRDefault="00FA31E6">
      <w:pPr>
        <w:pStyle w:val="ConsPlusNormal"/>
        <w:ind w:firstLine="540"/>
        <w:jc w:val="both"/>
      </w:pPr>
      <w:r>
        <w:t>9. Министерство в целях реализации полномочий в установленной сфере деятельности вправе:</w:t>
      </w:r>
    </w:p>
    <w:p w:rsidR="00FA31E6" w:rsidRDefault="00FA31E6">
      <w:pPr>
        <w:pStyle w:val="ConsPlusNormal"/>
        <w:ind w:firstLine="540"/>
        <w:jc w:val="both"/>
      </w:pPr>
      <w:r>
        <w:t>1) запрашивать и получать от органов исполнительной власти Республики Северная Осетия-Алания, органов местного самоуправления, территориальных органов федеральных органов исполнительной власти, организаций и предприятий Республики Северная Осетия-Алания информацию и справочные материалы, необходимые для решения вопросов, входящих в компетенцию Министерства;</w:t>
      </w:r>
    </w:p>
    <w:p w:rsidR="00FA31E6" w:rsidRDefault="00FA31E6">
      <w:pPr>
        <w:pStyle w:val="ConsPlusNormal"/>
        <w:ind w:firstLine="540"/>
        <w:jc w:val="both"/>
      </w:pPr>
      <w:r>
        <w:t>2) привлекать в установленном порядке, в том числе на договорной основе, специалистов, экспертов, заключать договоры с организациями и гражданами для выполнения работ по направлениям, входящим в компетенцию Министерства;</w:t>
      </w:r>
    </w:p>
    <w:p w:rsidR="00FA31E6" w:rsidRDefault="00FA31E6">
      <w:pPr>
        <w:pStyle w:val="ConsPlusNormal"/>
        <w:ind w:firstLine="540"/>
        <w:jc w:val="both"/>
      </w:pPr>
      <w:r>
        <w:t>3) представлять по поручению Правительства Республики Северная Осетия-Алания интересы Республики Северная Осетия-Алания на международном и федеральном уровнях по вопросам, входящим в компетенцию Министерства, включая вопросы внешнеэкономического сотрудничества;</w:t>
      </w:r>
    </w:p>
    <w:p w:rsidR="00FA31E6" w:rsidRDefault="00FA31E6">
      <w:pPr>
        <w:pStyle w:val="ConsPlusNormal"/>
        <w:ind w:firstLine="540"/>
        <w:jc w:val="both"/>
      </w:pPr>
      <w:r>
        <w:lastRenderedPageBreak/>
        <w:t>4) выступать заказчиком научно-исследовательских работ в области социально-экономического развития, формирования и реализации государственных программ, малого и среднего предпринимательства, инвестиционной и инновационной деятельности, международной деятельности и внешнеэкономических связях;</w:t>
      </w:r>
    </w:p>
    <w:p w:rsidR="00FA31E6" w:rsidRDefault="00FA31E6">
      <w:pPr>
        <w:pStyle w:val="ConsPlusNormal"/>
        <w:ind w:firstLine="540"/>
        <w:jc w:val="both"/>
      </w:pPr>
      <w:r>
        <w:t>5) участвовать в подготовке и согласовании Трехстороннего соглашения между общереспубликанским объединением профсоюзов, общереспубликанским объединением работодателей и Правительством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6) запрашивать в пределах своей компетенции в установленном порядке от органов исполнительной власти Республики Северная Осетия-Алания и органов местного самоуправления аналитические и информационные материалы, необходимые для разработки и формирования социально-экономических паспортов и планов развития населенных пунктов и районов Республики Северная Осетия-Алания;</w:t>
      </w:r>
    </w:p>
    <w:p w:rsidR="00FA31E6" w:rsidRDefault="00FA31E6">
      <w:pPr>
        <w:pStyle w:val="ConsPlusNormal"/>
        <w:ind w:firstLine="540"/>
        <w:jc w:val="both"/>
      </w:pPr>
      <w:r>
        <w:t>7) участвовать в порядке, установленном законодательством Российской Федерации и законодательством Республики Северная Осетия-Алания, в учреждении фондов и агентств поддержки интенсивного социально-экономического развития, в том числе в сфере малого и среднего предпринимательства;</w:t>
      </w:r>
    </w:p>
    <w:p w:rsidR="00FA31E6" w:rsidRDefault="00FA31E6">
      <w:pPr>
        <w:pStyle w:val="ConsPlusNormal"/>
        <w:ind w:firstLine="540"/>
        <w:jc w:val="both"/>
      </w:pPr>
      <w:r>
        <w:t>8) создавать в установленном порядке при Министерстве научные и координационные советы, центры, научно-экономические комиссии, временные творческие коллективы, экспертные и рабочие группы для проведения научно-исследовательских и опытно-конструкторских работ и практического решения вопросов социально-экономического прогресса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jc w:val="center"/>
      </w:pPr>
      <w:r>
        <w:t>III. Организация деятельности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  <w:r>
        <w:t>10. Министерство возглавляет Министр, назначаемый на должность и освобождаемый от должности Главой Республики Северная Осетия-Алания по представлению Председателя Правительства Республики Северная Осетия-Алания. Министр несет персональную ответственность за выполнение возложенных на Министерство задач и осуществление им своих функций.</w:t>
      </w:r>
    </w:p>
    <w:p w:rsidR="00FA31E6" w:rsidRDefault="00FA31E6">
      <w:pPr>
        <w:pStyle w:val="ConsPlusNormal"/>
        <w:ind w:firstLine="540"/>
        <w:jc w:val="both"/>
      </w:pPr>
      <w:r>
        <w:t>Министр имеет трех заместителей, в том числе первого заместителя, назначаемых на должность и освобождаемых от должности Правительством Республики Северная Осетия-Алания по представлению Министра. Сроки служебных контрактов заместителей Министра согласовываются в установленном порядке с Администрацией Главы Республики Северная Осетия-Алания и Правительства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11. Министр:</w:t>
      </w:r>
    </w:p>
    <w:p w:rsidR="00FA31E6" w:rsidRDefault="00FA31E6">
      <w:pPr>
        <w:pStyle w:val="ConsPlusNormal"/>
        <w:ind w:firstLine="540"/>
        <w:jc w:val="both"/>
      </w:pPr>
      <w:r>
        <w:t>1) руководит деятельностью Министерства, распределяет обязанности между своими заместителями;</w:t>
      </w:r>
    </w:p>
    <w:p w:rsidR="00FA31E6" w:rsidRDefault="00FA31E6">
      <w:pPr>
        <w:pStyle w:val="ConsPlusNormal"/>
        <w:ind w:firstLine="540"/>
        <w:jc w:val="both"/>
      </w:pPr>
      <w:r>
        <w:t>2) вносит в установленном порядке на рассмотрение Правительства Республики Северная Осетия-Алания проекты нормативных правовых актов по вопросам, входящим в компетенцию Министерства;</w:t>
      </w:r>
    </w:p>
    <w:p w:rsidR="00FA31E6" w:rsidRDefault="00FA31E6">
      <w:pPr>
        <w:pStyle w:val="ConsPlusNormal"/>
        <w:ind w:firstLine="540"/>
        <w:jc w:val="both"/>
      </w:pPr>
      <w:r>
        <w:t>3) решает в соответствии с законодательством о государственной гражданской службе вопросы, связанные с прохождением государственной гражданской службы в Министерстве;</w:t>
      </w:r>
    </w:p>
    <w:p w:rsidR="00FA31E6" w:rsidRDefault="00FA31E6">
      <w:pPr>
        <w:pStyle w:val="ConsPlusNormal"/>
        <w:ind w:firstLine="540"/>
        <w:jc w:val="both"/>
      </w:pPr>
      <w:r>
        <w:t>4) представляет в установленном порядке особо отличившихся работников Министерства к награждению государственными наградами;</w:t>
      </w:r>
    </w:p>
    <w:p w:rsidR="00FA31E6" w:rsidRDefault="00FA31E6">
      <w:pPr>
        <w:pStyle w:val="ConsPlusNormal"/>
        <w:ind w:firstLine="540"/>
        <w:jc w:val="both"/>
      </w:pPr>
      <w:r>
        <w:t>5) определяет обязанности и ответственность структурных подразделений Министерства;</w:t>
      </w:r>
    </w:p>
    <w:p w:rsidR="00FA31E6" w:rsidRDefault="00FA31E6">
      <w:pPr>
        <w:pStyle w:val="ConsPlusNormal"/>
        <w:ind w:firstLine="540"/>
        <w:jc w:val="both"/>
      </w:pPr>
      <w:r>
        <w:t>6) издает в пределах своей компетенции, в соответствии с законодательством Российской Федерации и Республики Северная Осетия-Алания приказы, распоряжения и инструкции, подлежащие обязательному исполнению подразделениями и работниками Министерства;</w:t>
      </w:r>
    </w:p>
    <w:p w:rsidR="00FA31E6" w:rsidRDefault="00FA31E6">
      <w:pPr>
        <w:pStyle w:val="ConsPlusNormal"/>
        <w:ind w:firstLine="540"/>
        <w:jc w:val="both"/>
      </w:pPr>
      <w:r>
        <w:t>7) вправе делегировать отдельные предоставленные ему полномочия своим заместителям и иным должностным лицам Министерства;</w:t>
      </w:r>
    </w:p>
    <w:p w:rsidR="00FA31E6" w:rsidRDefault="00FA31E6">
      <w:pPr>
        <w:pStyle w:val="ConsPlusNormal"/>
        <w:ind w:firstLine="540"/>
        <w:jc w:val="both"/>
      </w:pPr>
      <w:r>
        <w:t xml:space="preserve">8) утверждает структуру и штатное расписание Министерства в пределах установленной Правительством Республики Северная Осетия-Алания численности работников, а также положения о структурных подразделениях Министерства и смету расходов на содержание Министерства в </w:t>
      </w:r>
      <w:proofErr w:type="gramStart"/>
      <w:r>
        <w:t>пределах</w:t>
      </w:r>
      <w:proofErr w:type="gramEnd"/>
      <w:r>
        <w:t xml:space="preserve"> утвержденных на соответствующий период бюджетных ассигнований;</w:t>
      </w:r>
    </w:p>
    <w:p w:rsidR="00FA31E6" w:rsidRDefault="00FA31E6">
      <w:pPr>
        <w:pStyle w:val="ConsPlusNormal"/>
        <w:ind w:firstLine="540"/>
        <w:jc w:val="both"/>
      </w:pPr>
      <w:r>
        <w:lastRenderedPageBreak/>
        <w:t>9) без доверенности представляет Министерство в федеральных органах государственной власти, судах всех инстанций, органах государственной власти субъектов Российской Федерации, органах государственной власти и органах местного самоуправления Республики Северная Осетия-Алания, а также в российских и иностранных организациях в соответствии с законодательством Российской Федерации;</w:t>
      </w:r>
    </w:p>
    <w:p w:rsidR="00FA31E6" w:rsidRDefault="00FA31E6">
      <w:pPr>
        <w:pStyle w:val="ConsPlusNormal"/>
        <w:ind w:firstLine="540"/>
        <w:jc w:val="both"/>
      </w:pPr>
      <w:r>
        <w:t>10) осуществляет другие полномочия в соответствии с законодательством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12. В Министерстве образуется коллегия в составе Министра (председатель коллегии), заместителей Министра, входящих в ее состав по должности, начальников управлений, начальников отделов Министерства. В состав коллегии могут включаться представители других органов исполнительной власти Республики Северная Осетия-Алания, предприятий, организаций и учреждений, ученые и специалисты.</w:t>
      </w:r>
    </w:p>
    <w:p w:rsidR="00FA31E6" w:rsidRDefault="00FA31E6">
      <w:pPr>
        <w:pStyle w:val="ConsPlusNormal"/>
        <w:ind w:firstLine="540"/>
        <w:jc w:val="both"/>
      </w:pPr>
      <w:r>
        <w:t>Состав коллегии Министерства утверждается Правительством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Коллегия на своих заседаниях рассматривает важнейшие вопросы развития экономики республики и деятельности Министерства. Решения коллегии принимаются простым большинством голосов ее членов, оформляются протоколами и проводятся в жизнь, как правило, приказами Министра.</w:t>
      </w:r>
    </w:p>
    <w:p w:rsidR="00FA31E6" w:rsidRDefault="00FA31E6">
      <w:pPr>
        <w:pStyle w:val="ConsPlusNormal"/>
        <w:ind w:firstLine="540"/>
        <w:jc w:val="both"/>
      </w:pPr>
      <w:r>
        <w:t>В заседаниях коллегии в случае необходимости могут участвовать представители органов государственной власти Республики Северная Осетия-Алания, органов местного самоуправления, организаций, имеющие непосредственное отношение к обсуждаемым вопросам.</w:t>
      </w:r>
    </w:p>
    <w:p w:rsidR="00FA31E6" w:rsidRDefault="00FA31E6">
      <w:pPr>
        <w:pStyle w:val="ConsPlusNormal"/>
        <w:ind w:firstLine="540"/>
        <w:jc w:val="both"/>
      </w:pPr>
      <w:r>
        <w:t>В случае разногласий между Министром и коллегией Министр реализует свое решение, докладывая о возникших разногласиях Правительству Республики Северная Осетия-Алания. Члены коллегии, имеющие особое мнение по принятому решению, также имеют право доложить о нем Правительству Республики Северная Осетия-Алания.</w:t>
      </w:r>
    </w:p>
    <w:p w:rsidR="00FA31E6" w:rsidRDefault="00FA31E6">
      <w:pPr>
        <w:pStyle w:val="ConsPlusNormal"/>
        <w:ind w:firstLine="540"/>
        <w:jc w:val="both"/>
      </w:pPr>
      <w:r>
        <w:t>13. Министерство может образовывать координационные, научно-консультативные и экспертные советы по целевым направлениям социально-экономического развития и участвовать в их работе.</w:t>
      </w:r>
    </w:p>
    <w:p w:rsidR="00FA31E6" w:rsidRDefault="00FA31E6">
      <w:pPr>
        <w:pStyle w:val="ConsPlusNormal"/>
        <w:ind w:firstLine="540"/>
        <w:jc w:val="both"/>
      </w:pPr>
      <w:r>
        <w:t>Состав вышеуказанных советов и положения о них утверждаются Министром.</w:t>
      </w:r>
    </w:p>
    <w:p w:rsidR="00FA31E6" w:rsidRDefault="00FA31E6">
      <w:pPr>
        <w:pStyle w:val="ConsPlusNormal"/>
        <w:ind w:firstLine="540"/>
        <w:jc w:val="both"/>
      </w:pPr>
      <w:r>
        <w:t>Организационно-техническое обеспечение деятельности советов осуществляется аппаратом Министерства.</w:t>
      </w: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ind w:firstLine="540"/>
        <w:jc w:val="both"/>
      </w:pPr>
    </w:p>
    <w:p w:rsidR="00FA31E6" w:rsidRDefault="00FA31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1D5C" w:rsidRDefault="00C21D5C"/>
    <w:sectPr w:rsidR="00C21D5C" w:rsidSect="00473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E6"/>
    <w:rsid w:val="00C21D5C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1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EECCDF352935E7A8F4B93FC7F836440DCA3E3A0238FB0469DB321D6011D1015B43A3A0E3A46DD0FE745CT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EECCDF352935E7A8F4B93FC7F836440DCA3E3A023AF80269DB321D6011D150T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EECCDF352935E7A8F4B93FC7F836440DCA3E3A023AFB0869DB321D6011D1015B43A3A0E3A46DD0FE745CTC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BEECCDF352935E7A8F4B93FC7F836440DCA3E3A0A38FD0161863815391DD30655T4H" TargetMode="External"/><Relationship Id="rId10" Type="http://schemas.openxmlformats.org/officeDocument/2006/relationships/hyperlink" Target="consultantplus://offline/ref=8BEECCDF352935E7A8F4B93FC7F836440DCA3E3A033DF90069DB321D6011D150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EECCDF352935E7A8F4A732D1946C4A0FC96732006EA5556F8C6D54T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5163</Words>
  <Characters>29432</Characters>
  <Application>Microsoft Office Word</Application>
  <DocSecurity>0</DocSecurity>
  <Lines>245</Lines>
  <Paragraphs>69</Paragraphs>
  <ScaleCrop>false</ScaleCrop>
  <Company>SPecialiST RePack</Company>
  <LinksUpToDate>false</LinksUpToDate>
  <CharactersWithSpaces>34526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2016-04-29T07:19:00Z</dcterms:created>
  <dcterms:modified xsi:type="dcterms:W3CDTF">2016-04-29T07:22:00Z</dcterms:modified>
</cp:coreProperties>
</file>