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B09" w:rsidRDefault="00383B09">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383B09" w:rsidRDefault="00383B09">
      <w:pPr>
        <w:pStyle w:val="ConsPlusNormal"/>
        <w:ind w:firstLine="540"/>
        <w:jc w:val="both"/>
        <w:outlineLvl w:val="0"/>
      </w:pPr>
    </w:p>
    <w:p w:rsidR="00383B09" w:rsidRDefault="00383B09">
      <w:pPr>
        <w:pStyle w:val="ConsPlusTitle"/>
        <w:jc w:val="center"/>
        <w:outlineLvl w:val="0"/>
      </w:pPr>
      <w:r>
        <w:t>ПРАВИТЕЛЬСТВО РЕСПУБЛИКИ СЕВЕРНАЯ ОСЕТИЯ-АЛАНИЯ</w:t>
      </w:r>
    </w:p>
    <w:p w:rsidR="00383B09" w:rsidRDefault="00383B09">
      <w:pPr>
        <w:pStyle w:val="ConsPlusTitle"/>
        <w:jc w:val="center"/>
      </w:pPr>
    </w:p>
    <w:p w:rsidR="00383B09" w:rsidRDefault="00383B09">
      <w:pPr>
        <w:pStyle w:val="ConsPlusTitle"/>
        <w:jc w:val="center"/>
      </w:pPr>
      <w:r>
        <w:t>ПОСТАНОВЛЕНИЕ</w:t>
      </w:r>
    </w:p>
    <w:p w:rsidR="00383B09" w:rsidRDefault="00383B09">
      <w:pPr>
        <w:pStyle w:val="ConsPlusTitle"/>
        <w:jc w:val="center"/>
      </w:pPr>
      <w:r>
        <w:t>от 14 февраля 2017 г. N 77</w:t>
      </w:r>
    </w:p>
    <w:p w:rsidR="00383B09" w:rsidRDefault="00383B09">
      <w:pPr>
        <w:pStyle w:val="ConsPlusTitle"/>
        <w:jc w:val="center"/>
      </w:pPr>
    </w:p>
    <w:p w:rsidR="00383B09" w:rsidRDefault="00383B09">
      <w:pPr>
        <w:pStyle w:val="ConsPlusTitle"/>
        <w:jc w:val="center"/>
      </w:pPr>
      <w:r>
        <w:t>ОБ УТВЕРЖДЕНИИ ПРАВИЛ ПРЕДОСТАВЛЕНИЯ ГРАНТОВ</w:t>
      </w:r>
    </w:p>
    <w:p w:rsidR="00383B09" w:rsidRDefault="00383B09">
      <w:pPr>
        <w:pStyle w:val="ConsPlusTitle"/>
        <w:jc w:val="center"/>
      </w:pPr>
      <w:r>
        <w:t>НА РАЗВИТИЕ СЕМЕЙНЫХ ЖИВОТНОВОДЧЕСКИХ ФЕРМ</w:t>
      </w:r>
    </w:p>
    <w:p w:rsidR="00383B09" w:rsidRDefault="00383B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3B09">
        <w:trPr>
          <w:jc w:val="center"/>
        </w:trPr>
        <w:tc>
          <w:tcPr>
            <w:tcW w:w="9294" w:type="dxa"/>
            <w:tcBorders>
              <w:top w:val="nil"/>
              <w:left w:val="single" w:sz="24" w:space="0" w:color="CED3F1"/>
              <w:bottom w:val="nil"/>
              <w:right w:val="single" w:sz="24" w:space="0" w:color="F4F3F8"/>
            </w:tcBorders>
            <w:shd w:val="clear" w:color="auto" w:fill="F4F3F8"/>
          </w:tcPr>
          <w:p w:rsidR="00383B09" w:rsidRDefault="00383B09">
            <w:pPr>
              <w:pStyle w:val="ConsPlusNormal"/>
              <w:jc w:val="center"/>
            </w:pPr>
            <w:r>
              <w:rPr>
                <w:color w:val="392C69"/>
              </w:rPr>
              <w:t>Список изменяющих документов</w:t>
            </w:r>
          </w:p>
          <w:p w:rsidR="00383B09" w:rsidRDefault="00383B09">
            <w:pPr>
              <w:pStyle w:val="ConsPlusNormal"/>
              <w:jc w:val="center"/>
            </w:pPr>
            <w:proofErr w:type="gramStart"/>
            <w:r>
              <w:rPr>
                <w:color w:val="392C69"/>
              </w:rPr>
              <w:t>(в ред. Постановлений Правительства Республики</w:t>
            </w:r>
            <w:proofErr w:type="gramEnd"/>
          </w:p>
          <w:p w:rsidR="00383B09" w:rsidRDefault="00383B09">
            <w:pPr>
              <w:pStyle w:val="ConsPlusNormal"/>
              <w:jc w:val="center"/>
            </w:pPr>
            <w:proofErr w:type="gramStart"/>
            <w:r>
              <w:rPr>
                <w:color w:val="392C69"/>
              </w:rPr>
              <w:t xml:space="preserve">Северная Осетия-Алания от 07.06.2017 </w:t>
            </w:r>
            <w:hyperlink r:id="rId6" w:history="1">
              <w:r>
                <w:rPr>
                  <w:color w:val="0000FF"/>
                </w:rPr>
                <w:t>N 230</w:t>
              </w:r>
            </w:hyperlink>
            <w:r>
              <w:rPr>
                <w:color w:val="392C69"/>
              </w:rPr>
              <w:t xml:space="preserve">, от 25.10.2017 </w:t>
            </w:r>
            <w:hyperlink r:id="rId7" w:history="1">
              <w:r>
                <w:rPr>
                  <w:color w:val="0000FF"/>
                </w:rPr>
                <w:t>N 390</w:t>
              </w:r>
            </w:hyperlink>
            <w:r>
              <w:rPr>
                <w:color w:val="392C69"/>
              </w:rPr>
              <w:t>)</w:t>
            </w:r>
            <w:proofErr w:type="gramEnd"/>
          </w:p>
        </w:tc>
      </w:tr>
    </w:tbl>
    <w:p w:rsidR="00383B09" w:rsidRDefault="00383B09">
      <w:pPr>
        <w:pStyle w:val="ConsPlusNormal"/>
        <w:ind w:firstLine="540"/>
        <w:jc w:val="both"/>
      </w:pPr>
    </w:p>
    <w:p w:rsidR="00383B09" w:rsidRDefault="00383B09">
      <w:pPr>
        <w:pStyle w:val="ConsPlusNormal"/>
        <w:ind w:firstLine="540"/>
        <w:jc w:val="both"/>
      </w:pPr>
      <w:r>
        <w:t>Правительство Республики Северная Осетия-Алания постановляет:</w:t>
      </w:r>
    </w:p>
    <w:p w:rsidR="00383B09" w:rsidRDefault="00383B09">
      <w:pPr>
        <w:pStyle w:val="ConsPlusNormal"/>
        <w:spacing w:before="220"/>
        <w:ind w:firstLine="540"/>
        <w:jc w:val="both"/>
      </w:pPr>
      <w:r>
        <w:t xml:space="preserve">1. Утвердить прилагаемые </w:t>
      </w:r>
      <w:hyperlink w:anchor="P33" w:history="1">
        <w:r>
          <w:rPr>
            <w:color w:val="0000FF"/>
          </w:rPr>
          <w:t>Правила</w:t>
        </w:r>
      </w:hyperlink>
      <w:r>
        <w:t xml:space="preserve"> предоставления грантов на развитие семейных животноводческих ферм</w:t>
      </w:r>
    </w:p>
    <w:p w:rsidR="00383B09" w:rsidRDefault="00383B09">
      <w:pPr>
        <w:pStyle w:val="ConsPlusNormal"/>
        <w:spacing w:before="220"/>
        <w:ind w:firstLine="540"/>
        <w:jc w:val="both"/>
      </w:pPr>
      <w:r>
        <w:t>2. Признать утратившими силу:</w:t>
      </w:r>
    </w:p>
    <w:p w:rsidR="00383B09" w:rsidRDefault="00DF1133">
      <w:pPr>
        <w:pStyle w:val="ConsPlusNormal"/>
        <w:spacing w:before="220"/>
        <w:ind w:firstLine="540"/>
        <w:jc w:val="both"/>
      </w:pPr>
      <w:hyperlink r:id="rId8" w:history="1">
        <w:r w:rsidR="00383B09">
          <w:rPr>
            <w:color w:val="0000FF"/>
          </w:rPr>
          <w:t>пункт 1</w:t>
        </w:r>
      </w:hyperlink>
      <w:r w:rsidR="00383B09">
        <w:t xml:space="preserve"> Постановления Правительства Республики Северная Осетия-Алания от 7 февраля 2014 года N 37 "Об утверждении Правил предоставления грантов за счет средств федерального бюджета и республиканского бюджета Республики Северная Осетия-Алания на развитие семейных животноводческих ферм";</w:t>
      </w:r>
    </w:p>
    <w:p w:rsidR="00383B09" w:rsidRDefault="00DF1133">
      <w:pPr>
        <w:pStyle w:val="ConsPlusNormal"/>
        <w:spacing w:before="220"/>
        <w:ind w:firstLine="540"/>
        <w:jc w:val="both"/>
      </w:pPr>
      <w:hyperlink r:id="rId9" w:history="1">
        <w:r w:rsidR="00383B09">
          <w:rPr>
            <w:color w:val="0000FF"/>
          </w:rPr>
          <w:t>Постановление</w:t>
        </w:r>
      </w:hyperlink>
      <w:r w:rsidR="00383B09">
        <w:t xml:space="preserve"> Правительства Республики Северная Осетия-Алания от 20 февраля 2015 года N 25 "О внесении изменений в Постановление Правительства Республики Северная Осетия-Алания от 7 февраля 2014 года N 37 "Об утверждении Правил предоставления грантов за счет федерального бюджета и бюджета Республики Северная Осетия-Алания на развитие семейных животноводческих ферм";</w:t>
      </w:r>
    </w:p>
    <w:p w:rsidR="00383B09" w:rsidRDefault="00DF1133">
      <w:pPr>
        <w:pStyle w:val="ConsPlusNormal"/>
        <w:spacing w:before="220"/>
        <w:ind w:firstLine="540"/>
        <w:jc w:val="both"/>
      </w:pPr>
      <w:hyperlink r:id="rId10" w:history="1">
        <w:r w:rsidR="00383B09">
          <w:rPr>
            <w:color w:val="0000FF"/>
          </w:rPr>
          <w:t>Постановление</w:t>
        </w:r>
      </w:hyperlink>
      <w:r w:rsidR="00383B09">
        <w:t xml:space="preserve"> Правительства Республики Северная Осетия-Алания от 16 февраля 2016 года N 46 "О внесении изменений в Постановление Правительства Республики Северная Осетия-Алания от 7 февраля 2014 года N 37 "Об утверждении Правил предоставления грантов за счет средств федерального бюджета и республиканского бюджета Республики Северная Осетия-Алания на развитие семейных животноводческих ферм";</w:t>
      </w:r>
    </w:p>
    <w:p w:rsidR="00383B09" w:rsidRDefault="00DF1133">
      <w:pPr>
        <w:pStyle w:val="ConsPlusNormal"/>
        <w:spacing w:before="220"/>
        <w:ind w:firstLine="540"/>
        <w:jc w:val="both"/>
      </w:pPr>
      <w:hyperlink r:id="rId11" w:history="1">
        <w:r w:rsidR="00383B09">
          <w:rPr>
            <w:color w:val="0000FF"/>
          </w:rPr>
          <w:t>Постановление</w:t>
        </w:r>
      </w:hyperlink>
      <w:r w:rsidR="00383B09">
        <w:t xml:space="preserve"> Правительства Республики Северная Осетия-Алания от 29 марта 2016 года N 102 "О внесении изменений в Постановление Правительства Республики Северная Осетия-Алания от 7 февраля 2014 года N 37 "Об утверждении Правил предоставления грантов за счет средств федерального бюджета и республиканского бюджета Республики Северная Осетия-Алания на развитие семейных животноводческих ферм".</w:t>
      </w:r>
    </w:p>
    <w:p w:rsidR="00383B09" w:rsidRDefault="00383B09">
      <w:pPr>
        <w:pStyle w:val="ConsPlusNormal"/>
        <w:ind w:firstLine="540"/>
        <w:jc w:val="both"/>
      </w:pPr>
    </w:p>
    <w:p w:rsidR="00383B09" w:rsidRDefault="00383B09">
      <w:pPr>
        <w:pStyle w:val="ConsPlusNormal"/>
        <w:jc w:val="right"/>
      </w:pPr>
      <w:r>
        <w:t>Председатель Правительства</w:t>
      </w:r>
    </w:p>
    <w:p w:rsidR="00383B09" w:rsidRDefault="00383B09">
      <w:pPr>
        <w:pStyle w:val="ConsPlusNormal"/>
        <w:jc w:val="right"/>
      </w:pPr>
      <w:r>
        <w:t>Республики Северная Осетия-Алания</w:t>
      </w:r>
    </w:p>
    <w:p w:rsidR="00383B09" w:rsidRDefault="00383B09">
      <w:pPr>
        <w:pStyle w:val="ConsPlusNormal"/>
        <w:jc w:val="right"/>
      </w:pPr>
      <w:r>
        <w:t>Т.ТУСКАЕВ</w:t>
      </w:r>
    </w:p>
    <w:p w:rsidR="00383B09" w:rsidRDefault="00383B09">
      <w:pPr>
        <w:pStyle w:val="ConsPlusNormal"/>
        <w:ind w:firstLine="540"/>
        <w:jc w:val="both"/>
      </w:pPr>
    </w:p>
    <w:p w:rsidR="00383B09" w:rsidRDefault="00383B09">
      <w:pPr>
        <w:pStyle w:val="ConsPlusNormal"/>
        <w:ind w:firstLine="540"/>
        <w:jc w:val="both"/>
      </w:pPr>
    </w:p>
    <w:p w:rsidR="00383B09" w:rsidRDefault="00383B09">
      <w:pPr>
        <w:pStyle w:val="ConsPlusNormal"/>
        <w:ind w:firstLine="540"/>
        <w:jc w:val="both"/>
      </w:pPr>
    </w:p>
    <w:p w:rsidR="00383B09" w:rsidRDefault="00383B09">
      <w:pPr>
        <w:pStyle w:val="ConsPlusNormal"/>
        <w:ind w:firstLine="540"/>
        <w:jc w:val="both"/>
      </w:pPr>
    </w:p>
    <w:p w:rsidR="00383B09" w:rsidRDefault="00383B09">
      <w:pPr>
        <w:pStyle w:val="ConsPlusNormal"/>
        <w:ind w:firstLine="540"/>
        <w:jc w:val="both"/>
      </w:pPr>
    </w:p>
    <w:p w:rsidR="00383B09" w:rsidRDefault="00383B09">
      <w:pPr>
        <w:pStyle w:val="ConsPlusNormal"/>
        <w:jc w:val="right"/>
        <w:outlineLvl w:val="0"/>
      </w:pPr>
      <w:r>
        <w:t>Утверждены</w:t>
      </w:r>
    </w:p>
    <w:p w:rsidR="00383B09" w:rsidRDefault="00383B09">
      <w:pPr>
        <w:pStyle w:val="ConsPlusNormal"/>
        <w:jc w:val="right"/>
      </w:pPr>
      <w:r>
        <w:t>Постановлением Правительства</w:t>
      </w:r>
    </w:p>
    <w:p w:rsidR="00383B09" w:rsidRDefault="00383B09">
      <w:pPr>
        <w:pStyle w:val="ConsPlusNormal"/>
        <w:jc w:val="right"/>
      </w:pPr>
      <w:r>
        <w:lastRenderedPageBreak/>
        <w:t>Республики Северная Осетия-Алания</w:t>
      </w:r>
    </w:p>
    <w:p w:rsidR="00383B09" w:rsidRDefault="00383B09">
      <w:pPr>
        <w:pStyle w:val="ConsPlusNormal"/>
        <w:jc w:val="right"/>
      </w:pPr>
      <w:r>
        <w:t>от 14 февраля 2017 г. N 77</w:t>
      </w:r>
    </w:p>
    <w:p w:rsidR="00383B09" w:rsidRDefault="00383B09">
      <w:pPr>
        <w:pStyle w:val="ConsPlusNormal"/>
        <w:ind w:firstLine="540"/>
        <w:jc w:val="both"/>
      </w:pPr>
    </w:p>
    <w:p w:rsidR="00383B09" w:rsidRDefault="00383B09">
      <w:pPr>
        <w:pStyle w:val="ConsPlusTitle"/>
        <w:jc w:val="center"/>
      </w:pPr>
      <w:bookmarkStart w:id="1" w:name="P33"/>
      <w:bookmarkEnd w:id="1"/>
      <w:r>
        <w:t>ПРАВИЛА</w:t>
      </w:r>
    </w:p>
    <w:p w:rsidR="00383B09" w:rsidRDefault="00383B09">
      <w:pPr>
        <w:pStyle w:val="ConsPlusTitle"/>
        <w:jc w:val="center"/>
      </w:pPr>
      <w:r>
        <w:t>ПРЕДОСТАВЛЕНИЯ ГРАНТОВ НА РАЗВИТИЕ СЕМЕЙНЫХ</w:t>
      </w:r>
    </w:p>
    <w:p w:rsidR="00383B09" w:rsidRDefault="00383B09">
      <w:pPr>
        <w:pStyle w:val="ConsPlusTitle"/>
        <w:jc w:val="center"/>
      </w:pPr>
      <w:r>
        <w:t>ЖИВОТНОВОДЧЕСКИХ ФЕРМ</w:t>
      </w:r>
    </w:p>
    <w:p w:rsidR="00383B09" w:rsidRDefault="00383B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3B09">
        <w:trPr>
          <w:jc w:val="center"/>
        </w:trPr>
        <w:tc>
          <w:tcPr>
            <w:tcW w:w="9294" w:type="dxa"/>
            <w:tcBorders>
              <w:top w:val="nil"/>
              <w:left w:val="single" w:sz="24" w:space="0" w:color="CED3F1"/>
              <w:bottom w:val="nil"/>
              <w:right w:val="single" w:sz="24" w:space="0" w:color="F4F3F8"/>
            </w:tcBorders>
            <w:shd w:val="clear" w:color="auto" w:fill="F4F3F8"/>
          </w:tcPr>
          <w:p w:rsidR="00383B09" w:rsidRDefault="00383B09">
            <w:pPr>
              <w:pStyle w:val="ConsPlusNormal"/>
              <w:jc w:val="center"/>
            </w:pPr>
            <w:r>
              <w:rPr>
                <w:color w:val="392C69"/>
              </w:rPr>
              <w:t>Список изменяющих документов</w:t>
            </w:r>
          </w:p>
          <w:p w:rsidR="00383B09" w:rsidRDefault="00383B09">
            <w:pPr>
              <w:pStyle w:val="ConsPlusNormal"/>
              <w:jc w:val="center"/>
            </w:pPr>
            <w:proofErr w:type="gramStart"/>
            <w:r>
              <w:rPr>
                <w:color w:val="392C69"/>
              </w:rPr>
              <w:t>(в ред. Постановлений Правительства Республики</w:t>
            </w:r>
            <w:proofErr w:type="gramEnd"/>
          </w:p>
          <w:p w:rsidR="00383B09" w:rsidRDefault="00383B09">
            <w:pPr>
              <w:pStyle w:val="ConsPlusNormal"/>
              <w:jc w:val="center"/>
            </w:pPr>
            <w:proofErr w:type="gramStart"/>
            <w:r>
              <w:rPr>
                <w:color w:val="392C69"/>
              </w:rPr>
              <w:t xml:space="preserve">Северная Осетия-Алания от 07.06.2017 </w:t>
            </w:r>
            <w:hyperlink r:id="rId12" w:history="1">
              <w:r>
                <w:rPr>
                  <w:color w:val="0000FF"/>
                </w:rPr>
                <w:t>N 230</w:t>
              </w:r>
            </w:hyperlink>
            <w:r>
              <w:rPr>
                <w:color w:val="392C69"/>
              </w:rPr>
              <w:t xml:space="preserve">, от 25.10.2017 </w:t>
            </w:r>
            <w:hyperlink r:id="rId13" w:history="1">
              <w:r>
                <w:rPr>
                  <w:color w:val="0000FF"/>
                </w:rPr>
                <w:t>N 390</w:t>
              </w:r>
            </w:hyperlink>
            <w:r>
              <w:rPr>
                <w:color w:val="392C69"/>
              </w:rPr>
              <w:t>)</w:t>
            </w:r>
            <w:proofErr w:type="gramEnd"/>
          </w:p>
        </w:tc>
      </w:tr>
    </w:tbl>
    <w:p w:rsidR="00383B09" w:rsidRDefault="00383B09">
      <w:pPr>
        <w:pStyle w:val="ConsPlusNormal"/>
        <w:ind w:firstLine="540"/>
        <w:jc w:val="both"/>
      </w:pPr>
    </w:p>
    <w:p w:rsidR="00383B09" w:rsidRDefault="00383B09">
      <w:pPr>
        <w:pStyle w:val="ConsPlusNormal"/>
        <w:ind w:firstLine="540"/>
        <w:jc w:val="both"/>
      </w:pPr>
      <w:r>
        <w:t xml:space="preserve">1. </w:t>
      </w:r>
      <w:proofErr w:type="gramStart"/>
      <w:r>
        <w:t xml:space="preserve">Настоящие Правила предоставления грантов на развитие семейных животноводческих ферм (далее - Правила) устанавливают порядок и условия предоставления грантов на развитие семейных животноводческих ферм на базе крестьянских (фермерских) хозяйств за счет средств федерального бюджета и республиканского бюджета Республики Северная Осетия-Алания в целях оказания финансовой поддержки сельскохозяйственным товаропроизводителям на содействие достижению целевых показателей государственной </w:t>
      </w:r>
      <w:hyperlink r:id="rId14" w:history="1">
        <w:r>
          <w:rPr>
            <w:color w:val="0000FF"/>
          </w:rPr>
          <w:t>программы</w:t>
        </w:r>
      </w:hyperlink>
      <w:r>
        <w:t xml:space="preserve"> Республики Северная Осетия-Алания "Развитие сельского хозяйства и регулирование</w:t>
      </w:r>
      <w:proofErr w:type="gramEnd"/>
      <w:r>
        <w:t xml:space="preserve"> </w:t>
      </w:r>
      <w:proofErr w:type="gramStart"/>
      <w:r>
        <w:t xml:space="preserve">рынков сельскохозяйственной продукции, сырья и продовольствия в Республике Северная Осетия-Алания" на 2014 - 2020 годы в соответствии с </w:t>
      </w:r>
      <w:hyperlink r:id="rId15" w:history="1">
        <w:r>
          <w:rPr>
            <w:color w:val="0000FF"/>
          </w:rPr>
          <w:t>приложением N 9</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w:t>
      </w:r>
      <w:proofErr w:type="gramEnd"/>
      <w:r>
        <w:t xml:space="preserve"> продукции, сырья и продовольствия на 2013 - 2020 годы".</w:t>
      </w:r>
    </w:p>
    <w:p w:rsidR="00383B09" w:rsidRDefault="00383B09">
      <w:pPr>
        <w:pStyle w:val="ConsPlusNormal"/>
        <w:spacing w:before="220"/>
        <w:ind w:firstLine="540"/>
        <w:jc w:val="both"/>
      </w:pPr>
      <w:r>
        <w:t>Уполномоченным органом, осуществляющим предоставление средств из республиканского бюджета Республики Северная Осетия-Алания (далее - республиканский бюджет), направляемых на выплату грантов, является Министерство сельского хозяйства и продовольствия Республики Северная Осетия-Алания (далее - Министерство).</w:t>
      </w:r>
    </w:p>
    <w:p w:rsidR="00383B09" w:rsidRDefault="00383B09">
      <w:pPr>
        <w:pStyle w:val="ConsPlusNormal"/>
        <w:jc w:val="both"/>
      </w:pPr>
      <w:r>
        <w:t xml:space="preserve">(абзац введен </w:t>
      </w:r>
      <w:hyperlink r:id="rId16" w:history="1">
        <w:r>
          <w:rPr>
            <w:color w:val="0000FF"/>
          </w:rPr>
          <w:t>Постановлением</w:t>
        </w:r>
      </w:hyperlink>
      <w:r>
        <w:t xml:space="preserve"> Правительства Республики Северная Осетия-Алания от 25.10.2017 N 390)</w:t>
      </w:r>
    </w:p>
    <w:p w:rsidR="00383B09" w:rsidRDefault="00383B09">
      <w:pPr>
        <w:pStyle w:val="ConsPlusNormal"/>
        <w:spacing w:before="220"/>
        <w:ind w:firstLine="540"/>
        <w:jc w:val="both"/>
      </w:pPr>
      <w:r>
        <w:t>Действие настоящих Правил распространяется на правоотношения, возникшие в рамках реализации:</w:t>
      </w:r>
    </w:p>
    <w:p w:rsidR="00383B09" w:rsidRDefault="00383B09">
      <w:pPr>
        <w:pStyle w:val="ConsPlusNormal"/>
        <w:jc w:val="both"/>
      </w:pPr>
      <w:r>
        <w:t xml:space="preserve">(абзац введен </w:t>
      </w:r>
      <w:hyperlink r:id="rId17" w:history="1">
        <w:r>
          <w:rPr>
            <w:color w:val="0000FF"/>
          </w:rPr>
          <w:t>Постановлением</w:t>
        </w:r>
      </w:hyperlink>
      <w:r>
        <w:t xml:space="preserve"> Правительства Республики Северная Осетия-Алания от 25.10.2017 N 390)</w:t>
      </w:r>
    </w:p>
    <w:p w:rsidR="00383B09" w:rsidRDefault="00DF1133">
      <w:pPr>
        <w:pStyle w:val="ConsPlusNormal"/>
        <w:spacing w:before="220"/>
        <w:ind w:firstLine="540"/>
        <w:jc w:val="both"/>
      </w:pPr>
      <w:hyperlink r:id="rId18" w:history="1">
        <w:r w:rsidR="00383B09">
          <w:rPr>
            <w:color w:val="0000FF"/>
          </w:rPr>
          <w:t>Постановления</w:t>
        </w:r>
      </w:hyperlink>
      <w:r w:rsidR="00383B09">
        <w:t xml:space="preserve"> Правительства Республики Северная Осетия-Алания от 27 апреля 2012 года N 132 "Об утверждении Правил предоставления грантов за счет средств федерального и республиканского бюджетов на развитие семейных животноводческих ферм";</w:t>
      </w:r>
    </w:p>
    <w:p w:rsidR="00383B09" w:rsidRDefault="00383B09">
      <w:pPr>
        <w:pStyle w:val="ConsPlusNormal"/>
        <w:jc w:val="both"/>
      </w:pPr>
      <w:r>
        <w:t xml:space="preserve">(абзац введен </w:t>
      </w:r>
      <w:hyperlink r:id="rId19" w:history="1">
        <w:r>
          <w:rPr>
            <w:color w:val="0000FF"/>
          </w:rPr>
          <w:t>Постановлением</w:t>
        </w:r>
      </w:hyperlink>
      <w:r>
        <w:t xml:space="preserve"> Правительства Республики Северная Осетия-Алания от 25.10.2017 N 390)</w:t>
      </w:r>
    </w:p>
    <w:p w:rsidR="00383B09" w:rsidRDefault="00DF1133">
      <w:pPr>
        <w:pStyle w:val="ConsPlusNormal"/>
        <w:spacing w:before="220"/>
        <w:ind w:firstLine="540"/>
        <w:jc w:val="both"/>
      </w:pPr>
      <w:hyperlink r:id="rId20" w:history="1">
        <w:r w:rsidR="00383B09">
          <w:rPr>
            <w:color w:val="0000FF"/>
          </w:rPr>
          <w:t>Постановления</w:t>
        </w:r>
      </w:hyperlink>
      <w:r w:rsidR="00383B09">
        <w:t xml:space="preserve"> Правительства Республики Северная Осетия-Алания от 7 февраля 2014 года N 37 "Об утверждении Правил предоставления грантов за счет средств федерального бюджета и республиканского бюджета Республики Северная Осетия-Алания на развитие семейных животноводческих ферм".</w:t>
      </w:r>
    </w:p>
    <w:p w:rsidR="00383B09" w:rsidRDefault="00383B09">
      <w:pPr>
        <w:pStyle w:val="ConsPlusNormal"/>
        <w:jc w:val="both"/>
      </w:pPr>
      <w:r>
        <w:t xml:space="preserve">(абзац введен </w:t>
      </w:r>
      <w:hyperlink r:id="rId21" w:history="1">
        <w:r>
          <w:rPr>
            <w:color w:val="0000FF"/>
          </w:rPr>
          <w:t>Постановлением</w:t>
        </w:r>
      </w:hyperlink>
      <w:r>
        <w:t xml:space="preserve"> Правительства Республики Северная Осетия-Алания от 25.10.2017 N 390)</w:t>
      </w:r>
    </w:p>
    <w:p w:rsidR="00383B09" w:rsidRDefault="00383B09">
      <w:pPr>
        <w:pStyle w:val="ConsPlusNormal"/>
        <w:jc w:val="both"/>
      </w:pPr>
      <w:r>
        <w:t xml:space="preserve">(п. 1 в ред. </w:t>
      </w:r>
      <w:hyperlink r:id="rId22" w:history="1">
        <w:r>
          <w:rPr>
            <w:color w:val="0000FF"/>
          </w:rPr>
          <w:t>Постановления</w:t>
        </w:r>
      </w:hyperlink>
      <w:r>
        <w:t xml:space="preserve"> Правительства Республики Северная Осетия-Алания от 07.06.2017 N 230)</w:t>
      </w:r>
    </w:p>
    <w:p w:rsidR="00383B09" w:rsidRDefault="00383B09">
      <w:pPr>
        <w:pStyle w:val="ConsPlusNormal"/>
        <w:spacing w:before="220"/>
        <w:ind w:firstLine="540"/>
        <w:jc w:val="both"/>
      </w:pPr>
      <w:r>
        <w:t>2. Понятия, используемые в настоящих Правилах:</w:t>
      </w:r>
    </w:p>
    <w:p w:rsidR="00383B09" w:rsidRDefault="00383B09">
      <w:pPr>
        <w:pStyle w:val="ConsPlusNormal"/>
        <w:spacing w:before="220"/>
        <w:ind w:firstLine="540"/>
        <w:jc w:val="both"/>
      </w:pPr>
      <w:proofErr w:type="gramStart"/>
      <w:r>
        <w:t>а) семейная животноводческая ферма - крестьянское (фермерское) хозяйство, зарегистрированное на сельской территории Республики Северная Осетия-Алания, основанное на личном участии главы и членов хозяйства, состоящих в родстве (не менее 2, включая главу) и совместно осуществляющих деятельность по разведению и содержанию сельскохозяйственных животных и птицы, продолжительность деятельности которого превышает 24 месяца с даты регистрации;</w:t>
      </w:r>
      <w:proofErr w:type="gramEnd"/>
    </w:p>
    <w:p w:rsidR="00383B09" w:rsidRDefault="00383B09">
      <w:pPr>
        <w:pStyle w:val="ConsPlusNormal"/>
        <w:spacing w:before="220"/>
        <w:ind w:firstLine="540"/>
        <w:jc w:val="both"/>
      </w:pPr>
      <w:r>
        <w:lastRenderedPageBreak/>
        <w:t>б) развитие семейной животноводческой фермы - строительство или модернизация семейной животноводческой фермы, в том числе ее проектирование, возведение, ремонт, комплектация оборудованием и сельскохозяйственными животными;</w:t>
      </w:r>
    </w:p>
    <w:p w:rsidR="00383B09" w:rsidRDefault="00383B09">
      <w:pPr>
        <w:pStyle w:val="ConsPlusNormal"/>
        <w:spacing w:before="220"/>
        <w:ind w:firstLine="540"/>
        <w:jc w:val="both"/>
      </w:pPr>
      <w:bookmarkStart w:id="2" w:name="P53"/>
      <w:bookmarkEnd w:id="2"/>
      <w:proofErr w:type="gramStart"/>
      <w:r>
        <w:t xml:space="preserve">в) грант на развитие семейной животноводческой фермы (далее - грант) - средства из федерального бюджета и республиканского бюджета Республики Северная Осетия-Алания, передаваемые на счет главы крестьянского (фермерского) хозяйства, открытый в кредитной организации, для софинансирования его затрат, не возмещаемых в рамках иных направлений государственной поддержки в соответствии с Государственной </w:t>
      </w:r>
      <w:hyperlink r:id="rId23" w:history="1">
        <w:r>
          <w:rPr>
            <w:color w:val="0000FF"/>
          </w:rPr>
          <w:t>программой</w:t>
        </w:r>
      </w:hyperlink>
      <w:r>
        <w:t xml:space="preserve"> Республики Северная Осетия-Алания "Развитие сельского хозяйства и регулирование рынков сельскохозяйственной продукции, сырья и</w:t>
      </w:r>
      <w:proofErr w:type="gramEnd"/>
      <w:r>
        <w:t xml:space="preserve"> </w:t>
      </w:r>
      <w:proofErr w:type="gramStart"/>
      <w:r>
        <w:t>продовольствия" на 2014 - 2020 годы, утвержденной Постановлением Правительства Республики Северная Осетия-Алания от 28 октября 2013 г. N 392 "О государственной программе Республики Северная Осетия-Алания "Развитие сельского хозяйства и регулирование рынков сельскохозяйственной продукции, сырья и продовольствия" на 2014 - 2020 годы" (далее - Программа), в целях создания и развития на территории сельских поселений Республики Северная Осетия-Алания крестьянского (фермерского) хозяйства, включая:</w:t>
      </w:r>
      <w:proofErr w:type="gramEnd"/>
    </w:p>
    <w:p w:rsidR="00383B09" w:rsidRDefault="00383B09">
      <w:pPr>
        <w:pStyle w:val="ConsPlusNormal"/>
        <w:spacing w:before="220"/>
        <w:ind w:firstLine="540"/>
        <w:jc w:val="both"/>
      </w:pPr>
      <w:r>
        <w:t>разработку проектной документации строительства, реконструкции или модернизации семейных животноводческих ферм;</w:t>
      </w:r>
    </w:p>
    <w:p w:rsidR="00383B09" w:rsidRDefault="00383B09">
      <w:pPr>
        <w:pStyle w:val="ConsPlusNormal"/>
        <w:spacing w:before="220"/>
        <w:ind w:firstLine="540"/>
        <w:jc w:val="both"/>
      </w:pPr>
      <w:r>
        <w:t>строительство, реконструкцию или модернизацию семейных животноводческих ферм;</w:t>
      </w:r>
    </w:p>
    <w:p w:rsidR="00383B09" w:rsidRDefault="00383B09">
      <w:pPr>
        <w:pStyle w:val="ConsPlusNormal"/>
        <w:spacing w:before="220"/>
        <w:ind w:firstLine="540"/>
        <w:jc w:val="both"/>
      </w:pPr>
      <w:r>
        <w:t>строительство, реконструкцию или модернизацию производственных объектов по переработке продукции животноводства;</w:t>
      </w:r>
    </w:p>
    <w:p w:rsidR="00383B09" w:rsidRDefault="00383B09">
      <w:pPr>
        <w:pStyle w:val="ConsPlusNormal"/>
        <w:spacing w:before="220"/>
        <w:ind w:firstLine="540"/>
        <w:jc w:val="both"/>
      </w:pPr>
      <w:r>
        <w:t>комплектацию семейных животноводческих ферм и объектов по переработке животноводческой продукции оборудованием и техникой, а также их монтаж;</w:t>
      </w:r>
    </w:p>
    <w:p w:rsidR="00383B09" w:rsidRDefault="00383B09">
      <w:pPr>
        <w:pStyle w:val="ConsPlusNormal"/>
        <w:spacing w:before="220"/>
        <w:ind w:firstLine="540"/>
        <w:jc w:val="both"/>
      </w:pPr>
      <w:r>
        <w:t>покупку сельскохозяйственных животных.</w:t>
      </w:r>
    </w:p>
    <w:p w:rsidR="00383B09" w:rsidRDefault="00383B09">
      <w:pPr>
        <w:pStyle w:val="ConsPlusNormal"/>
        <w:spacing w:before="220"/>
        <w:ind w:firstLine="540"/>
        <w:jc w:val="both"/>
      </w:pPr>
      <w:r>
        <w:t xml:space="preserve">3. </w:t>
      </w:r>
      <w:proofErr w:type="gramStart"/>
      <w:r>
        <w:t xml:space="preserve">Размер гранта, предоставляемого конкретному главе крестьянского (фермерского) хозяйства, определяется конкурсной комиссией по отбору крестьянских (фермерских) хозяйств (далее - Конкурсная комиссия) при вынесении решения о победителях конкурса, с учетом собственных средств фермера и его плана расходов в целях, указанных в </w:t>
      </w:r>
      <w:hyperlink w:anchor="P53" w:history="1">
        <w:r>
          <w:rPr>
            <w:color w:val="0000FF"/>
          </w:rPr>
          <w:t>подпункте "в" пункта 2</w:t>
        </w:r>
      </w:hyperlink>
      <w:r>
        <w:t xml:space="preserve"> настоящих Правил, который не может быть более 60 процентов затрат на развитие семейной животноводческой фермы и не должен</w:t>
      </w:r>
      <w:proofErr w:type="gramEnd"/>
      <w:r>
        <w:t xml:space="preserve"> превышать 21,6 млн. рублей.</w:t>
      </w:r>
    </w:p>
    <w:p w:rsidR="00383B09" w:rsidRDefault="00383B09">
      <w:pPr>
        <w:pStyle w:val="ConsPlusNormal"/>
        <w:spacing w:before="220"/>
        <w:ind w:firstLine="540"/>
        <w:jc w:val="both"/>
      </w:pPr>
      <w:proofErr w:type="gramStart"/>
      <w:r>
        <w:t xml:space="preserve">Размер гранта, предоставляемого конкретному главе крестьянского (фермерского) хозяйства, определяется конкурсной комиссией по отбору крестьянских (фермерских) хозяйств при вынесении решения о победителях конкурса, с учетом собственных средств фермера и его плана расходов в целях, указанных в </w:t>
      </w:r>
      <w:hyperlink w:anchor="P53" w:history="1">
        <w:r>
          <w:rPr>
            <w:color w:val="0000FF"/>
          </w:rPr>
          <w:t>подпункте "в" пункта 2</w:t>
        </w:r>
      </w:hyperlink>
      <w:r>
        <w:t xml:space="preserve"> настоящих Правил, на развитие семейной животноводческой фермы для разведения крупного рогатого скота мясного или молочного направлений в расчете на одно крестьянское</w:t>
      </w:r>
      <w:proofErr w:type="gramEnd"/>
      <w:r>
        <w:t xml:space="preserve"> (</w:t>
      </w:r>
      <w:proofErr w:type="gramStart"/>
      <w:r>
        <w:t>фермерское) хозяйство в размере, не превышающем 30 млн. рублей, но не более 60 процентов затрат, для ведения иных видов деятельности в размере, не превышающем 21,6 млн. рублей, но не более 60 процентов затрат, при этом срок использования средств государственной поддержки семейной животноводческой фермой составляет не более 24 месяцев с даты ее получения.</w:t>
      </w:r>
      <w:proofErr w:type="gramEnd"/>
    </w:p>
    <w:p w:rsidR="00383B09" w:rsidRDefault="00383B09">
      <w:pPr>
        <w:pStyle w:val="ConsPlusNormal"/>
        <w:spacing w:before="220"/>
        <w:ind w:firstLine="540"/>
        <w:jc w:val="both"/>
      </w:pPr>
      <w:r>
        <w:t>4. Грант предоставляется за счет собственных средств республиканского бюджета, а также за счет средств республиканского бюджета, источником финансового обеспечения которых являются субсидии из федерального бюджета.</w:t>
      </w:r>
    </w:p>
    <w:p w:rsidR="00383B09" w:rsidRDefault="00383B09">
      <w:pPr>
        <w:pStyle w:val="ConsPlusNormal"/>
        <w:spacing w:before="220"/>
        <w:ind w:firstLine="540"/>
        <w:jc w:val="both"/>
      </w:pPr>
      <w:r>
        <w:t>Грант предоставляется в пределах бюджетных ассигнований, предусмотренных в республиканском бюджете на текущий финансовый год Министерству, и лимитов бюджетных обязательств, утвержденных в установленном порядке.</w:t>
      </w:r>
    </w:p>
    <w:p w:rsidR="00383B09" w:rsidRDefault="00383B09">
      <w:pPr>
        <w:pStyle w:val="ConsPlusNormal"/>
        <w:spacing w:before="220"/>
        <w:ind w:firstLine="540"/>
        <w:jc w:val="both"/>
      </w:pPr>
      <w:r>
        <w:t>5. Состав конкурсной комиссии по отбору глав крестьянских (фермерских) хозяй</w:t>
      </w:r>
      <w:proofErr w:type="gramStart"/>
      <w:r>
        <w:t>ств дл</w:t>
      </w:r>
      <w:proofErr w:type="gramEnd"/>
      <w:r>
        <w:t xml:space="preserve">я предоставления грантов на развитие семейных животноводческих ферм и начинающих фермеров для </w:t>
      </w:r>
      <w:r>
        <w:lastRenderedPageBreak/>
        <w:t>предоставления грантов на создание и развитие крестьянского (фермерского) хозяйства (далее - Конкурсная комиссия) и положение о ней утверждаются постановлением Правительства Республики Северная Осетия-Алания.</w:t>
      </w:r>
    </w:p>
    <w:p w:rsidR="00383B09" w:rsidRDefault="00383B09">
      <w:pPr>
        <w:pStyle w:val="ConsPlusNormal"/>
        <w:spacing w:before="220"/>
        <w:ind w:firstLine="540"/>
        <w:jc w:val="both"/>
      </w:pPr>
      <w:bookmarkStart w:id="3" w:name="P64"/>
      <w:bookmarkEnd w:id="3"/>
      <w:r>
        <w:t>6. Для участия в конкурсе крестьянское (фермерское) хозяйство должно одновременно соответствовать следующим требованиям:</w:t>
      </w:r>
    </w:p>
    <w:p w:rsidR="00383B09" w:rsidRDefault="00383B09">
      <w:pPr>
        <w:pStyle w:val="ConsPlusNormal"/>
        <w:spacing w:before="220"/>
        <w:ind w:firstLine="540"/>
        <w:jc w:val="both"/>
      </w:pPr>
      <w:r>
        <w:t>а) главой и членами крестьянского (фермерского) хозяйства являются граждане Российской Федерации (не менее 2, включая главу), состоящие в родстве и совместно осуществляющие деятельность по разведению и содержанию сельскохозяйственных животных и птицы;</w:t>
      </w:r>
    </w:p>
    <w:p w:rsidR="00383B09" w:rsidRDefault="00383B09">
      <w:pPr>
        <w:pStyle w:val="ConsPlusNormal"/>
        <w:spacing w:before="220"/>
        <w:ind w:firstLine="540"/>
        <w:jc w:val="both"/>
      </w:pPr>
      <w:r>
        <w:t xml:space="preserve">б) срок деятельности крестьянского (фермерского) хозяйства на дату подачи заявки на конкурс превышает 24 месяца </w:t>
      </w:r>
      <w:proofErr w:type="gramStart"/>
      <w:r>
        <w:t>с даты регистрации</w:t>
      </w:r>
      <w:proofErr w:type="gramEnd"/>
      <w:r>
        <w:t>;</w:t>
      </w:r>
    </w:p>
    <w:p w:rsidR="00383B09" w:rsidRDefault="00383B09">
      <w:pPr>
        <w:pStyle w:val="ConsPlusNormal"/>
        <w:spacing w:before="220"/>
        <w:ind w:firstLine="540"/>
        <w:jc w:val="both"/>
      </w:pPr>
      <w:r>
        <w:t>в) крестьянское (фермерское) хозяйство зарегистрировано на сельской территории Республики Северная Осетия-Алания, основанное на личном участии главы и членов хозяйства;</w:t>
      </w:r>
    </w:p>
    <w:p w:rsidR="00383B09" w:rsidRDefault="00383B09">
      <w:pPr>
        <w:pStyle w:val="ConsPlusNormal"/>
        <w:spacing w:before="220"/>
        <w:ind w:firstLine="540"/>
        <w:jc w:val="both"/>
      </w:pPr>
      <w:proofErr w:type="gramStart"/>
      <w:r>
        <w:t>г) глава и члены хозяйства ранее не являлись получателями грантов на создание и развитие крестьянского (фермерского) хозяйства, грантов на развитие семейных животноводческих ферм либо с даты полного освоения гранта на создание и развитие крестьянского (фермерского) хозяйства, единовременной помощи на бытовое обустройство начинающих фермеров, гранта на развитие семейных животноводческих ферм прошло не менее трех лет;</w:t>
      </w:r>
      <w:proofErr w:type="gramEnd"/>
    </w:p>
    <w:p w:rsidR="00383B09" w:rsidRDefault="00383B09">
      <w:pPr>
        <w:pStyle w:val="ConsPlusNormal"/>
        <w:jc w:val="both"/>
      </w:pPr>
      <w:r>
        <w:t>(</w:t>
      </w:r>
      <w:proofErr w:type="spellStart"/>
      <w:r>
        <w:t>пп</w:t>
      </w:r>
      <w:proofErr w:type="spellEnd"/>
      <w:r>
        <w:t xml:space="preserve">. "г" в ред. </w:t>
      </w:r>
      <w:hyperlink r:id="rId24" w:history="1">
        <w:r>
          <w:rPr>
            <w:color w:val="0000FF"/>
          </w:rPr>
          <w:t>Постановления</w:t>
        </w:r>
      </w:hyperlink>
      <w:r>
        <w:t xml:space="preserve"> Правительства Республики Северная Осетия-Алания от 07.06.2017 N 230)</w:t>
      </w:r>
    </w:p>
    <w:p w:rsidR="00383B09" w:rsidRDefault="00383B09">
      <w:pPr>
        <w:pStyle w:val="ConsPlusNormal"/>
        <w:spacing w:before="220"/>
        <w:ind w:firstLine="540"/>
        <w:jc w:val="both"/>
      </w:pPr>
      <w:r>
        <w:t xml:space="preserve">д) крестьянское (фермерское) хозяйство соответствует критериям микропредприятия в соответствии с Федеральным </w:t>
      </w:r>
      <w:hyperlink r:id="rId25"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383B09" w:rsidRDefault="00383B09">
      <w:pPr>
        <w:pStyle w:val="ConsPlusNormal"/>
        <w:spacing w:before="220"/>
        <w:ind w:firstLine="540"/>
        <w:jc w:val="both"/>
      </w:pPr>
      <w:r>
        <w:t>е) крестьянское (фермерское) хозяйство предусматривает условия для создания собственной или совместно с другими сельскохозяйственными товаропроизводителями кормовой базы либо готовит предложения по заключению договоров (предварительных договоров) на приобретение кормов;</w:t>
      </w:r>
    </w:p>
    <w:p w:rsidR="00383B09" w:rsidRDefault="00383B09">
      <w:pPr>
        <w:pStyle w:val="ConsPlusNormal"/>
        <w:spacing w:before="220"/>
        <w:ind w:firstLine="540"/>
        <w:jc w:val="both"/>
      </w:pPr>
      <w:r>
        <w:t>ж) крестьянское (фермерское) хозяйство планирует создание не более одной семейной животноводческой фермы по одному направлению деятельности (одной отрасли) животноводства, которое предусмотрено с учетом балансов производства и потребления сельскохозяйственной продукции и противоэпизоотических мероприятий, или планирует реконструировать не более одной семейной животноводческой фермы.</w:t>
      </w:r>
    </w:p>
    <w:p w:rsidR="00383B09" w:rsidRDefault="00383B09">
      <w:pPr>
        <w:pStyle w:val="ConsPlusNormal"/>
        <w:spacing w:before="220"/>
        <w:ind w:firstLine="540"/>
        <w:jc w:val="both"/>
      </w:pPr>
      <w:r>
        <w:t>Планируемое крестьянским (фермерским) хозяйством поголовье сельскохозяйственных животных для развития семейной животноводческой фермы не должно превышать:</w:t>
      </w:r>
    </w:p>
    <w:p w:rsidR="00383B09" w:rsidRDefault="00383B09">
      <w:pPr>
        <w:pStyle w:val="ConsPlusNormal"/>
        <w:spacing w:before="220"/>
        <w:ind w:firstLine="540"/>
        <w:jc w:val="both"/>
      </w:pPr>
      <w:r>
        <w:t>крупного рогатого скота молочного и мясного направлений - 300 голов основного маточного стада;</w:t>
      </w:r>
    </w:p>
    <w:p w:rsidR="00383B09" w:rsidRDefault="00383B09">
      <w:pPr>
        <w:pStyle w:val="ConsPlusNormal"/>
        <w:spacing w:before="220"/>
        <w:ind w:firstLine="540"/>
        <w:jc w:val="both"/>
      </w:pPr>
      <w:r>
        <w:t>страусов, коз (овец) - 300 голов;</w:t>
      </w:r>
    </w:p>
    <w:p w:rsidR="00383B09" w:rsidRDefault="00383B09">
      <w:pPr>
        <w:pStyle w:val="ConsPlusNormal"/>
        <w:spacing w:before="220"/>
        <w:ind w:firstLine="540"/>
        <w:jc w:val="both"/>
      </w:pPr>
      <w:r>
        <w:t xml:space="preserve">з) глава крестьянского (фермерского) хозяйства имеет план по созданию и развитию семейной животноводческой фермы по направлению деятельности (отрасли) животноводства, определенной </w:t>
      </w:r>
      <w:hyperlink r:id="rId26" w:history="1">
        <w:r>
          <w:rPr>
            <w:color w:val="0000FF"/>
          </w:rPr>
          <w:t>Программой</w:t>
        </w:r>
      </w:hyperlink>
      <w:r>
        <w:t>, увеличению объема реализуемой животноводческой продукции не менее 10 процентов в год, обоснование строительства, реконструкции или модернизации семейной животноводческой фермы со сроком окупаемости не более 8 лет (далее - бизнес-план);</w:t>
      </w:r>
    </w:p>
    <w:p w:rsidR="00383B09" w:rsidRDefault="00383B09">
      <w:pPr>
        <w:pStyle w:val="ConsPlusNormal"/>
        <w:spacing w:before="220"/>
        <w:ind w:firstLine="540"/>
        <w:jc w:val="both"/>
      </w:pPr>
      <w:r>
        <w:t>и) глава хозяйства представляет план расходов с указанием наименований приобретаемого имущества, выполняемых работ, оказываемых услуг (далее - Приобретение), их количества, цены, источников финансирования (сре</w:t>
      </w:r>
      <w:proofErr w:type="gramStart"/>
      <w:r>
        <w:t>дств гр</w:t>
      </w:r>
      <w:proofErr w:type="gramEnd"/>
      <w:r>
        <w:t>анта, собственных и заемных средств), в соответствии с формой, утвержденной приказом Министерства;</w:t>
      </w:r>
    </w:p>
    <w:p w:rsidR="00383B09" w:rsidRDefault="00383B09">
      <w:pPr>
        <w:pStyle w:val="ConsPlusNormal"/>
        <w:spacing w:before="220"/>
        <w:ind w:firstLine="540"/>
        <w:jc w:val="both"/>
      </w:pPr>
      <w:r>
        <w:lastRenderedPageBreak/>
        <w:t>к) глава крестьянского (фермерского) хозяйства обязуется оплачивать не менее 40 процентов стоимости каждого наименования Приобретений, указанных в плане расходов, в том числе непосредственно за счет собственных средств не менее 10 процентов от стоимости каждого наименования Приобретений;</w:t>
      </w:r>
    </w:p>
    <w:p w:rsidR="00383B09" w:rsidRDefault="00383B09">
      <w:pPr>
        <w:pStyle w:val="ConsPlusNormal"/>
        <w:spacing w:before="220"/>
        <w:ind w:firstLine="540"/>
        <w:jc w:val="both"/>
      </w:pPr>
      <w:r>
        <w:t>л) глава крестьянского (фермерского) хозяйства обязуется использовать грант в течение 24 месяцев со дня поступления средств на счет главы хозяйства и использовать имущество, закупаемое за счет гранта, исключительно на развитие и деятельность семейной животноводческой фермы;</w:t>
      </w:r>
    </w:p>
    <w:p w:rsidR="00383B09" w:rsidRDefault="00383B09">
      <w:pPr>
        <w:pStyle w:val="ConsPlusNormal"/>
        <w:spacing w:before="220"/>
        <w:ind w:firstLine="540"/>
        <w:jc w:val="both"/>
      </w:pPr>
      <w:r>
        <w:t>м) крестьянское (фермерское) хозяйство планирует создание не менее трех новых постоянных рабочих мест в году получения гранта;</w:t>
      </w:r>
    </w:p>
    <w:p w:rsidR="00383B09" w:rsidRDefault="00383B09">
      <w:pPr>
        <w:pStyle w:val="ConsPlusNormal"/>
        <w:jc w:val="both"/>
      </w:pPr>
      <w:r>
        <w:t>(</w:t>
      </w:r>
      <w:proofErr w:type="spellStart"/>
      <w:r>
        <w:t>пп</w:t>
      </w:r>
      <w:proofErr w:type="spellEnd"/>
      <w:r>
        <w:t xml:space="preserve">. "м" в ред. </w:t>
      </w:r>
      <w:hyperlink r:id="rId27" w:history="1">
        <w:r>
          <w:rPr>
            <w:color w:val="0000FF"/>
          </w:rPr>
          <w:t>Постановления</w:t>
        </w:r>
      </w:hyperlink>
      <w:r>
        <w:t xml:space="preserve"> Правительства Республики Северная Осетия-Алания от 07.06.2017 N 230)</w:t>
      </w:r>
    </w:p>
    <w:p w:rsidR="00383B09" w:rsidRDefault="00383B09">
      <w:pPr>
        <w:pStyle w:val="ConsPlusNormal"/>
        <w:spacing w:before="220"/>
        <w:ind w:firstLine="540"/>
        <w:jc w:val="both"/>
      </w:pPr>
      <w:r>
        <w:t>н) глава крестьянского (фермерского) хозяйства обязуется сохранить созданные новые постоянные рабочие места в течение 5 лет после получения гранта;</w:t>
      </w:r>
    </w:p>
    <w:p w:rsidR="00383B09" w:rsidRDefault="00383B09">
      <w:pPr>
        <w:pStyle w:val="ConsPlusNormal"/>
        <w:spacing w:before="220"/>
        <w:ind w:firstLine="540"/>
        <w:jc w:val="both"/>
      </w:pPr>
      <w:r>
        <w:t>о) глава крестьянского (фермерского) хозяйства обязуется осуществлять деятельность в течение не менее пяти лет после получения гранта;</w:t>
      </w:r>
    </w:p>
    <w:p w:rsidR="00383B09" w:rsidRDefault="00383B09">
      <w:pPr>
        <w:pStyle w:val="ConsPlusNormal"/>
        <w:spacing w:before="220"/>
        <w:ind w:firstLine="540"/>
        <w:jc w:val="both"/>
      </w:pPr>
      <w:r>
        <w:t>п) строительство, реконструкция, модернизация и ремонт семейной животноводческой фермы, развитие которой предлагается крестьянским (фермерским) хозяйством, ранее не осуществлялось с использованием средств государственной поддержки;</w:t>
      </w:r>
    </w:p>
    <w:p w:rsidR="00383B09" w:rsidRDefault="00383B09">
      <w:pPr>
        <w:pStyle w:val="ConsPlusNormal"/>
        <w:spacing w:before="220"/>
        <w:ind w:firstLine="540"/>
        <w:jc w:val="both"/>
      </w:pPr>
      <w:r>
        <w:t>р) глава крестьянского (фермерского) хозяйства соглашается на передачу и обработку его персональных данных в соответствии с законодательством Российской Федерации;</w:t>
      </w:r>
    </w:p>
    <w:p w:rsidR="00383B09" w:rsidRDefault="00383B09">
      <w:pPr>
        <w:pStyle w:val="ConsPlusNormal"/>
        <w:spacing w:before="220"/>
        <w:ind w:firstLine="540"/>
        <w:jc w:val="both"/>
      </w:pPr>
      <w:r>
        <w:t>с) глава хозяйства не является учредителем (участником) коммерческой организации, за исключением крестьянского (фермерского) хозяйства, главой которого он является;</w:t>
      </w:r>
    </w:p>
    <w:p w:rsidR="00383B09" w:rsidRDefault="00383B09">
      <w:pPr>
        <w:pStyle w:val="ConsPlusNormal"/>
        <w:spacing w:before="220"/>
        <w:ind w:firstLine="540"/>
        <w:jc w:val="both"/>
      </w:pPr>
      <w:r>
        <w:t>т) в крестьянском (фермерском) хозяйстве отсутствует просроченная задолженность по страховым взносам, пеням, штрафам;</w:t>
      </w:r>
    </w:p>
    <w:p w:rsidR="00383B09" w:rsidRDefault="00383B09">
      <w:pPr>
        <w:pStyle w:val="ConsPlusNormal"/>
        <w:spacing w:before="220"/>
        <w:ind w:firstLine="540"/>
        <w:jc w:val="both"/>
      </w:pPr>
      <w:r>
        <w:t>у) в крестьянском (фермерском) хозяйстве отсутствует просроченная задолженность по налогам, страховым взносам, пеням, штрафам;</w:t>
      </w:r>
    </w:p>
    <w:p w:rsidR="00383B09" w:rsidRDefault="00383B09">
      <w:pPr>
        <w:pStyle w:val="ConsPlusNormal"/>
        <w:spacing w:before="220"/>
        <w:ind w:firstLine="540"/>
        <w:jc w:val="both"/>
      </w:pPr>
      <w:r>
        <w:t>ф) крестьянское (фермерское) хозяйство не находится на стадии ликвидации или банкротства в соответствии с законодательством Российской Федерации;</w:t>
      </w:r>
    </w:p>
    <w:p w:rsidR="00383B09" w:rsidRDefault="00383B09">
      <w:pPr>
        <w:pStyle w:val="ConsPlusNormal"/>
        <w:spacing w:before="220"/>
        <w:ind w:firstLine="540"/>
        <w:jc w:val="both"/>
      </w:pPr>
      <w:r>
        <w:t>х) глава крестьянского (фермерского) хозяйства обязуется выполнять показатели результативности по увеличению объема реализуемой животноводческой продукции не менее 10 процентов в год.</w:t>
      </w:r>
    </w:p>
    <w:p w:rsidR="00383B09" w:rsidRDefault="00383B09">
      <w:pPr>
        <w:pStyle w:val="ConsPlusNormal"/>
        <w:spacing w:before="220"/>
        <w:ind w:firstLine="540"/>
        <w:jc w:val="both"/>
      </w:pPr>
      <w:bookmarkStart w:id="4" w:name="P91"/>
      <w:bookmarkEnd w:id="4"/>
      <w:r>
        <w:t>7. Для участия в конкурсе по отбору крестьянских (фермерских) хозяйств на получение гранта глава крестьянского (фермерского) хозяйства после официального опубликования информации о проведении конкурса представляет в Конкурсную комиссию следующие документы:</w:t>
      </w:r>
    </w:p>
    <w:p w:rsidR="00383B09" w:rsidRDefault="00383B09">
      <w:pPr>
        <w:pStyle w:val="ConsPlusNormal"/>
        <w:spacing w:before="220"/>
        <w:ind w:firstLine="540"/>
        <w:jc w:val="both"/>
      </w:pPr>
      <w:r>
        <w:t>заявку по форме, утвержденной приказом Министерства;</w:t>
      </w:r>
    </w:p>
    <w:p w:rsidR="00383B09" w:rsidRDefault="00383B09">
      <w:pPr>
        <w:pStyle w:val="ConsPlusNormal"/>
        <w:spacing w:before="220"/>
        <w:ind w:firstLine="540"/>
        <w:jc w:val="both"/>
      </w:pPr>
      <w:r>
        <w:t>опись прилагаемых документов (в двух экземплярах) с указанием реквизитов и количества листов каждого документа, подписанную главой крестьянского (фермерского) хозяйства;</w:t>
      </w:r>
    </w:p>
    <w:p w:rsidR="00383B09" w:rsidRDefault="00383B09">
      <w:pPr>
        <w:pStyle w:val="ConsPlusNormal"/>
        <w:spacing w:before="220"/>
        <w:ind w:firstLine="540"/>
        <w:jc w:val="both"/>
      </w:pPr>
      <w:proofErr w:type="gramStart"/>
      <w:r>
        <w:t>копии паспортов главы крестьянского (фермерского) хозяйства, с отметкой о регистрации, и членов крестьянского (фермерского) хозяйства, заверенные главой крестьянского (фермерского) хозяйства (все страницы);</w:t>
      </w:r>
      <w:proofErr w:type="gramEnd"/>
    </w:p>
    <w:p w:rsidR="00383B09" w:rsidRDefault="00383B09">
      <w:pPr>
        <w:pStyle w:val="ConsPlusNormal"/>
        <w:spacing w:before="220"/>
        <w:ind w:firstLine="540"/>
        <w:jc w:val="both"/>
      </w:pPr>
      <w:proofErr w:type="gramStart"/>
      <w:r>
        <w:t>копии документов, подтверждающих родство членов крестьянского (фермерского) хозяйства с главой крестьянского (фермерского) хозяйства, заверенные главой крестьянского (фермерского) хозяйства;</w:t>
      </w:r>
      <w:proofErr w:type="gramEnd"/>
    </w:p>
    <w:p w:rsidR="00383B09" w:rsidRDefault="00383B09">
      <w:pPr>
        <w:pStyle w:val="ConsPlusNormal"/>
        <w:spacing w:before="220"/>
        <w:ind w:firstLine="540"/>
        <w:jc w:val="both"/>
      </w:pPr>
      <w:proofErr w:type="gramStart"/>
      <w:r>
        <w:lastRenderedPageBreak/>
        <w:t xml:space="preserve">копии документов, подтверждающих членство в крестьянском (фермерском) хозяйстве иных членов, состоящих в родстве с главой крестьянского (фермерского) хозяйства, заверенные главой крестьянского (фермерского) хозяйства (для индивидуальных предпринимателей соглашение о создании фермерского хозяйства в соответствии с </w:t>
      </w:r>
      <w:hyperlink r:id="rId28" w:history="1">
        <w:r>
          <w:rPr>
            <w:color w:val="0000FF"/>
          </w:rPr>
          <w:t>частью 3 статьи 4</w:t>
        </w:r>
      </w:hyperlink>
      <w:r>
        <w:t xml:space="preserve"> Федерального закона от 11 июня 2003 года N 74-ФЗ "О крестьянском (фермерском) хозяйстве", для юридических лиц устав и (или) иные документы);</w:t>
      </w:r>
      <w:proofErr w:type="gramEnd"/>
    </w:p>
    <w:p w:rsidR="00383B09" w:rsidRDefault="00383B09">
      <w:pPr>
        <w:pStyle w:val="ConsPlusNormal"/>
        <w:spacing w:before="220"/>
        <w:ind w:firstLine="540"/>
        <w:jc w:val="both"/>
      </w:pPr>
      <w:r>
        <w:t>копию бизнес-плана по созданию и развитию семейной животноводческой фермы с высокопродуктивным скотом и высокотехнологичным оборудованием, увеличению объема реализуемой животноводческой продукции по годам, обоснованию строительства, реконструкции или модернизации семейной животноводческой фермы со сроком окупаемости не более 8 лет, заверенную главой крестьянского (фермерского) хозяйства. Бизнес-план составляется на срок не менее чем пять лет и должен предусматривать создание не менее трех новых постоянных рабочих мест в году получения гранта;</w:t>
      </w:r>
    </w:p>
    <w:p w:rsidR="00383B09" w:rsidRDefault="00383B09">
      <w:pPr>
        <w:pStyle w:val="ConsPlusNormal"/>
        <w:jc w:val="both"/>
      </w:pPr>
      <w:r>
        <w:t xml:space="preserve">(в ред. </w:t>
      </w:r>
      <w:hyperlink r:id="rId29" w:history="1">
        <w:r>
          <w:rPr>
            <w:color w:val="0000FF"/>
          </w:rPr>
          <w:t>Постановления</w:t>
        </w:r>
      </w:hyperlink>
      <w:r>
        <w:t xml:space="preserve"> Правительства Республики Северная Осетия-Алания от 07.06.2017 N 230)</w:t>
      </w:r>
    </w:p>
    <w:p w:rsidR="00383B09" w:rsidRDefault="00383B09">
      <w:pPr>
        <w:pStyle w:val="ConsPlusNormal"/>
        <w:spacing w:before="220"/>
        <w:ind w:firstLine="540"/>
        <w:jc w:val="both"/>
      </w:pPr>
      <w:r>
        <w:t>план расходов с учетом собственных сре</w:t>
      </w:r>
      <w:proofErr w:type="gramStart"/>
      <w:r>
        <w:t>дств в р</w:t>
      </w:r>
      <w:proofErr w:type="gramEnd"/>
      <w:r>
        <w:t xml:space="preserve">азмере не менее 40 процентов от общего размера расходов, </w:t>
      </w:r>
      <w:proofErr w:type="spellStart"/>
      <w:r>
        <w:t>софинансируемых</w:t>
      </w:r>
      <w:proofErr w:type="spellEnd"/>
      <w:r>
        <w:t xml:space="preserve"> за счет гранта, на цели, предусмотренные </w:t>
      </w:r>
      <w:hyperlink w:anchor="P53" w:history="1">
        <w:r>
          <w:rPr>
            <w:color w:val="0000FF"/>
          </w:rPr>
          <w:t>подпунктом "в" пункта 2</w:t>
        </w:r>
      </w:hyperlink>
      <w:r>
        <w:t xml:space="preserve"> настоящих Правил. План расходов составляется по форме, утвержденной Министерством;</w:t>
      </w:r>
    </w:p>
    <w:p w:rsidR="00383B09" w:rsidRDefault="00383B09">
      <w:pPr>
        <w:pStyle w:val="ConsPlusNormal"/>
        <w:spacing w:before="220"/>
        <w:ind w:firstLine="540"/>
        <w:jc w:val="both"/>
      </w:pPr>
      <w:r>
        <w:t>справку о наличии расчетного счета, открытого в кредитной организации, и (или) лицевого счета, открытого в территориальном органе Федерального казначейства для получения гранта.</w:t>
      </w:r>
    </w:p>
    <w:p w:rsidR="00383B09" w:rsidRDefault="00383B09">
      <w:pPr>
        <w:pStyle w:val="ConsPlusNormal"/>
        <w:spacing w:before="220"/>
        <w:ind w:firstLine="540"/>
        <w:jc w:val="both"/>
      </w:pPr>
      <w:r>
        <w:t>Глава крестьянского (фермерского) хозяйства может предоставить дополнительно любые другие документы, в том числе рекомендательное письмо (письма) от органов местного самоуправления сельских поселений, муниципального образования или общественных организаций, документы, подтверждающие членство в сельскохозяйственном потребительском кооперативе, документы, подтверждающие право пользование земельными участками, внеся их в обязательном порядке в опись документов.</w:t>
      </w:r>
    </w:p>
    <w:p w:rsidR="00383B09" w:rsidRDefault="00383B09">
      <w:pPr>
        <w:pStyle w:val="ConsPlusNormal"/>
        <w:spacing w:before="220"/>
        <w:ind w:firstLine="540"/>
        <w:jc w:val="both"/>
      </w:pPr>
      <w:r>
        <w:t>При представлении копий документов, требующих заверения и состоящих из нескольких листов, заверяется каждый лист.</w:t>
      </w:r>
    </w:p>
    <w:p w:rsidR="00383B09" w:rsidRDefault="00383B09">
      <w:pPr>
        <w:pStyle w:val="ConsPlusNormal"/>
        <w:spacing w:before="220"/>
        <w:ind w:firstLine="540"/>
        <w:jc w:val="both"/>
      </w:pPr>
      <w:r>
        <w:t>8. Министерство в течение 5 рабочих дней со дня окончания приема документов запрашивает по главам крестьянских (фермерских) хозяйств в порядке межведомственного информационного взаимодействия следующие документы:</w:t>
      </w:r>
    </w:p>
    <w:p w:rsidR="00383B09" w:rsidRDefault="00383B09">
      <w:pPr>
        <w:pStyle w:val="ConsPlusNormal"/>
        <w:spacing w:before="220"/>
        <w:ind w:firstLine="540"/>
        <w:jc w:val="both"/>
      </w:pPr>
      <w:r>
        <w:t>выписку из Единого государственного реестра индивидуальных предпринимателей либо выписку из Единого государственного реестра юридических лиц;</w:t>
      </w:r>
    </w:p>
    <w:p w:rsidR="00383B09" w:rsidRDefault="00383B09">
      <w:pPr>
        <w:pStyle w:val="ConsPlusNormal"/>
        <w:spacing w:before="220"/>
        <w:ind w:firstLine="540"/>
        <w:jc w:val="both"/>
      </w:pPr>
      <w:r>
        <w:t>сведения о состоянии расчетов по страховым взносам, пеням и штрафам перед Пенсионным фондом Российской Федерации;</w:t>
      </w:r>
    </w:p>
    <w:p w:rsidR="00383B09" w:rsidRDefault="00383B09">
      <w:pPr>
        <w:pStyle w:val="ConsPlusNormal"/>
        <w:spacing w:before="220"/>
        <w:ind w:firstLine="540"/>
        <w:jc w:val="both"/>
      </w:pPr>
      <w:r>
        <w:t>сведения о наличии (отсутствии) задолженности страхователя перед Фондом социального страхователя Российской Федерации;</w:t>
      </w:r>
    </w:p>
    <w:p w:rsidR="00383B09" w:rsidRDefault="00383B09">
      <w:pPr>
        <w:pStyle w:val="ConsPlusNormal"/>
        <w:spacing w:before="220"/>
        <w:ind w:firstLine="540"/>
        <w:jc w:val="both"/>
      </w:pPr>
      <w:r>
        <w:t>сведения о наличии (отсутствии) задолженности по уплате налогов, сборов, пеней и штрафов перед Федеральной налоговой службой.</w:t>
      </w:r>
    </w:p>
    <w:p w:rsidR="00383B09" w:rsidRDefault="00383B09">
      <w:pPr>
        <w:pStyle w:val="ConsPlusNormal"/>
        <w:spacing w:before="220"/>
        <w:ind w:firstLine="540"/>
        <w:jc w:val="both"/>
      </w:pPr>
      <w:r>
        <w:t>Заявители вправе представить указанные документы самостоятельно.</w:t>
      </w:r>
    </w:p>
    <w:p w:rsidR="00383B09" w:rsidRDefault="00383B09">
      <w:pPr>
        <w:pStyle w:val="ConsPlusNormal"/>
        <w:spacing w:before="220"/>
        <w:ind w:firstLine="540"/>
        <w:jc w:val="both"/>
      </w:pPr>
      <w:r>
        <w:t>При представлении заявителем указанных документов запрос в порядке межведомственного информационного взаимодействия не осуществляется.</w:t>
      </w:r>
    </w:p>
    <w:p w:rsidR="00383B09" w:rsidRDefault="00383B09">
      <w:pPr>
        <w:pStyle w:val="ConsPlusNormal"/>
        <w:spacing w:before="220"/>
        <w:ind w:firstLine="540"/>
        <w:jc w:val="both"/>
      </w:pPr>
      <w:r>
        <w:t xml:space="preserve">Представленные заявителем выписка из Единого государственного реестра индивидуальных предпринимателей либо выписка из Единого государственного реестра юридических лиц должны быть выданы по состоянию на дату не ранее чем за 30 календарных дней до дня представления заявки. В </w:t>
      </w:r>
      <w:r>
        <w:lastRenderedPageBreak/>
        <w:t>случае представления указанных выписок, выданных ранее установленного срока, Министерство запрашивает документы в порядке межведомственного информационного взаимодействия в сроки, установленные настоящим пунктом.</w:t>
      </w:r>
    </w:p>
    <w:p w:rsidR="00383B09" w:rsidRDefault="00383B09">
      <w:pPr>
        <w:pStyle w:val="ConsPlusNormal"/>
        <w:spacing w:before="220"/>
        <w:ind w:firstLine="540"/>
        <w:jc w:val="both"/>
      </w:pPr>
      <w:proofErr w:type="gramStart"/>
      <w:r>
        <w:t>Представленные заявителем сведения о состоянии расчетов по страховым взносам, пеням и штрафам перед Пенсионным фондом Российской Федерации, сведения о наличии (отсутствии) задолженности страхователя перед Фондом социального страхователя Российской Федерации, сведения о наличии (отсутствии) задолженности по уплате налогов, сборов, пеней и штрафов перед Федеральной налоговой службой должны быть выданы по состоянию на дату не ранее чем за 30 календарных дней до</w:t>
      </w:r>
      <w:proofErr w:type="gramEnd"/>
      <w:r>
        <w:t xml:space="preserve"> дня представления заявки. В случае представления указанных выписок, выданных ранее установленного срока, Министерство запрашивает документы в порядке межведомственного информационного взаимодействия в сроки, установленные настоящим пунктом.</w:t>
      </w:r>
    </w:p>
    <w:p w:rsidR="00383B09" w:rsidRDefault="00383B09">
      <w:pPr>
        <w:pStyle w:val="ConsPlusNormal"/>
        <w:spacing w:before="220"/>
        <w:ind w:firstLine="540"/>
        <w:jc w:val="both"/>
      </w:pPr>
      <w:r>
        <w:t xml:space="preserve">9. Ответственность за достоверность сведений, указанных в заявке и документах, несет глава крестьянского (фермерского) хозяйства, </w:t>
      </w:r>
      <w:proofErr w:type="gramStart"/>
      <w:r>
        <w:t>подписавший</w:t>
      </w:r>
      <w:proofErr w:type="gramEnd"/>
      <w:r>
        <w:t xml:space="preserve"> и представивший их.</w:t>
      </w:r>
    </w:p>
    <w:p w:rsidR="00383B09" w:rsidRDefault="00383B09">
      <w:pPr>
        <w:pStyle w:val="ConsPlusNormal"/>
        <w:spacing w:before="220"/>
        <w:ind w:firstLine="540"/>
        <w:jc w:val="both"/>
      </w:pPr>
      <w:r>
        <w:t xml:space="preserve">10. Объявление о проведении конкурса размещается Министерством в газете "Северная Осетия" и на официальном сайте по адресу: www.mcx-rso-a.ru не </w:t>
      </w:r>
      <w:proofErr w:type="gramStart"/>
      <w:r>
        <w:t>позднее</w:t>
      </w:r>
      <w:proofErr w:type="gramEnd"/>
      <w:r>
        <w:t xml:space="preserve"> чем за 20 рабочих дней до даты начала приема заявок и документов.</w:t>
      </w:r>
    </w:p>
    <w:p w:rsidR="00383B09" w:rsidRDefault="00383B09">
      <w:pPr>
        <w:pStyle w:val="ConsPlusNormal"/>
        <w:spacing w:before="220"/>
        <w:ind w:firstLine="540"/>
        <w:jc w:val="both"/>
      </w:pPr>
      <w:r>
        <w:t>11. Объявление о проведении конкурса должно содержать следующую информацию:</w:t>
      </w:r>
    </w:p>
    <w:p w:rsidR="00383B09" w:rsidRDefault="00383B09">
      <w:pPr>
        <w:pStyle w:val="ConsPlusNormal"/>
        <w:spacing w:before="220"/>
        <w:ind w:firstLine="540"/>
        <w:jc w:val="both"/>
      </w:pPr>
      <w:r>
        <w:t>дату и время начала и окончания приема заявок и документов;</w:t>
      </w:r>
    </w:p>
    <w:p w:rsidR="00383B09" w:rsidRDefault="00383B09">
      <w:pPr>
        <w:pStyle w:val="ConsPlusNormal"/>
        <w:spacing w:before="220"/>
        <w:ind w:firstLine="540"/>
        <w:jc w:val="both"/>
      </w:pPr>
      <w:r>
        <w:t>почтовый и фактический адреса организатора конкурса для представления заявок и документов, номера телефонов для справок;</w:t>
      </w:r>
    </w:p>
    <w:p w:rsidR="00383B09" w:rsidRDefault="00383B09">
      <w:pPr>
        <w:pStyle w:val="ConsPlusNormal"/>
        <w:spacing w:before="220"/>
        <w:ind w:firstLine="540"/>
        <w:jc w:val="both"/>
      </w:pPr>
      <w:r>
        <w:t>график (режим) работы организатора конкурса;</w:t>
      </w:r>
    </w:p>
    <w:p w:rsidR="00383B09" w:rsidRDefault="00383B09">
      <w:pPr>
        <w:pStyle w:val="ConsPlusNormal"/>
        <w:spacing w:before="220"/>
        <w:ind w:firstLine="540"/>
        <w:jc w:val="both"/>
      </w:pPr>
      <w:r>
        <w:t>номера кабинетов, в которых предоставляется информация о проведении конкурса;</w:t>
      </w:r>
    </w:p>
    <w:p w:rsidR="00383B09" w:rsidRDefault="00383B09">
      <w:pPr>
        <w:pStyle w:val="ConsPlusNormal"/>
        <w:spacing w:before="220"/>
        <w:ind w:firstLine="540"/>
        <w:jc w:val="both"/>
      </w:pPr>
      <w:r>
        <w:t>перечень нормативных правовых актов, регулирующих порядок проведения конкурса;</w:t>
      </w:r>
    </w:p>
    <w:p w:rsidR="00383B09" w:rsidRDefault="00383B09">
      <w:pPr>
        <w:pStyle w:val="ConsPlusNormal"/>
        <w:spacing w:before="220"/>
        <w:ind w:firstLine="540"/>
        <w:jc w:val="both"/>
      </w:pPr>
      <w:r>
        <w:t>перечень документов, представляемых заявителем для участия в конкурсе;</w:t>
      </w:r>
    </w:p>
    <w:p w:rsidR="00383B09" w:rsidRDefault="00383B09">
      <w:pPr>
        <w:pStyle w:val="ConsPlusNormal"/>
        <w:spacing w:before="220"/>
        <w:ind w:firstLine="540"/>
        <w:jc w:val="both"/>
      </w:pPr>
      <w:r>
        <w:t>форму заявки.</w:t>
      </w:r>
    </w:p>
    <w:p w:rsidR="00383B09" w:rsidRDefault="00383B09">
      <w:pPr>
        <w:pStyle w:val="ConsPlusNormal"/>
        <w:spacing w:before="220"/>
        <w:ind w:firstLine="540"/>
        <w:jc w:val="both"/>
      </w:pPr>
      <w:r>
        <w:t xml:space="preserve">12. Прием заявок и документов осуществляется в течение 10 рабочих дней </w:t>
      </w:r>
      <w:proofErr w:type="gramStart"/>
      <w:r>
        <w:t>с даты начала</w:t>
      </w:r>
      <w:proofErr w:type="gramEnd"/>
      <w:r>
        <w:t xml:space="preserve"> приема заявок и документов. По истечении указанного срока заявки и документы приему не подлежат.</w:t>
      </w:r>
    </w:p>
    <w:p w:rsidR="00383B09" w:rsidRDefault="00383B09">
      <w:pPr>
        <w:pStyle w:val="ConsPlusNormal"/>
        <w:spacing w:before="220"/>
        <w:ind w:firstLine="540"/>
        <w:jc w:val="both"/>
      </w:pPr>
      <w:r>
        <w:t xml:space="preserve">13. Заявка и документы, указанные в </w:t>
      </w:r>
      <w:hyperlink w:anchor="P91" w:history="1">
        <w:r>
          <w:rPr>
            <w:color w:val="0000FF"/>
          </w:rPr>
          <w:t>пункте 7</w:t>
        </w:r>
      </w:hyperlink>
      <w:r>
        <w:t xml:space="preserve"> настоящих Правил, представляются лично заявителем в канцелярию Министерства в папке, прошитыми, заверенными главой крестьянского (фермерского) хозяйства. При этом на двух экземплярах описи документов в канцелярии Министерства проставляется отметка о дате, времени и должностном лице, принявшем документы. Первый экземпляр описи остается у заявителя, а второй прилагается к заявке и документам, рассматриваемым Конкурсной комиссией.</w:t>
      </w:r>
    </w:p>
    <w:p w:rsidR="00383B09" w:rsidRDefault="00383B09">
      <w:pPr>
        <w:pStyle w:val="ConsPlusNormal"/>
        <w:spacing w:before="220"/>
        <w:ind w:firstLine="540"/>
        <w:jc w:val="both"/>
      </w:pPr>
      <w:r>
        <w:t>14. Регистрация принятых заявок и документов осуществляется в системе электронного документооборота в порядке их поступления. При регистрации заявке присваивается входящий номер.</w:t>
      </w:r>
    </w:p>
    <w:p w:rsidR="00383B09" w:rsidRDefault="00383B09">
      <w:pPr>
        <w:pStyle w:val="ConsPlusNormal"/>
        <w:spacing w:before="220"/>
        <w:ind w:firstLine="540"/>
        <w:jc w:val="both"/>
      </w:pPr>
      <w:r>
        <w:t>15. При приеме заявки и документов проверка их полноты и соответствия установленным требованиям не осуществляется.</w:t>
      </w:r>
    </w:p>
    <w:p w:rsidR="00383B09" w:rsidRDefault="00383B09">
      <w:pPr>
        <w:pStyle w:val="ConsPlusNormal"/>
        <w:spacing w:before="220"/>
        <w:ind w:firstLine="540"/>
        <w:jc w:val="both"/>
      </w:pPr>
      <w:r>
        <w:t>16. После установленной даты окончания приема заявок и документов они передаются Конкурсной комиссии.</w:t>
      </w:r>
    </w:p>
    <w:p w:rsidR="00383B09" w:rsidRDefault="00383B09">
      <w:pPr>
        <w:pStyle w:val="ConsPlusNormal"/>
        <w:jc w:val="both"/>
      </w:pPr>
      <w:r>
        <w:t xml:space="preserve">(в ред. </w:t>
      </w:r>
      <w:hyperlink r:id="rId30" w:history="1">
        <w:r>
          <w:rPr>
            <w:color w:val="0000FF"/>
          </w:rPr>
          <w:t>Постановления</w:t>
        </w:r>
      </w:hyperlink>
      <w:r>
        <w:t xml:space="preserve"> Правительства Республики Северная Осетия-Алания от 07.06.2017 N 230)</w:t>
      </w:r>
    </w:p>
    <w:p w:rsidR="00383B09" w:rsidRDefault="00383B09">
      <w:pPr>
        <w:pStyle w:val="ConsPlusNormal"/>
        <w:spacing w:before="220"/>
        <w:ind w:firstLine="540"/>
        <w:jc w:val="both"/>
      </w:pPr>
      <w:r>
        <w:t xml:space="preserve">17. Конкурсная комиссия в течение 10 рабочих дней с установленной даты окончания приема </w:t>
      </w:r>
      <w:r>
        <w:lastRenderedPageBreak/>
        <w:t xml:space="preserve">заявок и документов проводит проверку поступивших документов на предмет их соответствия требованиям </w:t>
      </w:r>
      <w:hyperlink w:anchor="P64" w:history="1">
        <w:r>
          <w:rPr>
            <w:color w:val="0000FF"/>
          </w:rPr>
          <w:t>пунктов 6</w:t>
        </w:r>
      </w:hyperlink>
      <w:r>
        <w:t xml:space="preserve"> и </w:t>
      </w:r>
      <w:hyperlink w:anchor="P91" w:history="1">
        <w:r>
          <w:rPr>
            <w:color w:val="0000FF"/>
          </w:rPr>
          <w:t>7</w:t>
        </w:r>
      </w:hyperlink>
      <w:r>
        <w:t xml:space="preserve"> настоящих Правил и в случае их соответствия включает заявку в перечень заявок, подлежащих рассмотрению на заседании Конкурсной комиссии.</w:t>
      </w:r>
    </w:p>
    <w:p w:rsidR="00383B09" w:rsidRDefault="00383B09">
      <w:pPr>
        <w:pStyle w:val="ConsPlusNormal"/>
        <w:jc w:val="both"/>
      </w:pPr>
      <w:r>
        <w:t xml:space="preserve">(в ред. </w:t>
      </w:r>
      <w:hyperlink r:id="rId31" w:history="1">
        <w:r>
          <w:rPr>
            <w:color w:val="0000FF"/>
          </w:rPr>
          <w:t>Постановления</w:t>
        </w:r>
      </w:hyperlink>
      <w:r>
        <w:t xml:space="preserve"> Правительства Республики Северная Осетия-Алания от 07.06.2017 N 230)</w:t>
      </w:r>
    </w:p>
    <w:p w:rsidR="00383B09" w:rsidRDefault="00383B09">
      <w:pPr>
        <w:pStyle w:val="ConsPlusNormal"/>
        <w:spacing w:before="220"/>
        <w:ind w:firstLine="540"/>
        <w:jc w:val="both"/>
      </w:pPr>
      <w:r>
        <w:t xml:space="preserve">18. Основаниями для отказа во включении заявки в перечень заявок, подлежащих рассмотрению на заседании Конкурсной комиссии, являются несоответствие представленных заявителем заявки и документов требованиям </w:t>
      </w:r>
      <w:hyperlink w:anchor="P64" w:history="1">
        <w:r>
          <w:rPr>
            <w:color w:val="0000FF"/>
          </w:rPr>
          <w:t>пунктов 6</w:t>
        </w:r>
      </w:hyperlink>
      <w:r>
        <w:t xml:space="preserve"> и </w:t>
      </w:r>
      <w:hyperlink w:anchor="P91" w:history="1">
        <w:r>
          <w:rPr>
            <w:color w:val="0000FF"/>
          </w:rPr>
          <w:t>7</w:t>
        </w:r>
      </w:hyperlink>
      <w:r>
        <w:t xml:space="preserve"> настоящих Правил, а также наличие исправлений и подчисток в заявке и прилагаемых документах.</w:t>
      </w:r>
    </w:p>
    <w:p w:rsidR="00383B09" w:rsidRDefault="00383B09">
      <w:pPr>
        <w:pStyle w:val="ConsPlusNormal"/>
        <w:spacing w:before="220"/>
        <w:ind w:firstLine="540"/>
        <w:jc w:val="both"/>
      </w:pPr>
      <w:r>
        <w:t xml:space="preserve">19. Мотивированный отказ о включении заявки в перечень заявок, подлежащих рассмотрению на заседании Конкурсной комиссии, в течение 20 рабочих дней </w:t>
      </w:r>
      <w:proofErr w:type="gramStart"/>
      <w:r>
        <w:t>с даты окончания</w:t>
      </w:r>
      <w:proofErr w:type="gramEnd"/>
      <w:r>
        <w:t xml:space="preserve"> приема заявок и документов направляется главе крестьянского (фермерского) хозяйства по почте.</w:t>
      </w:r>
    </w:p>
    <w:p w:rsidR="00383B09" w:rsidRDefault="00383B09">
      <w:pPr>
        <w:pStyle w:val="ConsPlusNormal"/>
        <w:spacing w:before="220"/>
        <w:ind w:firstLine="540"/>
        <w:jc w:val="both"/>
      </w:pPr>
      <w:r>
        <w:t xml:space="preserve">20. Конкурс проводится в течение 15 рабочих дней </w:t>
      </w:r>
      <w:proofErr w:type="gramStart"/>
      <w:r>
        <w:t>с даты окончания</w:t>
      </w:r>
      <w:proofErr w:type="gramEnd"/>
      <w:r>
        <w:t xml:space="preserve"> проверки поступивших заявок и документов.</w:t>
      </w:r>
    </w:p>
    <w:p w:rsidR="00383B09" w:rsidRDefault="00383B09">
      <w:pPr>
        <w:pStyle w:val="ConsPlusNormal"/>
        <w:spacing w:before="220"/>
        <w:ind w:firstLine="540"/>
        <w:jc w:val="both"/>
      </w:pPr>
      <w:r>
        <w:t>21. Конкурсная комиссия принимает решение о победителях конкурса по результатам обследования условий крестьянского (фермерского) хозяйства и рассмотрения документов, представленных его главой.</w:t>
      </w:r>
    </w:p>
    <w:p w:rsidR="00383B09" w:rsidRDefault="00383B09">
      <w:pPr>
        <w:pStyle w:val="ConsPlusNormal"/>
        <w:spacing w:before="220"/>
        <w:ind w:firstLine="540"/>
        <w:jc w:val="both"/>
      </w:pPr>
      <w:r>
        <w:t xml:space="preserve">22. Оценка </w:t>
      </w:r>
      <w:proofErr w:type="gramStart"/>
      <w:r>
        <w:t>бизнес-проекта</w:t>
      </w:r>
      <w:proofErr w:type="gramEnd"/>
      <w:r>
        <w:t xml:space="preserve"> осуществляется путем расчета совокупного количества баллов, включающего значения каждого из критериев оценки.</w:t>
      </w:r>
    </w:p>
    <w:p w:rsidR="00383B09" w:rsidRDefault="00383B09">
      <w:pPr>
        <w:pStyle w:val="ConsPlusNormal"/>
        <w:spacing w:before="220"/>
        <w:ind w:firstLine="540"/>
        <w:jc w:val="both"/>
      </w:pPr>
      <w:r>
        <w:t xml:space="preserve">23. Критерии оценки </w:t>
      </w:r>
      <w:proofErr w:type="gramStart"/>
      <w:r>
        <w:t>бизнес-проектов</w:t>
      </w:r>
      <w:proofErr w:type="gramEnd"/>
      <w:r>
        <w:t xml:space="preserve"> для определения победителей конкурса утверждаются приказом Министерства.</w:t>
      </w:r>
    </w:p>
    <w:p w:rsidR="00383B09" w:rsidRDefault="00383B09">
      <w:pPr>
        <w:pStyle w:val="ConsPlusNormal"/>
        <w:spacing w:before="220"/>
        <w:ind w:firstLine="540"/>
        <w:jc w:val="both"/>
      </w:pPr>
      <w:r>
        <w:t>24. Победителями конкурса признаются заявители, набравшие наибольшее значение совокупного количества баллов. Количество победителей конкурса определяется Конкурсной комиссией.</w:t>
      </w:r>
    </w:p>
    <w:p w:rsidR="00383B09" w:rsidRDefault="00383B09">
      <w:pPr>
        <w:pStyle w:val="ConsPlusNormal"/>
        <w:spacing w:before="220"/>
        <w:ind w:firstLine="540"/>
        <w:jc w:val="both"/>
      </w:pPr>
      <w:r>
        <w:t>25. В случае равенства значений совокупного показателя нескольких крестьянских (фермерских) хозяйств победившим признается тот, заявка которого поступила первой.</w:t>
      </w:r>
    </w:p>
    <w:p w:rsidR="00383B09" w:rsidRDefault="00383B09">
      <w:pPr>
        <w:pStyle w:val="ConsPlusNormal"/>
        <w:spacing w:before="220"/>
        <w:ind w:firstLine="540"/>
        <w:jc w:val="both"/>
      </w:pPr>
      <w:r>
        <w:t>26. Решение Конкурсной комиссии оформляется протоколом, который подписывается членами Конкурсной комиссии. В протоколе Конкурсной комиссии отражается информация о победителях конкурса и размерах предоставляемых им грантов. По итогам отбора на основании протокола Конкурсной комиссии формируется реестр получателей грантов.</w:t>
      </w:r>
    </w:p>
    <w:p w:rsidR="00383B09" w:rsidRDefault="00383B09">
      <w:pPr>
        <w:pStyle w:val="ConsPlusNormal"/>
        <w:spacing w:before="220"/>
        <w:ind w:firstLine="540"/>
        <w:jc w:val="both"/>
      </w:pPr>
      <w:r>
        <w:t>27. В предоставлении гранта отказывается в случаях:</w:t>
      </w:r>
    </w:p>
    <w:p w:rsidR="00383B09" w:rsidRDefault="00383B09">
      <w:pPr>
        <w:pStyle w:val="ConsPlusNormal"/>
        <w:spacing w:before="220"/>
        <w:ind w:firstLine="540"/>
        <w:jc w:val="both"/>
      </w:pPr>
      <w:r>
        <w:t>отсутствия предусмотренных на эти цели Министерству лимитов бюджетных обязательств республиканского бюджета на текущий финансовый год;</w:t>
      </w:r>
    </w:p>
    <w:p w:rsidR="00383B09" w:rsidRDefault="00383B09">
      <w:pPr>
        <w:pStyle w:val="ConsPlusNormal"/>
        <w:spacing w:before="220"/>
        <w:ind w:firstLine="540"/>
        <w:jc w:val="both"/>
      </w:pPr>
      <w:r>
        <w:t>получения заявителем по результатам очного собеседования оценки "неудовлетворительно".</w:t>
      </w:r>
    </w:p>
    <w:p w:rsidR="00383B09" w:rsidRDefault="00383B09">
      <w:pPr>
        <w:pStyle w:val="ConsPlusNormal"/>
        <w:spacing w:before="220"/>
        <w:ind w:firstLine="540"/>
        <w:jc w:val="both"/>
      </w:pPr>
      <w:r>
        <w:t>28. Для подтверждения целевого использования полученного гранта начинающий фермер раз в полгода, не позднее 10 числа, следующего за отчетным полугодием, представляет в Министерство полугодовые отчеты о целевом расходовании гранта по формам, утвержденным приказом Министерства, и документы, подтверждающие целевое расходование грантов, перечень которых утверждается приказом Министерства.</w:t>
      </w:r>
    </w:p>
    <w:p w:rsidR="00383B09" w:rsidRDefault="00383B09">
      <w:pPr>
        <w:pStyle w:val="ConsPlusNormal"/>
        <w:spacing w:before="220"/>
        <w:ind w:firstLine="540"/>
        <w:jc w:val="both"/>
      </w:pPr>
      <w:r>
        <w:t>29. В течение 10 рабочих дней со дня завершения конкурса Министерство вручает получателю гранта проект соглашения о предоставлении гранта, по форме, утвержденной приказом Министерства.</w:t>
      </w:r>
    </w:p>
    <w:p w:rsidR="00383B09" w:rsidRDefault="00383B09">
      <w:pPr>
        <w:pStyle w:val="ConsPlusNormal"/>
        <w:spacing w:before="220"/>
        <w:ind w:firstLine="540"/>
        <w:jc w:val="both"/>
      </w:pPr>
      <w:r>
        <w:t xml:space="preserve">Абзац утратил силу. - </w:t>
      </w:r>
      <w:hyperlink r:id="rId32" w:history="1">
        <w:r>
          <w:rPr>
            <w:color w:val="0000FF"/>
          </w:rPr>
          <w:t>Постановление</w:t>
        </w:r>
      </w:hyperlink>
      <w:r>
        <w:t xml:space="preserve"> Правительства Республики Северная Осетия-Алания от 07.06.2017 N 230.</w:t>
      </w:r>
    </w:p>
    <w:p w:rsidR="00383B09" w:rsidRDefault="00383B09">
      <w:pPr>
        <w:pStyle w:val="ConsPlusNormal"/>
        <w:spacing w:before="220"/>
        <w:ind w:firstLine="540"/>
        <w:jc w:val="both"/>
      </w:pPr>
      <w:r>
        <w:lastRenderedPageBreak/>
        <w:t>Получатель гранта в течение 10 рабочих дней с момента получения соглашения подписывает его.</w:t>
      </w:r>
    </w:p>
    <w:p w:rsidR="00383B09" w:rsidRDefault="00383B09">
      <w:pPr>
        <w:pStyle w:val="ConsPlusNormal"/>
        <w:spacing w:before="220"/>
        <w:ind w:firstLine="540"/>
        <w:jc w:val="both"/>
      </w:pPr>
      <w:r>
        <w:t xml:space="preserve">В случае </w:t>
      </w:r>
      <w:proofErr w:type="spellStart"/>
      <w:r>
        <w:t>неутверждения</w:t>
      </w:r>
      <w:proofErr w:type="spellEnd"/>
      <w:r>
        <w:t xml:space="preserve"> Конкурсной комиссией суммы гранта, указанной в плане расходов при подаче заявки, получатель гранта в течение 10 рабочих дней с момента получения проекта соглашения представляет в Министерство новые план расходов и бизнес-план на сумму, утвержденную Конкурсной комиссией.</w:t>
      </w:r>
    </w:p>
    <w:p w:rsidR="00383B09" w:rsidRDefault="00383B09">
      <w:pPr>
        <w:pStyle w:val="ConsPlusNormal"/>
        <w:spacing w:before="220"/>
        <w:ind w:firstLine="540"/>
        <w:jc w:val="both"/>
      </w:pPr>
      <w:r>
        <w:t xml:space="preserve">В случае если получатель гранта не заключил соглашение с Министерством и (или) не представил </w:t>
      </w:r>
      <w:proofErr w:type="gramStart"/>
      <w:r>
        <w:t>новые</w:t>
      </w:r>
      <w:proofErr w:type="gramEnd"/>
      <w:r>
        <w:t xml:space="preserve"> план расходов и бизнес-план на сумму, утвержденную Конкурсной комиссией, то грант получателю гранта не предоставляется.</w:t>
      </w:r>
    </w:p>
    <w:p w:rsidR="00383B09" w:rsidRDefault="00383B09">
      <w:pPr>
        <w:pStyle w:val="ConsPlusNormal"/>
        <w:spacing w:before="220"/>
        <w:ind w:firstLine="540"/>
        <w:jc w:val="both"/>
      </w:pPr>
      <w:r>
        <w:t>30. Изменение получателем гранта плана расходов подлежит согласованию с Конкурсной комиссией.</w:t>
      </w:r>
    </w:p>
    <w:p w:rsidR="00383B09" w:rsidRDefault="00383B09">
      <w:pPr>
        <w:pStyle w:val="ConsPlusNormal"/>
        <w:spacing w:before="220"/>
        <w:ind w:firstLine="540"/>
        <w:jc w:val="both"/>
      </w:pPr>
      <w:r>
        <w:t>При возникновении необходимости изменения плана расходов получатель гранта направляет в Министерство заявление о согласовании новых плана расходов и бизнес-плана, в котором обосновывает необходимость его изменения, с приложением новых плана расходов и бизнес-плана.</w:t>
      </w:r>
    </w:p>
    <w:p w:rsidR="00383B09" w:rsidRDefault="00383B09">
      <w:pPr>
        <w:pStyle w:val="ConsPlusNormal"/>
        <w:spacing w:before="220"/>
        <w:ind w:firstLine="540"/>
        <w:jc w:val="both"/>
      </w:pPr>
      <w:r>
        <w:t>Министерство регистрирует заявление в день поступления заявления в Министерство в установленном порядке и в течение 5 рабочих дней со дня регистрации передает его в Конкурсную комиссию.</w:t>
      </w:r>
    </w:p>
    <w:p w:rsidR="00383B09" w:rsidRDefault="00383B09">
      <w:pPr>
        <w:pStyle w:val="ConsPlusNormal"/>
        <w:spacing w:before="220"/>
        <w:ind w:firstLine="540"/>
        <w:jc w:val="both"/>
      </w:pPr>
      <w:r>
        <w:t>Конкурсная комиссия в течение 20 рабочих дней со дня поступления заявления рассматривает его на заседании Конкурсной комиссии.</w:t>
      </w:r>
    </w:p>
    <w:p w:rsidR="00383B09" w:rsidRDefault="00383B09">
      <w:pPr>
        <w:pStyle w:val="ConsPlusNormal"/>
        <w:spacing w:before="220"/>
        <w:ind w:firstLine="540"/>
        <w:jc w:val="both"/>
      </w:pPr>
      <w:r>
        <w:t>Решение Конкурсной комиссии отражается в протоколе заседания Конкурсной комиссии, в котором в случае несогласования получателю гранта новых плана расходов и бизнес-плана указывается причина их несогласования.</w:t>
      </w:r>
    </w:p>
    <w:p w:rsidR="00383B09" w:rsidRDefault="00383B09">
      <w:pPr>
        <w:pStyle w:val="ConsPlusNormal"/>
        <w:spacing w:before="220"/>
        <w:ind w:firstLine="540"/>
        <w:jc w:val="both"/>
      </w:pPr>
      <w:r>
        <w:t>Министерство в течение 3 рабочих дней после получения протокола заседания Конкурсной комиссии направляет получателю гранта уведомление о согласовании (несогласовании) новых плана расходов и бизнес-плана с приложением выписки из протокола заседания Конкурсной комиссии.</w:t>
      </w:r>
    </w:p>
    <w:p w:rsidR="00383B09" w:rsidRDefault="00383B09">
      <w:pPr>
        <w:pStyle w:val="ConsPlusNormal"/>
        <w:spacing w:before="220"/>
        <w:ind w:firstLine="540"/>
        <w:jc w:val="both"/>
      </w:pPr>
      <w:r>
        <w:t>31. Грант должен быть израсходован в течение 24 месяцев со дня поступления финансовых средств на счет главы крестьянского (фермерского) хозяйства.</w:t>
      </w:r>
    </w:p>
    <w:p w:rsidR="00383B09" w:rsidRDefault="00383B09">
      <w:pPr>
        <w:pStyle w:val="ConsPlusNormal"/>
        <w:spacing w:before="220"/>
        <w:ind w:firstLine="540"/>
        <w:jc w:val="both"/>
      </w:pPr>
      <w:r>
        <w:t>Все активы, приобретенные за счет гранта, должны быть зарегистрированы на главу крестьянского (фермерского) хозяйства и использоваться только в деятельности крестьянского (фермерского) хозяйства.</w:t>
      </w:r>
    </w:p>
    <w:p w:rsidR="00383B09" w:rsidRDefault="00383B09">
      <w:pPr>
        <w:pStyle w:val="ConsPlusNormal"/>
        <w:spacing w:before="220"/>
        <w:ind w:firstLine="540"/>
        <w:jc w:val="both"/>
      </w:pPr>
      <w:r>
        <w:t>32. Министерство направляет в Министерство финансов Республики Северная Осетия-Алания заявку на перечисление грантов.</w:t>
      </w:r>
    </w:p>
    <w:p w:rsidR="00383B09" w:rsidRDefault="00383B09">
      <w:pPr>
        <w:pStyle w:val="ConsPlusNormal"/>
        <w:spacing w:before="220"/>
        <w:ind w:firstLine="540"/>
        <w:jc w:val="both"/>
      </w:pPr>
      <w:r>
        <w:t>33. Министерство финансов Республики Северная Осетия-Алания в соответствии с представленной заявкой перечисляет средства гранта на лицевой счет Министерства, открытый в Управлении Федерального казначейства по Республике Северная Осетия-Алания.</w:t>
      </w:r>
    </w:p>
    <w:p w:rsidR="00383B09" w:rsidRDefault="00383B09">
      <w:pPr>
        <w:pStyle w:val="ConsPlusNormal"/>
        <w:spacing w:before="220"/>
        <w:ind w:firstLine="540"/>
        <w:jc w:val="both"/>
      </w:pPr>
      <w:r>
        <w:t>34. Министерство для перечисления сре</w:t>
      </w:r>
      <w:proofErr w:type="gramStart"/>
      <w:r>
        <w:t>дств гр</w:t>
      </w:r>
      <w:proofErr w:type="gramEnd"/>
      <w:r>
        <w:t>анта на расчетные и (или) лицевые счета получателей гранта, открытые ими в кредитной организации и (или) в территориальном органе Федерального казначейства, представляет в территориальный орган Федерального казначейства по каждому получателю гранта заявку на кассовый расход, оформленную в установленном порядке.</w:t>
      </w:r>
    </w:p>
    <w:p w:rsidR="00383B09" w:rsidRDefault="00383B09">
      <w:pPr>
        <w:pStyle w:val="ConsPlusNormal"/>
        <w:spacing w:before="220"/>
        <w:ind w:firstLine="540"/>
        <w:jc w:val="both"/>
      </w:pPr>
      <w:r>
        <w:t>35. Грант может быть выделен главе крестьянского (фермерского) хозяйства только один раз. Глава крестьянского (фермерского) хозяйства обязан использовать грант по целевому назначению в соответствии с заключенным соглашением.</w:t>
      </w:r>
    </w:p>
    <w:p w:rsidR="00383B09" w:rsidRDefault="00383B09">
      <w:pPr>
        <w:pStyle w:val="ConsPlusNormal"/>
        <w:spacing w:before="220"/>
        <w:ind w:firstLine="540"/>
        <w:jc w:val="both"/>
      </w:pPr>
      <w:r>
        <w:t xml:space="preserve">36. </w:t>
      </w:r>
      <w:proofErr w:type="gramStart"/>
      <w:r>
        <w:t>Контроль за</w:t>
      </w:r>
      <w:proofErr w:type="gramEnd"/>
      <w:r>
        <w:t xml:space="preserve"> соблюдением условий, целей и порядка предоставления и использования гранта </w:t>
      </w:r>
      <w:r>
        <w:lastRenderedPageBreak/>
        <w:t>осуществляется Министерством и органом государственного финансового контроля в пределах своих полномочий, установленных действующим законодательством.</w:t>
      </w:r>
    </w:p>
    <w:p w:rsidR="00383B09" w:rsidRDefault="00383B09">
      <w:pPr>
        <w:pStyle w:val="ConsPlusNormal"/>
        <w:spacing w:before="220"/>
        <w:ind w:firstLine="540"/>
        <w:jc w:val="both"/>
      </w:pPr>
      <w:bookmarkStart w:id="5" w:name="P161"/>
      <w:bookmarkEnd w:id="5"/>
      <w:r>
        <w:t>37. Грант подлежит возврату получателем гранта в республиканский бюджет Республики Северная Осетия-Алания в полном объеме в следующих случаях:</w:t>
      </w:r>
    </w:p>
    <w:p w:rsidR="00383B09" w:rsidRDefault="00383B09">
      <w:pPr>
        <w:pStyle w:val="ConsPlusNormal"/>
        <w:spacing w:before="220"/>
        <w:ind w:firstLine="540"/>
        <w:jc w:val="both"/>
      </w:pPr>
      <w:r>
        <w:t>установление факта несоблюдения получателем гранта условий, установленных при предоставлении гранта;</w:t>
      </w:r>
    </w:p>
    <w:p w:rsidR="00383B09" w:rsidRDefault="00383B09">
      <w:pPr>
        <w:pStyle w:val="ConsPlusNormal"/>
        <w:spacing w:before="220"/>
        <w:ind w:firstLine="540"/>
        <w:jc w:val="both"/>
      </w:pPr>
      <w:r>
        <w:t>установление факта предоставления получателем гранта недостоверных сведений, содержащихся в документах, представленных им для получения гранта;</w:t>
      </w:r>
    </w:p>
    <w:p w:rsidR="00383B09" w:rsidRDefault="00383B09">
      <w:pPr>
        <w:pStyle w:val="ConsPlusNormal"/>
        <w:spacing w:before="220"/>
        <w:ind w:firstLine="540"/>
        <w:jc w:val="both"/>
      </w:pPr>
      <w:r>
        <w:t>установление факта нецелевого использования гранта получателем гранта;</w:t>
      </w:r>
    </w:p>
    <w:p w:rsidR="00383B09" w:rsidRDefault="00383B09">
      <w:pPr>
        <w:pStyle w:val="ConsPlusNormal"/>
        <w:spacing w:before="220"/>
        <w:ind w:firstLine="540"/>
        <w:jc w:val="both"/>
      </w:pPr>
      <w:r>
        <w:t>неисполнение или ненадлежащее исполнение получателем гранта обязательств, предусмотренных соглашением о предоставлении гранта.</w:t>
      </w:r>
    </w:p>
    <w:p w:rsidR="00383B09" w:rsidRDefault="00383B09">
      <w:pPr>
        <w:pStyle w:val="ConsPlusNormal"/>
        <w:spacing w:before="220"/>
        <w:ind w:firstLine="540"/>
        <w:jc w:val="both"/>
      </w:pPr>
      <w:r>
        <w:t xml:space="preserve">38. При выявлении случаев, перечисленных в </w:t>
      </w:r>
      <w:hyperlink w:anchor="P161" w:history="1">
        <w:r>
          <w:rPr>
            <w:color w:val="0000FF"/>
          </w:rPr>
          <w:t>пункте 37</w:t>
        </w:r>
      </w:hyperlink>
      <w:r>
        <w:t xml:space="preserve"> настоящих Правил, Министерство в течение 30 рабочих дней с момента окончания проверки подготавливает и направляет получателю гранта уведомление о возврате в 30-дневный срок полученных им сре</w:t>
      </w:r>
      <w:proofErr w:type="gramStart"/>
      <w:r>
        <w:t>дств гр</w:t>
      </w:r>
      <w:proofErr w:type="gramEnd"/>
      <w:r>
        <w:t>анта в доход республиканского бюджета Республики Северная Осетия-Алания (далее - уведомление о возврате).</w:t>
      </w:r>
    </w:p>
    <w:p w:rsidR="00383B09" w:rsidRDefault="00383B09">
      <w:pPr>
        <w:pStyle w:val="ConsPlusNormal"/>
        <w:spacing w:before="220"/>
        <w:ind w:firstLine="540"/>
        <w:jc w:val="both"/>
      </w:pPr>
      <w:r>
        <w:t>39. Получатель гранта в течение 30 дней со дня получения уведомления о возврате обязан произвести возврат в доход республиканского бюджета Республики Северная Осетия-Алания полученных сре</w:t>
      </w:r>
      <w:proofErr w:type="gramStart"/>
      <w:r>
        <w:t>дств гр</w:t>
      </w:r>
      <w:proofErr w:type="gramEnd"/>
      <w:r>
        <w:t>анта в сумме, указанной в уведомлении о возврате.</w:t>
      </w:r>
    </w:p>
    <w:p w:rsidR="00383B09" w:rsidRDefault="00383B09">
      <w:pPr>
        <w:pStyle w:val="ConsPlusNormal"/>
        <w:spacing w:before="220"/>
        <w:ind w:firstLine="540"/>
        <w:jc w:val="both"/>
      </w:pPr>
      <w:r>
        <w:t>40. В случае если получатель гранта не возвратил средства гранта и/или возвратил их в неполном объеме, Министерство вправе обратиться в суд с заявлением о взыскании перечисленных сумм гранта в республиканский бюджет Республики Северная Осетия-Алания в соответствии с законодательством Российской Федерации.</w:t>
      </w:r>
    </w:p>
    <w:p w:rsidR="00383B09" w:rsidRDefault="00383B09">
      <w:pPr>
        <w:pStyle w:val="ConsPlusNormal"/>
        <w:ind w:firstLine="540"/>
        <w:jc w:val="both"/>
      </w:pPr>
    </w:p>
    <w:p w:rsidR="00383B09" w:rsidRDefault="00383B09">
      <w:pPr>
        <w:pStyle w:val="ConsPlusNormal"/>
        <w:ind w:firstLine="540"/>
        <w:jc w:val="both"/>
      </w:pPr>
    </w:p>
    <w:p w:rsidR="00383B09" w:rsidRDefault="00383B09">
      <w:pPr>
        <w:pStyle w:val="ConsPlusNormal"/>
        <w:pBdr>
          <w:top w:val="single" w:sz="6" w:space="0" w:color="auto"/>
        </w:pBdr>
        <w:spacing w:before="100" w:after="100"/>
        <w:jc w:val="both"/>
        <w:rPr>
          <w:sz w:val="2"/>
          <w:szCs w:val="2"/>
        </w:rPr>
      </w:pPr>
    </w:p>
    <w:p w:rsidR="00192A34" w:rsidRDefault="00192A34"/>
    <w:sectPr w:rsidR="00192A34" w:rsidSect="00383B09">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B09"/>
    <w:rsid w:val="00192A34"/>
    <w:rsid w:val="00383B09"/>
    <w:rsid w:val="00DF1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3B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83B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83B0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3B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83B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83B0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585E8757C84C00AF8EE47FE5A6AC1675AD7AE4D56CD5BDC548EC3C51DD89C4556DA55F671ED07E596C65v6V5J" TargetMode="External"/><Relationship Id="rId13" Type="http://schemas.openxmlformats.org/officeDocument/2006/relationships/hyperlink" Target="consultantplus://offline/ref=18585E8757C84C00AF8EE47FE5A6AC1675AD7AE4D56DDEBEC548EC3C51DD89C4556DA55F671ED07E596C66v6V5J" TargetMode="External"/><Relationship Id="rId18" Type="http://schemas.openxmlformats.org/officeDocument/2006/relationships/hyperlink" Target="consultantplus://offline/ref=18585E8757C84C00AF8EE47FE5A6AC1675AD7AE4D36FD3BBC915E63408D18BvCV3J" TargetMode="External"/><Relationship Id="rId26" Type="http://schemas.openxmlformats.org/officeDocument/2006/relationships/hyperlink" Target="consultantplus://offline/ref=18585E8757C84C00AF8EE47FE5A6AC1675AD7AE4D56DDEBDC448EC3C51DD89C4556DA55F671ED07E596C67v6V7J" TargetMode="External"/><Relationship Id="rId3" Type="http://schemas.openxmlformats.org/officeDocument/2006/relationships/settings" Target="settings.xml"/><Relationship Id="rId21" Type="http://schemas.openxmlformats.org/officeDocument/2006/relationships/hyperlink" Target="consultantplus://offline/ref=18585E8757C84C00AF8EE47FE5A6AC1675AD7AE4D56DDEBEC548EC3C51DD89C4556DA55F671ED07E596C61v6V0J" TargetMode="External"/><Relationship Id="rId34" Type="http://schemas.openxmlformats.org/officeDocument/2006/relationships/theme" Target="theme/theme1.xml"/><Relationship Id="rId7" Type="http://schemas.openxmlformats.org/officeDocument/2006/relationships/hyperlink" Target="consultantplus://offline/ref=18585E8757C84C00AF8EE47FE5A6AC1675AD7AE4D56DDEBEC548EC3C51DD89C4556DA55F671ED07E596C66v6V5J" TargetMode="External"/><Relationship Id="rId12" Type="http://schemas.openxmlformats.org/officeDocument/2006/relationships/hyperlink" Target="consultantplus://offline/ref=18585E8757C84C00AF8EE47FE5A6AC1675AD7AE4D56CDEB2C648EC3C51DD89C4556DA55F671ED07E596C65v6V9J" TargetMode="External"/><Relationship Id="rId17" Type="http://schemas.openxmlformats.org/officeDocument/2006/relationships/hyperlink" Target="consultantplus://offline/ref=18585E8757C84C00AF8EE47FE5A6AC1675AD7AE4D56DDEBEC548EC3C51DD89C4556DA55F671ED07E596C66v6V8J" TargetMode="External"/><Relationship Id="rId25" Type="http://schemas.openxmlformats.org/officeDocument/2006/relationships/hyperlink" Target="consultantplus://offline/ref=18585E8757C84C00AF8EFA72F3CAF61877AE27ECD369DCEC9E17B76106vDV4J"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18585E8757C84C00AF8EE47FE5A6AC1675AD7AE4D56DDEBEC548EC3C51DD89C4556DA55F671ED07E596C66v6V6J" TargetMode="External"/><Relationship Id="rId20" Type="http://schemas.openxmlformats.org/officeDocument/2006/relationships/hyperlink" Target="consultantplus://offline/ref=18585E8757C84C00AF8EE47FE5A6AC1675AD7AE4D56CD5BFCB48EC3C51DD89C4v5V5J" TargetMode="External"/><Relationship Id="rId29" Type="http://schemas.openxmlformats.org/officeDocument/2006/relationships/hyperlink" Target="consultantplus://offline/ref=18585E8757C84C00AF8EE47FE5A6AC1675AD7AE4D56CDEB2C648EC3C51DD89C4556DA55F671ED07E596C64v6V8J" TargetMode="External"/><Relationship Id="rId1" Type="http://schemas.openxmlformats.org/officeDocument/2006/relationships/styles" Target="styles.xml"/><Relationship Id="rId6" Type="http://schemas.openxmlformats.org/officeDocument/2006/relationships/hyperlink" Target="consultantplus://offline/ref=18585E8757C84C00AF8EE47FE5A6AC1675AD7AE4D56CDEB2C648EC3C51DD89C4556DA55F671ED07E596C65v6V5J" TargetMode="External"/><Relationship Id="rId11" Type="http://schemas.openxmlformats.org/officeDocument/2006/relationships/hyperlink" Target="consultantplus://offline/ref=18585E8757C84C00AF8EE47FE5A6AC1675AD7AE4D56CD5B8C548EC3C51DD89C4v5V5J" TargetMode="External"/><Relationship Id="rId24" Type="http://schemas.openxmlformats.org/officeDocument/2006/relationships/hyperlink" Target="consultantplus://offline/ref=18585E8757C84C00AF8EE47FE5A6AC1675AD7AE4D56CDEB2C648EC3C51DD89C4556DA55F671ED07E596C64v6V3J" TargetMode="External"/><Relationship Id="rId32" Type="http://schemas.openxmlformats.org/officeDocument/2006/relationships/hyperlink" Target="consultantplus://offline/ref=18585E8757C84C00AF8EE47FE5A6AC1675AD7AE4D56CDEB2C648EC3C51DD89C4556DA55F671ED07E596C67v6V1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8585E8757C84C00AF8EFA72F3CAF61877AF26EDDC6DDCEC9E17B76106D483931222FC192A15D9v7VCJ" TargetMode="External"/><Relationship Id="rId23" Type="http://schemas.openxmlformats.org/officeDocument/2006/relationships/hyperlink" Target="consultantplus://offline/ref=18585E8757C84C00AF8EE47FE5A6AC1675AD7AE4D56DDEBDC448EC3C51DD89C4556DA55F671ED07E596C67v6V7J" TargetMode="External"/><Relationship Id="rId28" Type="http://schemas.openxmlformats.org/officeDocument/2006/relationships/hyperlink" Target="consultantplus://offline/ref=18585E8757C84C00AF8EFA72F3CAF61874A02CEAD46ADCEC9E17B76106D483931222FC1D2313D17Cv5V0J" TargetMode="External"/><Relationship Id="rId10" Type="http://schemas.openxmlformats.org/officeDocument/2006/relationships/hyperlink" Target="consultantplus://offline/ref=18585E8757C84C00AF8EE47FE5A6AC1675AD7AE4D56ED0BDCA48EC3C51DD89C4v5V5J" TargetMode="External"/><Relationship Id="rId19" Type="http://schemas.openxmlformats.org/officeDocument/2006/relationships/hyperlink" Target="consultantplus://offline/ref=18585E8757C84C00AF8EE47FE5A6AC1675AD7AE4D56DDEBEC548EC3C51DD89C4556DA55F671ED07E596C66v6V9J" TargetMode="External"/><Relationship Id="rId31" Type="http://schemas.openxmlformats.org/officeDocument/2006/relationships/hyperlink" Target="consultantplus://offline/ref=18585E8757C84C00AF8EE47FE5A6AC1675AD7AE4D56CDEB2C648EC3C51DD89C4556DA55F671ED07E596C67v6V0J" TargetMode="External"/><Relationship Id="rId4" Type="http://schemas.openxmlformats.org/officeDocument/2006/relationships/webSettings" Target="webSettings.xml"/><Relationship Id="rId9" Type="http://schemas.openxmlformats.org/officeDocument/2006/relationships/hyperlink" Target="consultantplus://offline/ref=18585E8757C84C00AF8EE47FE5A6AC1675AD7AE4DD69D1BCC915E63408D18BvCV3J" TargetMode="External"/><Relationship Id="rId14" Type="http://schemas.openxmlformats.org/officeDocument/2006/relationships/hyperlink" Target="consultantplus://offline/ref=18585E8757C84C00AF8EE47FE5A6AC1675AD7AE4D56DDEBDC448EC3C51DD89C4556DA55F671ED0785D686Dv6V0J" TargetMode="External"/><Relationship Id="rId22" Type="http://schemas.openxmlformats.org/officeDocument/2006/relationships/hyperlink" Target="consultantplus://offline/ref=18585E8757C84C00AF8EE47FE5A6AC1675AD7AE4D56CDEB2C648EC3C51DD89C4556DA55F671ED07E596C64v6V0J" TargetMode="External"/><Relationship Id="rId27" Type="http://schemas.openxmlformats.org/officeDocument/2006/relationships/hyperlink" Target="consultantplus://offline/ref=18585E8757C84C00AF8EE47FE5A6AC1675AD7AE4D56CDEB2C648EC3C51DD89C4556DA55F671ED07E596C64v6V5J" TargetMode="External"/><Relationship Id="rId30" Type="http://schemas.openxmlformats.org/officeDocument/2006/relationships/hyperlink" Target="consultantplus://offline/ref=18585E8757C84C00AF8EE47FE5A6AC1675AD7AE4D56CDEB2C648EC3C51DD89C4556DA55F671ED07E596C64v6V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5009</Words>
  <Characters>28554</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2018-10-15T13:02:00Z</dcterms:created>
  <dcterms:modified xsi:type="dcterms:W3CDTF">2018-10-15T13:02:00Z</dcterms:modified>
</cp:coreProperties>
</file>