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70" w:rsidRDefault="00563470" w:rsidP="000D5F10">
      <w:pPr>
        <w:pStyle w:val="Style4"/>
        <w:widowControl/>
        <w:spacing w:line="240" w:lineRule="auto"/>
        <w:ind w:left="4253"/>
        <w:rPr>
          <w:sz w:val="28"/>
          <w:szCs w:val="28"/>
        </w:rPr>
      </w:pPr>
    </w:p>
    <w:p w:rsidR="00C13C00" w:rsidRDefault="00C13C00" w:rsidP="000D5F10">
      <w:pPr>
        <w:pStyle w:val="Style4"/>
        <w:widowControl/>
        <w:spacing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0D5F10" w:rsidRDefault="00C13C00" w:rsidP="000D5F10">
      <w:pPr>
        <w:pStyle w:val="Style4"/>
        <w:widowControl/>
        <w:spacing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Комитета дорожного хозяйства Республики Северная Осетия-Алания</w:t>
      </w:r>
    </w:p>
    <w:p w:rsidR="000D5F10" w:rsidRDefault="000D5F10" w:rsidP="000D5F10">
      <w:pPr>
        <w:pStyle w:val="Style4"/>
        <w:widowControl/>
        <w:spacing w:line="240" w:lineRule="auto"/>
        <w:ind w:left="4253"/>
        <w:rPr>
          <w:sz w:val="28"/>
          <w:szCs w:val="28"/>
        </w:rPr>
      </w:pPr>
    </w:p>
    <w:p w:rsidR="000D5F10" w:rsidRDefault="000D5F10" w:rsidP="000D5F10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13C00">
        <w:rPr>
          <w:sz w:val="28"/>
          <w:szCs w:val="28"/>
        </w:rPr>
        <w:t>Т.Т. СОЛИЕВУ</w:t>
      </w:r>
    </w:p>
    <w:p w:rsidR="000D5F10" w:rsidRDefault="000D5F10" w:rsidP="000D5F10">
      <w:pPr>
        <w:pStyle w:val="Style4"/>
        <w:widowControl/>
        <w:spacing w:line="240" w:lineRule="auto"/>
        <w:ind w:firstLine="4253"/>
      </w:pPr>
    </w:p>
    <w:p w:rsidR="000D5F10" w:rsidRDefault="000D5F10" w:rsidP="000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70" w:rsidRDefault="00563470" w:rsidP="000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C13C00">
        <w:rPr>
          <w:rFonts w:ascii="Times New Roman" w:hAnsi="Times New Roman" w:cs="Times New Roman"/>
          <w:sz w:val="28"/>
          <w:szCs w:val="28"/>
        </w:rPr>
        <w:t>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00">
        <w:rPr>
          <w:rFonts w:ascii="Times New Roman" w:hAnsi="Times New Roman" w:cs="Times New Roman"/>
          <w:sz w:val="28"/>
          <w:szCs w:val="28"/>
        </w:rPr>
        <w:t>Тазарет</w:t>
      </w:r>
      <w:r w:rsidR="00F374F2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D5F10" w:rsidRDefault="000D5F10" w:rsidP="000D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2.10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 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направляем </w:t>
      </w:r>
      <w:r w:rsidR="00B030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проект закона Республики Северная Осетия-Алания «О регулировании отдельных вопросов организации платных парковок на территории Республики Северная Осетия-Алания»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23F94">
        <w:rPr>
          <w:rFonts w:ascii="Times New Roman" w:hAnsi="Times New Roman" w:cs="Times New Roman"/>
          <w:sz w:val="28"/>
          <w:szCs w:val="28"/>
        </w:rPr>
        <w:t xml:space="preserve"> проект акта), разработанный д</w:t>
      </w:r>
      <w:r>
        <w:rPr>
          <w:rFonts w:ascii="Times New Roman" w:hAnsi="Times New Roman" w:cs="Times New Roman"/>
          <w:sz w:val="28"/>
          <w:szCs w:val="28"/>
        </w:rPr>
        <w:t>епутатами Парламента Республики Северная Осетия-Алания, для проведения процедуры оценки регулирующего воздействия.</w:t>
      </w: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высокую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20 рабочих дней со дня размещения уведомления о начале публичных обсуждений на официальном сайте регулирующего органа.</w:t>
      </w:r>
    </w:p>
    <w:p w:rsidR="00B030C9" w:rsidRDefault="00B030C9" w:rsidP="000D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C13C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Кочиев</w:t>
      </w:r>
      <w:proofErr w:type="spellEnd"/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F10" w:rsidRDefault="000D5F10" w:rsidP="000D5F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lastRenderedPageBreak/>
        <w:t>Буклова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</w:t>
      </w:r>
    </w:p>
    <w:p w:rsidR="00423F94" w:rsidRDefault="000D5F10" w:rsidP="00563470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53-37-38</w:t>
      </w:r>
    </w:p>
    <w:sectPr w:rsidR="0042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0"/>
    <w:rsid w:val="000D5F10"/>
    <w:rsid w:val="00283F0A"/>
    <w:rsid w:val="00423F94"/>
    <w:rsid w:val="00563470"/>
    <w:rsid w:val="009B130F"/>
    <w:rsid w:val="00B030C9"/>
    <w:rsid w:val="00C13C00"/>
    <w:rsid w:val="00D85B9E"/>
    <w:rsid w:val="00F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F10"/>
    <w:rPr>
      <w:color w:val="0000FF"/>
      <w:u w:val="single"/>
    </w:rPr>
  </w:style>
  <w:style w:type="paragraph" w:customStyle="1" w:styleId="Style4">
    <w:name w:val="Style4"/>
    <w:basedOn w:val="a"/>
    <w:rsid w:val="000D5F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F10"/>
    <w:rPr>
      <w:color w:val="0000FF"/>
      <w:u w:val="single"/>
    </w:rPr>
  </w:style>
  <w:style w:type="paragraph" w:customStyle="1" w:styleId="Style4">
    <w:name w:val="Style4"/>
    <w:basedOn w:val="a"/>
    <w:rsid w:val="000D5F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2020-02-21T08:17:00Z</cp:lastPrinted>
  <dcterms:created xsi:type="dcterms:W3CDTF">2020-03-02T14:22:00Z</dcterms:created>
  <dcterms:modified xsi:type="dcterms:W3CDTF">2020-03-02T14:22:00Z</dcterms:modified>
</cp:coreProperties>
</file>