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A6" w:rsidRPr="005102D9" w:rsidRDefault="00936918" w:rsidP="00FC04E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102D9">
        <w:rPr>
          <w:rFonts w:ascii="Times New Roman" w:hAnsi="Times New Roman" w:cs="Times New Roman"/>
          <w:b/>
          <w:sz w:val="28"/>
        </w:rPr>
        <w:t>СОДЕРЖАНИЕ</w:t>
      </w:r>
    </w:p>
    <w:p w:rsidR="008E20FA" w:rsidRPr="005102D9" w:rsidRDefault="008E20FA" w:rsidP="00936918">
      <w:pPr>
        <w:tabs>
          <w:tab w:val="left" w:pos="567"/>
        </w:tabs>
        <w:ind w:firstLine="0"/>
        <w:rPr>
          <w:rFonts w:ascii="Times New Roman" w:hAnsi="Times New Roman" w:cs="Times New Roman"/>
          <w:sz w:val="28"/>
        </w:rPr>
      </w:pPr>
    </w:p>
    <w:p w:rsidR="00292EC0" w:rsidRDefault="0035707C">
      <w:pPr>
        <w:pStyle w:val="11"/>
        <w:rPr>
          <w:rFonts w:asciiTheme="minorHAnsi" w:hAnsiTheme="minorHAnsi" w:cstheme="minorBidi"/>
          <w:b w:val="0"/>
          <w:sz w:val="22"/>
          <w:szCs w:val="22"/>
        </w:rPr>
      </w:pPr>
      <w:r w:rsidRPr="005102D9">
        <w:rPr>
          <w:sz w:val="28"/>
        </w:rPr>
        <w:fldChar w:fldCharType="begin"/>
      </w:r>
      <w:r w:rsidR="008E20FA" w:rsidRPr="005102D9">
        <w:rPr>
          <w:sz w:val="28"/>
        </w:rPr>
        <w:instrText xml:space="preserve"> TOC \h \z \t "РАЗДЕЛ;1;ПОДРАЗДЕЛ;2" </w:instrText>
      </w:r>
      <w:r w:rsidRPr="005102D9">
        <w:rPr>
          <w:sz w:val="28"/>
        </w:rPr>
        <w:fldChar w:fldCharType="separate"/>
      </w:r>
      <w:hyperlink w:anchor="_Toc31071573" w:history="1">
        <w:r w:rsidR="00292EC0" w:rsidRPr="00997DE1">
          <w:rPr>
            <w:rStyle w:val="af3"/>
          </w:rPr>
          <w:t>I.</w:t>
        </w:r>
        <w:r w:rsidR="00292EC0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292EC0" w:rsidRPr="00997DE1">
          <w:rPr>
            <w:rStyle w:val="af3"/>
          </w:rPr>
          <w:t>Общие положения</w:t>
        </w:r>
        <w:r w:rsidR="00292EC0">
          <w:rPr>
            <w:webHidden/>
          </w:rPr>
          <w:tab/>
        </w:r>
        <w:r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2029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4" w:history="1">
        <w:r w:rsidR="00292EC0" w:rsidRPr="00997DE1">
          <w:rPr>
            <w:rStyle w:val="af3"/>
          </w:rPr>
          <w:t>Наименование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_Toc31071574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5" w:history="1">
        <w:r w:rsidR="00292EC0" w:rsidRPr="00997DE1">
          <w:rPr>
            <w:rStyle w:val="af3"/>
          </w:rPr>
          <w:t>Наименование органа, исполняющего функцию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_Toc31071575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6" w:history="1">
        <w:r w:rsidR="00292EC0" w:rsidRPr="00997DE1">
          <w:rPr>
            <w:rStyle w:val="af3"/>
          </w:rPr>
          <w:t>Нормативно правовые акты, регулирующие исполнение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_Toc31071576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7" w:history="1">
        <w:r w:rsidR="00292EC0" w:rsidRPr="00997DE1">
          <w:rPr>
            <w:rStyle w:val="af3"/>
          </w:rPr>
          <w:t>Предмет государственного контроля (надзора)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_Toc31071577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8" w:history="1">
        <w:r w:rsidR="00292EC0" w:rsidRPr="00997DE1">
          <w:rPr>
            <w:rStyle w:val="af3"/>
          </w:rPr>
          <w:t>Права и обязанности уполномоченных должностных лиц при осуществлении государственного контроля (надзора)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_Toc31071578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79" w:history="1">
        <w:r w:rsidR="00292EC0" w:rsidRPr="00997DE1">
          <w:rPr>
            <w:rStyle w:val="af3"/>
          </w:rPr>
          <w:t>Права и обязанности лиц, в отношении которых осуществляются мероприятия по государственному контролю (надзору)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_Toc31071579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7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0" w:history="1">
        <w:r w:rsidR="00292EC0" w:rsidRPr="00997DE1">
          <w:rPr>
            <w:rStyle w:val="af3"/>
          </w:rPr>
          <w:t>Описание результата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_Toc31071580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10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11"/>
        <w:rPr>
          <w:rFonts w:asciiTheme="minorHAnsi" w:hAnsiTheme="minorHAnsi" w:cstheme="minorBidi"/>
          <w:b w:val="0"/>
          <w:sz w:val="22"/>
          <w:szCs w:val="22"/>
        </w:rPr>
      </w:pPr>
      <w:hyperlink w:anchor="_Toc31071581" w:history="1">
        <w:r w:rsidR="00292EC0" w:rsidRPr="00997DE1">
          <w:rPr>
            <w:rStyle w:val="af3"/>
          </w:rPr>
          <w:t>II.</w:t>
        </w:r>
        <w:r w:rsidR="00292EC0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292EC0" w:rsidRPr="00997DE1">
          <w:rPr>
            <w:rStyle w:val="af3"/>
          </w:rPr>
          <w:t>Требования к порядку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_Toc31071581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2" w:history="1">
        <w:r w:rsidR="00292EC0" w:rsidRPr="00997DE1">
          <w:rPr>
            <w:rStyle w:val="af3"/>
          </w:rPr>
          <w:t>Порядок информирования об исполнении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_Toc31071582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3" w:history="1">
        <w:r w:rsidR="00292EC0" w:rsidRPr="00997DE1">
          <w:rPr>
            <w:rStyle w:val="af3"/>
          </w:rPr>
          <w:t xml:space="preserve">Информация об основаниях и порядке взимания платы (либо отсутствии такой </w:t>
        </w:r>
        <w:r w:rsidR="00721A3F">
          <w:rPr>
            <w:rStyle w:val="af3"/>
          </w:rPr>
          <w:br/>
        </w:r>
        <w:r w:rsidR="00292EC0" w:rsidRPr="00997DE1">
          <w:rPr>
            <w:rStyle w:val="af3"/>
          </w:rPr>
          <w:t>платы)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_Toc31071583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4" w:history="1">
        <w:r w:rsidR="00292EC0" w:rsidRPr="00997DE1">
          <w:rPr>
            <w:rStyle w:val="af3"/>
          </w:rPr>
          <w:t>Сроки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_Toc31071584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11"/>
        <w:rPr>
          <w:rFonts w:asciiTheme="minorHAnsi" w:hAnsiTheme="minorHAnsi" w:cstheme="minorBidi"/>
          <w:b w:val="0"/>
          <w:sz w:val="22"/>
          <w:szCs w:val="22"/>
        </w:rPr>
      </w:pPr>
      <w:hyperlink w:anchor="_Toc31071585" w:history="1">
        <w:r w:rsidR="00292EC0" w:rsidRPr="00997DE1">
          <w:rPr>
            <w:rStyle w:val="af3"/>
          </w:rPr>
          <w:t>III.</w:t>
        </w:r>
        <w:r w:rsidR="00292EC0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292EC0" w:rsidRPr="00997DE1">
          <w:rPr>
            <w:rStyle w:val="af3"/>
          </w:rPr>
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_Toc31071585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13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6" w:history="1">
        <w:r w:rsidR="00292EC0" w:rsidRPr="00997DE1">
          <w:rPr>
            <w:rStyle w:val="af3"/>
          </w:rPr>
          <w:t>Перечень административных процедур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_Toc31071586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13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7" w:history="1">
        <w:r w:rsidR="00292EC0" w:rsidRPr="00997DE1">
          <w:rPr>
            <w:rStyle w:val="af3"/>
          </w:rPr>
          <w:t>Административная процедура «Подготовка к проведению внеплановой проверки»</w:t>
        </w:r>
        <w:r w:rsidR="00721A3F">
          <w:rPr>
            <w:rStyle w:val="af3"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_Toc31071587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13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8" w:history="1">
        <w:r w:rsidR="00292EC0" w:rsidRPr="00997DE1">
          <w:rPr>
            <w:rStyle w:val="af3"/>
          </w:rPr>
          <w:t xml:space="preserve">Административная процедура «Проведение проверки и оформление ее </w:t>
        </w:r>
        <w:r w:rsidR="00721A3F">
          <w:rPr>
            <w:rStyle w:val="af3"/>
          </w:rPr>
          <w:br/>
        </w:r>
        <w:r w:rsidR="00292EC0" w:rsidRPr="00997DE1">
          <w:rPr>
            <w:rStyle w:val="af3"/>
          </w:rPr>
          <w:t>результатов»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_Toc31071588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15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89" w:history="1">
        <w:r w:rsidR="00292EC0" w:rsidRPr="00997DE1">
          <w:rPr>
            <w:rStyle w:val="af3"/>
          </w:rPr>
          <w:t>Административная процедура «Принятие мер в отношении выявленных фактов нарушений обязательных требований»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_Toc31071589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19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0" w:history="1">
        <w:r w:rsidR="00292EC0" w:rsidRPr="00997DE1">
          <w:rPr>
            <w:rStyle w:val="af3"/>
          </w:rPr>
          <w:t>Административная процедура «Выдача заключения о соответствии застройщика и проектной декларации требованиям, установленным Федеральным законом № 214-ФЗ»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_Toc31071590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24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1" w:history="1">
        <w:r w:rsidR="00292EC0" w:rsidRPr="00997DE1">
          <w:rPr>
            <w:rStyle w:val="af3"/>
          </w:rPr>
          <w:t>Административная процедура «Проверка установленных требований к раскрытию и размещению застройщиком информации»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_Toc31071591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26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2" w:history="1">
        <w:r w:rsidR="00292EC0" w:rsidRPr="00997DE1">
          <w:rPr>
            <w:rStyle w:val="af3"/>
          </w:rPr>
          <w:t xml:space="preserve">Административная процедура «Проверка ежеквартальной отчетности </w:t>
        </w:r>
        <w:r w:rsidR="00721A3F">
          <w:rPr>
            <w:rStyle w:val="af3"/>
          </w:rPr>
          <w:br/>
        </w:r>
        <w:r w:rsidR="00292EC0" w:rsidRPr="00997DE1">
          <w:rPr>
            <w:rStyle w:val="af3"/>
          </w:rPr>
          <w:t>застройщика»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_Toc31071592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27</w:t>
        </w:r>
        <w:r w:rsidR="0035707C">
          <w:rPr>
            <w:webHidden/>
          </w:rPr>
          <w:fldChar w:fldCharType="end"/>
        </w:r>
      </w:hyperlink>
    </w:p>
    <w:p w:rsidR="00C42F2B" w:rsidRDefault="00C42F2B">
      <w:pPr>
        <w:pStyle w:val="11"/>
        <w:sectPr w:rsidR="00C42F2B" w:rsidSect="00C42F2B">
          <w:headerReference w:type="default" r:id="rId9"/>
          <w:headerReference w:type="first" r:id="rId10"/>
          <w:pgSz w:w="11906" w:h="16838"/>
          <w:pgMar w:top="1134" w:right="1134" w:bottom="851" w:left="1418" w:header="624" w:footer="624" w:gutter="0"/>
          <w:pgNumType w:start="0"/>
          <w:cols w:space="708"/>
          <w:titlePg/>
          <w:docGrid w:linePitch="360"/>
        </w:sectPr>
      </w:pPr>
    </w:p>
    <w:p w:rsidR="00292EC0" w:rsidRDefault="000824E1">
      <w:pPr>
        <w:pStyle w:val="11"/>
        <w:rPr>
          <w:rFonts w:asciiTheme="minorHAnsi" w:hAnsiTheme="minorHAnsi" w:cstheme="minorBidi"/>
          <w:b w:val="0"/>
          <w:sz w:val="22"/>
          <w:szCs w:val="22"/>
        </w:rPr>
      </w:pPr>
      <w:hyperlink w:anchor="_Toc31071593" w:history="1">
        <w:r w:rsidR="00292EC0" w:rsidRPr="00997DE1">
          <w:rPr>
            <w:rStyle w:val="af3"/>
          </w:rPr>
          <w:t>IV.</w:t>
        </w:r>
        <w:r w:rsidR="00292EC0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292EC0" w:rsidRPr="00997DE1">
          <w:rPr>
            <w:rStyle w:val="af3"/>
          </w:rPr>
          <w:t>Порядок и формы контроля за исполнением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_Toc31071593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29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4" w:history="1">
        <w:r w:rsidR="00292EC0" w:rsidRPr="00997DE1">
          <w:rPr>
            <w:rStyle w:val="af3"/>
          </w:rPr>
          <w:t>Порядок осуществления текущего контроля за соблюдением и исполнением должностными лицами Министерства положений Административного регламента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_Toc31071594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29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5" w:history="1">
        <w:r w:rsidR="00292EC0" w:rsidRPr="00997DE1">
          <w:rPr>
            <w:rStyle w:val="af3"/>
          </w:rPr>
          <w:t>Порядок и периодичность осуществления проверок полноты и качества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_Toc31071595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30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6" w:history="1">
        <w:r w:rsidR="00292EC0" w:rsidRPr="00997DE1">
          <w:rPr>
            <w:rStyle w:val="af3"/>
          </w:rPr>
          <w:t>Ответственность должностных лиц Министерства за решения и действия (бездействие), принимаемые (осуществляемые) ими в ходе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_Toc31071596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30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11"/>
        <w:rPr>
          <w:rFonts w:asciiTheme="minorHAnsi" w:hAnsiTheme="minorHAnsi" w:cstheme="minorBidi"/>
          <w:b w:val="0"/>
          <w:sz w:val="22"/>
          <w:szCs w:val="22"/>
        </w:rPr>
      </w:pPr>
      <w:hyperlink w:anchor="_Toc31071597" w:history="1">
        <w:r w:rsidR="00292EC0" w:rsidRPr="00997DE1">
          <w:rPr>
            <w:rStyle w:val="af3"/>
          </w:rPr>
          <w:t>V.</w:t>
        </w:r>
        <w:r w:rsidR="00292EC0">
          <w:rPr>
            <w:rFonts w:asciiTheme="minorHAnsi" w:hAnsiTheme="minorHAnsi" w:cstheme="minorBidi"/>
            <w:b w:val="0"/>
            <w:sz w:val="22"/>
            <w:szCs w:val="22"/>
          </w:rPr>
          <w:tab/>
        </w:r>
        <w:r w:rsidR="00292EC0" w:rsidRPr="00997DE1">
          <w:rPr>
            <w:rStyle w:val="af3"/>
          </w:rPr>
          <w:t>Досудебный (внесудебный) порядок обжалования решений  и действий (бездействия) Министерства, а также их должностных лиц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_Toc31071597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30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8" w:history="1">
        <w:r w:rsidR="00292EC0" w:rsidRPr="00997DE1">
          <w:rPr>
            <w:rStyle w:val="af3"/>
          </w:rPr>
          <w:t>Порядок предоставления информации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функции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_Toc31071598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30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599" w:history="1">
        <w:r w:rsidR="00292EC0" w:rsidRPr="00997DE1">
          <w:rPr>
            <w:rStyle w:val="af3"/>
          </w:rPr>
          <w:t>Предмет досудебного (внесудебного) обжалования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_Toc31071599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0" w:history="1">
        <w:r w:rsidR="00292EC0" w:rsidRPr="00997DE1">
          <w:rPr>
            <w:rStyle w:val="af3"/>
          </w:rPr>
          <w:t xml:space="preserve">Исчерпывающий перечень оснований для отказа в удовлетворении жалобы и случаев, </w:t>
        </w:r>
        <w:r w:rsidR="00721A3F">
          <w:rPr>
            <w:rStyle w:val="af3"/>
          </w:rPr>
          <w:br/>
        </w:r>
        <w:r w:rsidR="00292EC0" w:rsidRPr="00997DE1">
          <w:rPr>
            <w:rStyle w:val="af3"/>
          </w:rPr>
          <w:t>в которых ответ на жалобу (претензию) не дается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_Toc31071600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1" w:history="1">
        <w:r w:rsidR="00292EC0" w:rsidRPr="00997DE1">
          <w:rPr>
            <w:rStyle w:val="af3"/>
          </w:rPr>
          <w:t>Основания для начала процедуры досудебного (внесудебного) обжалования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_Toc31071601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2" w:history="1">
        <w:r w:rsidR="00292EC0" w:rsidRPr="00997DE1">
          <w:rPr>
            <w:rStyle w:val="af3"/>
          </w:rPr>
          <w:t>Права заинтересованных лиц на получение информации и документов, необходимых для обоснования и рассмотрения жалобы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_Toc31071602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31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3" w:history="1">
        <w:r w:rsidR="00292EC0" w:rsidRPr="00997DE1">
          <w:rPr>
            <w:rStyle w:val="af3"/>
          </w:rPr>
          <w:t>Органы государственной власти и должностные лица, которым может быть направлена жалоба заявителя в досудебном (внесудебном) порядке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_Toc31071603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4" w:history="1">
        <w:r w:rsidR="00292EC0" w:rsidRPr="00997DE1">
          <w:rPr>
            <w:rStyle w:val="af3"/>
          </w:rPr>
          <w:t>Сроки рассмотрения жалобы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_Toc31071604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32</w:t>
        </w:r>
        <w:r w:rsidR="0035707C">
          <w:rPr>
            <w:webHidden/>
          </w:rPr>
          <w:fldChar w:fldCharType="end"/>
        </w:r>
      </w:hyperlink>
    </w:p>
    <w:p w:rsidR="00292EC0" w:rsidRDefault="000824E1">
      <w:pPr>
        <w:pStyle w:val="21"/>
        <w:rPr>
          <w:rFonts w:asciiTheme="minorHAnsi" w:hAnsiTheme="minorHAnsi" w:cstheme="minorBidi"/>
          <w:sz w:val="22"/>
          <w:szCs w:val="22"/>
        </w:rPr>
      </w:pPr>
      <w:hyperlink w:anchor="_Toc31071605" w:history="1">
        <w:r w:rsidR="00292EC0" w:rsidRPr="00997DE1">
          <w:rPr>
            <w:rStyle w:val="af3"/>
          </w:rPr>
          <w:t>Результат досудебного (внесудебного) обжалования</w:t>
        </w:r>
        <w:r w:rsidR="00292EC0">
          <w:rPr>
            <w:webHidden/>
          </w:rPr>
          <w:tab/>
        </w:r>
        <w:r w:rsidR="0035707C">
          <w:rPr>
            <w:webHidden/>
          </w:rPr>
          <w:fldChar w:fldCharType="begin"/>
        </w:r>
        <w:r w:rsidR="00292EC0">
          <w:rPr>
            <w:webHidden/>
          </w:rPr>
          <w:instrText xml:space="preserve"> PAGEREF _Toc31071605 \h </w:instrText>
        </w:r>
        <w:r w:rsidR="0035707C">
          <w:rPr>
            <w:webHidden/>
          </w:rPr>
        </w:r>
        <w:r w:rsidR="0035707C">
          <w:rPr>
            <w:webHidden/>
          </w:rPr>
          <w:fldChar w:fldCharType="separate"/>
        </w:r>
        <w:r w:rsidR="00520295">
          <w:rPr>
            <w:webHidden/>
          </w:rPr>
          <w:t>32</w:t>
        </w:r>
        <w:r w:rsidR="0035707C">
          <w:rPr>
            <w:webHidden/>
          </w:rPr>
          <w:fldChar w:fldCharType="end"/>
        </w:r>
      </w:hyperlink>
    </w:p>
    <w:p w:rsidR="00C913A5" w:rsidRDefault="0035707C" w:rsidP="00C913A5">
      <w:pPr>
        <w:tabs>
          <w:tab w:val="left" w:pos="567"/>
        </w:tabs>
        <w:ind w:firstLine="0"/>
        <w:rPr>
          <w:rFonts w:ascii="Times New Roman" w:hAnsi="Times New Roman" w:cs="Times New Roman"/>
          <w:sz w:val="28"/>
        </w:rPr>
      </w:pPr>
      <w:r w:rsidRPr="005102D9">
        <w:rPr>
          <w:rFonts w:ascii="Times New Roman" w:hAnsi="Times New Roman" w:cs="Times New Roman"/>
          <w:sz w:val="28"/>
        </w:rPr>
        <w:fldChar w:fldCharType="end"/>
      </w:r>
    </w:p>
    <w:p w:rsidR="00721A3F" w:rsidRDefault="00721A3F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3F" w:rsidRDefault="00721A3F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3F" w:rsidRDefault="00721A3F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1A3F" w:rsidRDefault="00721A3F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2F2B" w:rsidRDefault="00C42F2B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  <w:sectPr w:rsidR="00C42F2B" w:rsidSect="00C42F2B">
          <w:pgSz w:w="11906" w:h="16838"/>
          <w:pgMar w:top="1134" w:right="1134" w:bottom="851" w:left="1418" w:header="624" w:footer="624" w:gutter="0"/>
          <w:pgNumType w:start="0"/>
          <w:cols w:space="708"/>
          <w:titlePg/>
          <w:docGrid w:linePitch="360"/>
        </w:sectPr>
      </w:pPr>
    </w:p>
    <w:p w:rsidR="00EA68D8" w:rsidRPr="005102D9" w:rsidRDefault="00EA68D8" w:rsidP="00C913A5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A68D8" w:rsidRPr="005102D9" w:rsidRDefault="00EA68D8" w:rsidP="003613B9">
      <w:pPr>
        <w:pStyle w:val="ConsPlusNormal"/>
        <w:ind w:left="48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A68D8" w:rsidRPr="005102D9" w:rsidRDefault="00EA68D8" w:rsidP="003613B9">
      <w:pPr>
        <w:pStyle w:val="ConsPlusNormal"/>
        <w:ind w:left="48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EA68D8" w:rsidRPr="005102D9" w:rsidRDefault="00EA68D8" w:rsidP="003613B9">
      <w:pPr>
        <w:pStyle w:val="ConsPlusNormal"/>
        <w:ind w:left="48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от            20</w:t>
      </w:r>
      <w:r w:rsidR="00455CB3" w:rsidRPr="005102D9">
        <w:rPr>
          <w:rFonts w:ascii="Times New Roman" w:hAnsi="Times New Roman" w:cs="Times New Roman"/>
          <w:sz w:val="28"/>
          <w:szCs w:val="28"/>
        </w:rPr>
        <w:t>20</w:t>
      </w:r>
      <w:r w:rsidRPr="005102D9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EA68D8" w:rsidRPr="005102D9" w:rsidRDefault="00EA68D8" w:rsidP="002A02F2">
      <w:pPr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EA68D8" w:rsidP="002A02F2">
      <w:pPr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3613B9" w:rsidP="00122CF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Pr="005102D9">
        <w:rPr>
          <w:rFonts w:ascii="Times New Roman" w:hAnsi="Times New Roman" w:cs="Times New Roman"/>
          <w:b/>
          <w:sz w:val="28"/>
          <w:szCs w:val="28"/>
        </w:rPr>
        <w:br/>
      </w:r>
      <w:r w:rsidR="00EA68D8" w:rsidRPr="005102D9">
        <w:rPr>
          <w:rFonts w:ascii="Times New Roman" w:hAnsi="Times New Roman" w:cs="Times New Roman"/>
          <w:b/>
          <w:sz w:val="28"/>
          <w:szCs w:val="28"/>
        </w:rPr>
        <w:t>исполнения Министерством строительства и архитектуры Республики Северная Осетия-Алания функции по осуществлению государственного контроля (надзора) в области долевого строительства многоквартирных домов и (или) иных объе</w:t>
      </w:r>
      <w:r w:rsidRPr="005102D9">
        <w:rPr>
          <w:rFonts w:ascii="Times New Roman" w:hAnsi="Times New Roman" w:cs="Times New Roman"/>
          <w:b/>
          <w:sz w:val="28"/>
          <w:szCs w:val="28"/>
        </w:rPr>
        <w:t>ктов недвижимости на территории</w:t>
      </w:r>
      <w:r w:rsidR="00485738" w:rsidRPr="005102D9">
        <w:rPr>
          <w:rFonts w:ascii="Times New Roman" w:hAnsi="Times New Roman" w:cs="Times New Roman"/>
          <w:b/>
          <w:sz w:val="28"/>
          <w:szCs w:val="28"/>
        </w:rPr>
        <w:br/>
      </w:r>
      <w:r w:rsidR="00EA68D8" w:rsidRPr="005102D9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EA68D8" w:rsidRPr="005102D9" w:rsidRDefault="00EA68D8" w:rsidP="002A02F2">
      <w:pPr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713318" w:rsidP="00FF763C">
      <w:pPr>
        <w:pStyle w:val="a"/>
        <w:outlineLvl w:val="0"/>
      </w:pPr>
      <w:bookmarkStart w:id="1" w:name="_Toc30716412"/>
      <w:bookmarkStart w:id="2" w:name="_Toc31071573"/>
      <w:bookmarkStart w:id="3" w:name="Раздел_1"/>
      <w:r w:rsidRPr="005102D9">
        <w:t>Общие</w:t>
      </w:r>
      <w:r w:rsidR="004869BC">
        <w:rPr>
          <w:lang w:val="ru-RU"/>
        </w:rPr>
        <w:t xml:space="preserve"> </w:t>
      </w:r>
      <w:r w:rsidRPr="005102D9">
        <w:t>положения</w:t>
      </w:r>
      <w:bookmarkEnd w:id="1"/>
      <w:bookmarkEnd w:id="2"/>
    </w:p>
    <w:bookmarkEnd w:id="3"/>
    <w:p w:rsidR="00EA68D8" w:rsidRPr="005102D9" w:rsidRDefault="00EA68D8" w:rsidP="00C913A5">
      <w:pPr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EE2766" w:rsidP="00FF763C">
      <w:pPr>
        <w:pStyle w:val="a0"/>
        <w:numPr>
          <w:ilvl w:val="0"/>
          <w:numId w:val="0"/>
        </w:numPr>
        <w:outlineLvl w:val="1"/>
      </w:pPr>
      <w:bookmarkStart w:id="4" w:name="_Toc30716413"/>
      <w:bookmarkStart w:id="5" w:name="_Toc31071574"/>
      <w:r w:rsidRPr="005102D9">
        <w:t>Наименование</w:t>
      </w:r>
      <w:r w:rsidR="004869BC">
        <w:rPr>
          <w:lang w:val="ru-RU"/>
        </w:rPr>
        <w:t xml:space="preserve"> </w:t>
      </w:r>
      <w:r w:rsidRPr="005102D9">
        <w:t>функции</w:t>
      </w:r>
      <w:bookmarkEnd w:id="4"/>
      <w:bookmarkEnd w:id="5"/>
    </w:p>
    <w:p w:rsidR="00EA68D8" w:rsidRPr="005102D9" w:rsidRDefault="00EA68D8" w:rsidP="00C913A5">
      <w:pPr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EA68D8" w:rsidP="00FF763C">
      <w:pPr>
        <w:pStyle w:val="a1"/>
        <w:outlineLvl w:val="9"/>
      </w:pPr>
      <w:r w:rsidRPr="005102D9">
        <w:t xml:space="preserve">Административный регламент исполнения Министерством строительства и архитектуры Республики Северная Осетия-Алания </w:t>
      </w:r>
      <w:r w:rsidR="003534B6" w:rsidRPr="005102D9">
        <w:br/>
      </w:r>
      <w:r w:rsidR="00A4221E" w:rsidRPr="005102D9">
        <w:t>(далее -</w:t>
      </w:r>
      <w:r w:rsidRPr="005102D9">
        <w:t xml:space="preserve"> Министерство) функции по осуществлению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Северная Осетия-Алания устанавливает сроки и последовательность административных процедур (действий) по исполнению функции, а также порядок взаимодействия с органами государственной власти, органами местного самоуправления, государственными учреждениями и предприятиями, юридическими и физическими лицами при исполнении функции.</w:t>
      </w:r>
    </w:p>
    <w:p w:rsidR="00EA68D8" w:rsidRPr="005102D9" w:rsidRDefault="00EA68D8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83176C" w:rsidP="00FF763C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6" w:name="_Toc30716414"/>
      <w:bookmarkStart w:id="7" w:name="_Toc31071575"/>
      <w:bookmarkStart w:id="8" w:name="sub_12"/>
      <w:r w:rsidRPr="005102D9">
        <w:rPr>
          <w:lang w:val="ru-RU"/>
        </w:rPr>
        <w:t>Наименование органа</w:t>
      </w:r>
      <w:r w:rsidR="00EA68D8" w:rsidRPr="005102D9">
        <w:rPr>
          <w:lang w:val="ru-RU"/>
        </w:rPr>
        <w:t xml:space="preserve">, </w:t>
      </w:r>
      <w:r w:rsidRPr="005102D9">
        <w:rPr>
          <w:lang w:val="ru-RU"/>
        </w:rPr>
        <w:t>исполняющего функцию</w:t>
      </w:r>
      <w:bookmarkEnd w:id="6"/>
      <w:bookmarkEnd w:id="7"/>
    </w:p>
    <w:bookmarkEnd w:id="8"/>
    <w:p w:rsidR="00EA68D8" w:rsidRPr="005102D9" w:rsidRDefault="00EA68D8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EA68D8" w:rsidP="00FF763C">
      <w:pPr>
        <w:pStyle w:val="a1"/>
        <w:outlineLvl w:val="9"/>
      </w:pPr>
      <w:r w:rsidRPr="005102D9">
        <w:t>Исполнение функции осуществляется непосредственно Министерством строительства и архитектуры Республики Северная Осетия-Алания.</w:t>
      </w:r>
    </w:p>
    <w:p w:rsidR="00EA68D8" w:rsidRPr="005102D9" w:rsidRDefault="00EA68D8" w:rsidP="00FF763C">
      <w:pPr>
        <w:pStyle w:val="a1"/>
        <w:outlineLvl w:val="9"/>
      </w:pPr>
      <w:bookmarkStart w:id="9" w:name="Пункт_3"/>
      <w:bookmarkEnd w:id="9"/>
      <w:r w:rsidRPr="005102D9">
        <w:t>Должностными лицами, уполномочен</w:t>
      </w:r>
      <w:r w:rsidR="003613B9" w:rsidRPr="005102D9">
        <w:t>ными исполнять функцию</w:t>
      </w:r>
      <w:r w:rsidR="00A4221E" w:rsidRPr="005102D9">
        <w:t xml:space="preserve"> (далее -</w:t>
      </w:r>
      <w:r w:rsidRPr="005102D9">
        <w:t xml:space="preserve"> должностные лица)</w:t>
      </w:r>
      <w:r w:rsidR="003613B9" w:rsidRPr="005102D9">
        <w:t>,</w:t>
      </w:r>
      <w:r w:rsidRPr="005102D9">
        <w:t xml:space="preserve"> являются:</w:t>
      </w:r>
    </w:p>
    <w:p w:rsidR="00EA68D8" w:rsidRPr="005102D9" w:rsidRDefault="00EA68D8" w:rsidP="00FF763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Министр строительства и архитектуры Республики</w:t>
      </w:r>
      <w:r w:rsidR="00A4221E" w:rsidRPr="005102D9">
        <w:rPr>
          <w:rFonts w:ascii="Times New Roman" w:hAnsi="Times New Roman" w:cs="Times New Roman"/>
          <w:sz w:val="28"/>
          <w:szCs w:val="28"/>
        </w:rPr>
        <w:t xml:space="preserve"> Северная Осетия-Алания (далее -</w:t>
      </w:r>
      <w:r w:rsidRPr="005102D9">
        <w:rPr>
          <w:rFonts w:ascii="Times New Roman" w:hAnsi="Times New Roman" w:cs="Times New Roman"/>
          <w:sz w:val="28"/>
          <w:szCs w:val="28"/>
        </w:rPr>
        <w:t xml:space="preserve"> Министр) или лицо, исполняющее его обязанности; заместитель Министра;</w:t>
      </w:r>
    </w:p>
    <w:p w:rsidR="00EA68D8" w:rsidRPr="005102D9" w:rsidRDefault="00EA68D8" w:rsidP="00FF763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уполномоченные должностные лица Министерства.</w:t>
      </w:r>
    </w:p>
    <w:p w:rsidR="00EA68D8" w:rsidRPr="005102D9" w:rsidRDefault="00EA68D8" w:rsidP="00FF763C">
      <w:pPr>
        <w:pStyle w:val="a1"/>
        <w:outlineLvl w:val="9"/>
      </w:pPr>
      <w:r w:rsidRPr="005102D9">
        <w:t>Структурным подразделением Министерства, в задачи которого входит исполнение административных процедур функции, является отдел жилищной политики, контроля и надзора за</w:t>
      </w:r>
      <w:r w:rsidR="00A4221E" w:rsidRPr="005102D9">
        <w:t xml:space="preserve"> долевым строительством </w:t>
      </w:r>
      <w:r w:rsidR="003534B6" w:rsidRPr="005102D9">
        <w:br/>
      </w:r>
      <w:r w:rsidR="00A4221E" w:rsidRPr="005102D9">
        <w:t>(далее -</w:t>
      </w:r>
      <w:r w:rsidRPr="005102D9">
        <w:t xml:space="preserve"> уполномоченный отдел).</w:t>
      </w:r>
    </w:p>
    <w:p w:rsidR="00EA68D8" w:rsidRPr="005102D9" w:rsidRDefault="00EA68D8" w:rsidP="00456180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EA68D8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A68D8" w:rsidRPr="005102D9" w:rsidRDefault="00AA3B5D" w:rsidP="004C3E09">
      <w:pPr>
        <w:pStyle w:val="a0"/>
        <w:numPr>
          <w:ilvl w:val="0"/>
          <w:numId w:val="0"/>
        </w:numPr>
        <w:tabs>
          <w:tab w:val="left" w:pos="426"/>
        </w:tabs>
        <w:outlineLvl w:val="1"/>
        <w:rPr>
          <w:lang w:val="ru-RU"/>
        </w:rPr>
      </w:pPr>
      <w:bookmarkStart w:id="10" w:name="_Toc30716415"/>
      <w:bookmarkStart w:id="11" w:name="_Toc31071576"/>
      <w:bookmarkStart w:id="12" w:name="sub_13"/>
      <w:r w:rsidRPr="005102D9">
        <w:rPr>
          <w:lang w:val="ru-RU"/>
        </w:rPr>
        <w:lastRenderedPageBreak/>
        <w:t>Н</w:t>
      </w:r>
      <w:r w:rsidR="00EA68D8" w:rsidRPr="005102D9">
        <w:rPr>
          <w:lang w:val="ru-RU"/>
        </w:rPr>
        <w:t>о</w:t>
      </w:r>
      <w:r w:rsidRPr="005102D9">
        <w:rPr>
          <w:lang w:val="ru-RU"/>
        </w:rPr>
        <w:t>рмативно</w:t>
      </w:r>
      <w:r w:rsidR="00EA68D8" w:rsidRPr="005102D9">
        <w:rPr>
          <w:lang w:val="ru-RU"/>
        </w:rPr>
        <w:t xml:space="preserve"> правовы</w:t>
      </w:r>
      <w:r w:rsidRPr="005102D9">
        <w:rPr>
          <w:lang w:val="ru-RU"/>
        </w:rPr>
        <w:t>е акты, регулирующие</w:t>
      </w:r>
      <w:r w:rsidR="0062374A" w:rsidRPr="005102D9">
        <w:rPr>
          <w:lang w:val="ru-RU"/>
        </w:rPr>
        <w:br/>
      </w:r>
      <w:r w:rsidR="00EA68D8" w:rsidRPr="005102D9">
        <w:rPr>
          <w:lang w:val="ru-RU"/>
        </w:rPr>
        <w:t>исполнение функции по осуществлению государственного контроля (надзора) в области долевого стро</w:t>
      </w:r>
      <w:r w:rsidR="009C4DD2" w:rsidRPr="005102D9">
        <w:rPr>
          <w:lang w:val="ru-RU"/>
        </w:rPr>
        <w:t>ительства многоквартирных домов</w:t>
      </w:r>
      <w:r w:rsidR="0062374A" w:rsidRPr="005102D9">
        <w:rPr>
          <w:lang w:val="ru-RU"/>
        </w:rPr>
        <w:br/>
      </w:r>
      <w:r w:rsidR="00EA68D8" w:rsidRPr="005102D9">
        <w:rPr>
          <w:lang w:val="ru-RU"/>
        </w:rPr>
        <w:t>и (или) иных объектов недвижимости</w:t>
      </w:r>
      <w:bookmarkEnd w:id="10"/>
      <w:bookmarkEnd w:id="11"/>
    </w:p>
    <w:p w:rsidR="00AA3B5D" w:rsidRPr="005102D9" w:rsidRDefault="00AA3B5D" w:rsidP="008E20FA">
      <w:pPr>
        <w:pStyle w:val="a1"/>
        <w:numPr>
          <w:ilvl w:val="0"/>
          <w:numId w:val="0"/>
        </w:numPr>
        <w:ind w:left="680"/>
        <w:outlineLvl w:val="9"/>
      </w:pPr>
    </w:p>
    <w:bookmarkEnd w:id="12"/>
    <w:p w:rsidR="00EA68D8" w:rsidRPr="005102D9" w:rsidRDefault="00EA68D8" w:rsidP="00122CF2">
      <w:pPr>
        <w:pStyle w:val="a1"/>
        <w:outlineLvl w:val="9"/>
      </w:pPr>
      <w:r w:rsidRPr="005102D9">
        <w:t xml:space="preserve">Исполнение функции осуществляется в соответствии </w:t>
      </w:r>
      <w:r w:rsidR="001C2D7D" w:rsidRPr="005102D9">
        <w:br/>
      </w:r>
      <w:r w:rsidRPr="005102D9">
        <w:t>с нормативными правовыми актами, размещенными на официальном сайте Министерства в информационно-телекоммуникационной сети Интернет</w:t>
      </w:r>
      <w:r w:rsidR="00EA1413" w:rsidRPr="005102D9">
        <w:t>http://mi</w:t>
      </w:r>
      <w:r w:rsidR="00EA1413" w:rsidRPr="005102D9">
        <w:rPr>
          <w:lang w:val="en-US"/>
        </w:rPr>
        <w:t>n</w:t>
      </w:r>
      <w:r w:rsidR="00EA1413" w:rsidRPr="005102D9">
        <w:t xml:space="preserve">stroy.alania.gov.ru (далее - официальный сайт Министерства) </w:t>
      </w:r>
      <w:r w:rsidR="001C2D7D" w:rsidRPr="005102D9">
        <w:br/>
      </w:r>
      <w:r w:rsidR="004E50BA" w:rsidRPr="005102D9">
        <w:t xml:space="preserve">и </w:t>
      </w:r>
      <w:r w:rsidR="00AD2945" w:rsidRPr="005102D9">
        <w:t xml:space="preserve">в </w:t>
      </w:r>
      <w:r w:rsidR="004E50BA" w:rsidRPr="005102D9">
        <w:t>региональной информационной системе «Реестр государственных услуг (функций) Республики Северная Осетия-Алания»</w:t>
      </w:r>
      <w:r w:rsidRPr="005102D9">
        <w:t>.</w:t>
      </w:r>
    </w:p>
    <w:p w:rsidR="00CC0B65" w:rsidRPr="005102D9" w:rsidRDefault="00CC0B65" w:rsidP="008E20FA">
      <w:pPr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FF763C">
      <w:pPr>
        <w:pStyle w:val="a0"/>
        <w:numPr>
          <w:ilvl w:val="0"/>
          <w:numId w:val="0"/>
        </w:numPr>
        <w:tabs>
          <w:tab w:val="left" w:pos="426"/>
        </w:tabs>
        <w:outlineLvl w:val="1"/>
        <w:rPr>
          <w:lang w:val="ru-RU"/>
        </w:rPr>
      </w:pPr>
      <w:bookmarkStart w:id="13" w:name="_Toc30716416"/>
      <w:bookmarkStart w:id="14" w:name="_Toc31071577"/>
      <w:bookmarkStart w:id="15" w:name="sub_14"/>
      <w:r w:rsidRPr="005102D9">
        <w:rPr>
          <w:lang w:val="ru-RU"/>
        </w:rPr>
        <w:t>Предмет государственного контроля (надзора)</w:t>
      </w:r>
      <w:bookmarkEnd w:id="13"/>
      <w:bookmarkEnd w:id="14"/>
    </w:p>
    <w:bookmarkEnd w:id="15"/>
    <w:p w:rsidR="00CC0B65" w:rsidRPr="005102D9" w:rsidRDefault="00CC0B65" w:rsidP="008E20FA">
      <w:pPr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Предметом государственного контроля (надзора) в области долевого строительства многоквартирных домов и (или) иных объектов недвижимости на территории Республики Северная Осетия-Алания является соблюдение лицом, осуществляющим привлечение денежных средств граждан для долевого строительства многоквартирных домов и (или) ины</w:t>
      </w:r>
      <w:r w:rsidR="002D5E5D" w:rsidRPr="005102D9">
        <w:t xml:space="preserve">х объектов </w:t>
      </w:r>
      <w:r w:rsidR="00A4221E" w:rsidRPr="005102D9">
        <w:t>недвижимости (далее -</w:t>
      </w:r>
      <w:r w:rsidRPr="005102D9">
        <w:t xml:space="preserve"> застройщик) обязательных требований, установленных </w:t>
      </w:r>
      <w:r w:rsidR="00CC50BB" w:rsidRPr="005102D9">
        <w:t xml:space="preserve">Федеральным законом от 30 декабря 2004 года № 214-ФЗ </w:t>
      </w:r>
      <w:r w:rsidR="001C2D7D" w:rsidRPr="005102D9">
        <w:br/>
      </w:r>
      <w:r w:rsidR="003613B9" w:rsidRPr="005102D9">
        <w:t>«</w:t>
      </w:r>
      <w:r w:rsidR="00CC50BB" w:rsidRPr="005102D9">
        <w:t>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3613B9" w:rsidRPr="005102D9">
        <w:t>ьные акты Российской Федерации»</w:t>
      </w:r>
      <w:r w:rsidR="00CC50BB" w:rsidRPr="005102D9">
        <w:t xml:space="preserve"> (далее - </w:t>
      </w:r>
      <w:r w:rsidRPr="005102D9">
        <w:t>Федеральны</w:t>
      </w:r>
      <w:r w:rsidR="00CC50BB" w:rsidRPr="005102D9">
        <w:t>й</w:t>
      </w:r>
      <w:r w:rsidRPr="005102D9">
        <w:t xml:space="preserve"> закон </w:t>
      </w:r>
      <w:r w:rsidR="006568A7" w:rsidRPr="005102D9">
        <w:t>№</w:t>
      </w:r>
      <w:r w:rsidRPr="005102D9">
        <w:t> 214-ФЗ</w:t>
      </w:r>
      <w:r w:rsidR="00CC50BB" w:rsidRPr="005102D9">
        <w:t>)</w:t>
      </w:r>
      <w:r w:rsidRPr="005102D9">
        <w:t xml:space="preserve"> и принятыми в соответствии с ним иными нормативными правовыми актами Российской Федерации.</w:t>
      </w:r>
    </w:p>
    <w:p w:rsidR="00E1093F" w:rsidRPr="005102D9" w:rsidRDefault="00E1093F" w:rsidP="00D913EC">
      <w:pPr>
        <w:widowControl/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FF763C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16" w:name="_Toc30716417"/>
      <w:bookmarkStart w:id="17" w:name="_Toc31071578"/>
      <w:bookmarkStart w:id="18" w:name="sub_15"/>
      <w:r w:rsidRPr="005102D9">
        <w:rPr>
          <w:lang w:val="ru-RU"/>
        </w:rPr>
        <w:t>Прав</w:t>
      </w:r>
      <w:r w:rsidR="0033491F" w:rsidRPr="005102D9">
        <w:rPr>
          <w:lang w:val="ru-RU"/>
        </w:rPr>
        <w:t xml:space="preserve">а и обязанности </w:t>
      </w:r>
      <w:r w:rsidR="00EE4AFC" w:rsidRPr="005102D9">
        <w:rPr>
          <w:lang w:val="ru-RU"/>
        </w:rPr>
        <w:t xml:space="preserve">уполномоченных </w:t>
      </w:r>
      <w:r w:rsidR="0033491F" w:rsidRPr="005102D9">
        <w:rPr>
          <w:lang w:val="ru-RU"/>
        </w:rPr>
        <w:t>должностных лиц</w:t>
      </w:r>
      <w:r w:rsidR="00D96DBE" w:rsidRPr="005102D9">
        <w:rPr>
          <w:lang w:val="ru-RU"/>
        </w:rPr>
        <w:br/>
      </w:r>
      <w:r w:rsidRPr="005102D9">
        <w:rPr>
          <w:lang w:val="ru-RU"/>
        </w:rPr>
        <w:t>при осуществлении государственного контроля (надзора)</w:t>
      </w:r>
      <w:bookmarkEnd w:id="16"/>
      <w:bookmarkEnd w:id="17"/>
    </w:p>
    <w:bookmarkEnd w:id="18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19" w:name="Пункт_7"/>
      <w:bookmarkEnd w:id="19"/>
      <w:r w:rsidRPr="005102D9">
        <w:t xml:space="preserve">При осуществлении контроля </w:t>
      </w:r>
      <w:r w:rsidR="00AC1A82" w:rsidRPr="005102D9">
        <w:t xml:space="preserve">уполномоченные </w:t>
      </w:r>
      <w:r w:rsidRPr="005102D9">
        <w:t>должностные лица Министерства: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осуществляют контроль за целевым использованием застройщиком денежных средств, уплачиваемых участниками долевого строительства </w:t>
      </w:r>
      <w:r w:rsidR="001C2D7D" w:rsidRPr="005102D9">
        <w:br/>
      </w:r>
      <w:r w:rsidRPr="005102D9">
        <w:t xml:space="preserve">по договору для строительства (создания) многоквартирных домов </w:t>
      </w:r>
      <w:r w:rsidR="00554313" w:rsidRPr="005102D9">
        <w:br/>
      </w:r>
      <w:r w:rsidRPr="005102D9">
        <w:t xml:space="preserve">и (или) иных объектов недвижимости в соответствии с </w:t>
      </w:r>
      <w:r w:rsidRPr="005102D9">
        <w:rPr>
          <w:rStyle w:val="a8"/>
          <w:color w:val="auto"/>
        </w:rPr>
        <w:t>Федеральным законом</w:t>
      </w:r>
      <w:r w:rsidR="001C2D7D" w:rsidRPr="005102D9">
        <w:br/>
      </w:r>
      <w:r w:rsidR="006568A7" w:rsidRPr="005102D9">
        <w:t>№</w:t>
      </w:r>
      <w:r w:rsidRPr="005102D9">
        <w:t> 214-ФЗ;</w:t>
      </w:r>
    </w:p>
    <w:p w:rsidR="00CC0B65" w:rsidRPr="005102D9" w:rsidRDefault="00354AF9" w:rsidP="00122CF2">
      <w:pPr>
        <w:pStyle w:val="a2"/>
        <w:outlineLvl w:val="9"/>
      </w:pPr>
      <w:r w:rsidRPr="005102D9">
        <w:t>осуществляют контроль за соблюдением застройщиком: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частью 2 статьи 3</w:t>
      </w:r>
      <w:r w:rsidR="004918C5"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и статьей 3.1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Pr="005102D9">
        <w:rPr>
          <w:rFonts w:ascii="Times New Roman" w:hAnsi="Times New Roman" w:cs="Times New Roman"/>
          <w:sz w:val="28"/>
          <w:szCs w:val="28"/>
        </w:rPr>
        <w:t> 214-ФЗ требований к застройщику;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примерных графиков реализации проектов строительства;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частью 5 статьи 18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Pr="005102D9">
        <w:rPr>
          <w:rFonts w:ascii="Times New Roman" w:hAnsi="Times New Roman" w:cs="Times New Roman"/>
          <w:sz w:val="28"/>
          <w:szCs w:val="28"/>
        </w:rPr>
        <w:t> 214-ФЗ требований к ведению учета денежных средств, уплачиваемых участниками долевого строительства;</w:t>
      </w:r>
    </w:p>
    <w:p w:rsidR="00CC0B65" w:rsidRPr="005102D9" w:rsidRDefault="00354AF9" w:rsidP="00122CF2">
      <w:pPr>
        <w:pStyle w:val="a2"/>
        <w:outlineLvl w:val="9"/>
      </w:pPr>
      <w:r w:rsidRPr="005102D9">
        <w:lastRenderedPageBreak/>
        <w:t xml:space="preserve">выдают заключение о соответствии застройщика и проектной декларации требованиям, установленным </w:t>
      </w:r>
      <w:r w:rsidRPr="005102D9">
        <w:rPr>
          <w:rStyle w:val="a8"/>
          <w:color w:val="auto"/>
        </w:rPr>
        <w:t>частью 2 статьи 3</w:t>
      </w:r>
      <w:r w:rsidRPr="005102D9">
        <w:t xml:space="preserve">, </w:t>
      </w:r>
      <w:r w:rsidRPr="005102D9">
        <w:rPr>
          <w:rStyle w:val="a8"/>
          <w:color w:val="auto"/>
        </w:rPr>
        <w:t>статьями 20</w:t>
      </w:r>
      <w:r w:rsidRPr="005102D9">
        <w:t xml:space="preserve"> и </w:t>
      </w:r>
      <w:r w:rsidRPr="005102D9">
        <w:rPr>
          <w:rStyle w:val="a8"/>
          <w:color w:val="auto"/>
        </w:rPr>
        <w:t>21</w:t>
      </w:r>
      <w:r w:rsidRPr="005102D9">
        <w:t xml:space="preserve">Федерального закона </w:t>
      </w:r>
      <w:r w:rsidR="006568A7" w:rsidRPr="005102D9">
        <w:t>№</w:t>
      </w:r>
      <w:r w:rsidRPr="005102D9">
        <w:t> 214-ФЗ, либо мотивированный отказ в выдаче такого заключения;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получают от застройщика информацию о физическом лице, которое в конечном счете прямо или косвенно (через третьих лиц) владеет </w:t>
      </w:r>
      <w:r w:rsidR="00554313" w:rsidRPr="005102D9">
        <w:br/>
      </w:r>
      <w:r w:rsidRPr="005102D9">
        <w:t>(имеет в капитале участие более чем пять процентов) корпоративным юридическим лицом - застройщиком;</w:t>
      </w:r>
    </w:p>
    <w:p w:rsidR="00CC0B65" w:rsidRPr="005102D9" w:rsidRDefault="004F6507" w:rsidP="00122CF2">
      <w:pPr>
        <w:pStyle w:val="a2"/>
        <w:outlineLvl w:val="9"/>
      </w:pPr>
      <w:r w:rsidRPr="005102D9">
        <w:t>получаю</w:t>
      </w:r>
      <w:r w:rsidR="00354AF9" w:rsidRPr="005102D9">
        <w:t xml:space="preserve">т от застройщика информацию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</w:t>
      </w:r>
      <w:r w:rsidR="00840E3B" w:rsidRPr="005102D9">
        <w:br/>
      </w:r>
      <w:r w:rsidR="00354AF9" w:rsidRPr="005102D9">
        <w:t xml:space="preserve">и строительства, с указанием полного наименования юридического лица </w:t>
      </w:r>
      <w:r w:rsidR="00554313" w:rsidRPr="005102D9">
        <w:br/>
      </w:r>
      <w:r w:rsidR="00354AF9" w:rsidRPr="005102D9">
        <w:t xml:space="preserve">или фамилии, имени, отчества (если имеется) индивидуального предпринимателя, адреса (места нахождения), а также о видах таких товаров, работ, услуг и информацию о наличии у этих лиц соответствующих допусков (лицензий) к осуществлению указанных видов работ, поставок товаров </w:t>
      </w:r>
      <w:r w:rsidR="00554313" w:rsidRPr="005102D9">
        <w:br/>
      </w:r>
      <w:r w:rsidR="00354AF9" w:rsidRPr="005102D9">
        <w:t xml:space="preserve">и предоставлению услуг, если законодательством Российской Федерации предусмотрено требование о наличии указанных допусков (лицензий), </w:t>
      </w:r>
      <w:r w:rsidR="00554313" w:rsidRPr="005102D9">
        <w:br/>
      </w:r>
      <w:r w:rsidR="00354AF9" w:rsidRPr="005102D9">
        <w:t>в порядке и в сроки, которые установлены уполномоченным органом;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вправе получать от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документы </w:t>
      </w:r>
      <w:r w:rsidR="00840E3B" w:rsidRPr="005102D9">
        <w:br/>
      </w:r>
      <w:r w:rsidRPr="005102D9">
        <w:t>и информацию, необходимые для осуществления контроля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контролю и надзору за соблюдением законодательства о налогах и сборах, выписку из единого государственного реестра юридических лиц (сведения, содержащиеся в ней), документы </w:t>
      </w:r>
      <w:r w:rsidR="00840E3B" w:rsidRPr="005102D9">
        <w:br/>
      </w:r>
      <w:r w:rsidRPr="005102D9">
        <w:t xml:space="preserve">и информацию, необходимые для осуществления контроля за соблюдением застройщиком требований, установленных </w:t>
      </w:r>
      <w:r w:rsidRPr="005102D9">
        <w:rPr>
          <w:rStyle w:val="a8"/>
          <w:color w:val="auto"/>
        </w:rPr>
        <w:t>пунктом 7 части 2 статьи 3</w:t>
      </w:r>
      <w:r w:rsidRPr="005102D9">
        <w:t xml:space="preserve"> Федерального закона </w:t>
      </w:r>
      <w:r w:rsidR="006568A7" w:rsidRPr="005102D9">
        <w:t>№</w:t>
      </w:r>
      <w:r w:rsidRPr="005102D9">
        <w:t> 214-ФЗ;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вправе получать в порядке межведомственного информационного взаимодействия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документы и информацию, необходимые для осуществления контроля </w:t>
      </w:r>
      <w:r w:rsidR="00840E3B" w:rsidRPr="005102D9">
        <w:br/>
      </w:r>
      <w:r w:rsidRPr="005102D9">
        <w:t xml:space="preserve">за соблюдением застройщиком требований, установленных </w:t>
      </w:r>
      <w:r w:rsidRPr="005102D9">
        <w:rPr>
          <w:rStyle w:val="a8"/>
          <w:color w:val="auto"/>
        </w:rPr>
        <w:t>пунктом 8 части 2 статьи 3</w:t>
      </w:r>
      <w:r w:rsidRPr="005102D9">
        <w:t xml:space="preserve"> Федерального закона </w:t>
      </w:r>
      <w:r w:rsidR="006568A7" w:rsidRPr="005102D9">
        <w:t>№</w:t>
      </w:r>
      <w:r w:rsidRPr="005102D9">
        <w:t> 214-ФЗ;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вправе получать от органа регистрации прав документы </w:t>
      </w:r>
      <w:r w:rsidR="00840E3B" w:rsidRPr="005102D9">
        <w:br/>
      </w:r>
      <w:r w:rsidRPr="005102D9">
        <w:t xml:space="preserve">и информацию, необходимые для осуществления контроля за деятельностью застройщиков, связанной с привлечением денежных средств участников </w:t>
      </w:r>
      <w:r w:rsidRPr="005102D9">
        <w:lastRenderedPageBreak/>
        <w:t>долевого строительства для строительства (создания) многоквартирных домов и (или) иных объектов недвижимости;</w:t>
      </w:r>
    </w:p>
    <w:p w:rsidR="00773276" w:rsidRPr="005102D9" w:rsidRDefault="00354AF9" w:rsidP="00122CF2">
      <w:pPr>
        <w:pStyle w:val="a2"/>
        <w:outlineLvl w:val="9"/>
      </w:pPr>
      <w:r w:rsidRPr="005102D9">
        <w:t xml:space="preserve">вправе получать от лиц, привлекающих денежные средства граждан для строительства, в определенный </w:t>
      </w:r>
      <w:r w:rsidRPr="005102D9">
        <w:rPr>
          <w:rStyle w:val="a8"/>
          <w:color w:val="auto"/>
        </w:rPr>
        <w:t>статьей 11</w:t>
      </w:r>
      <w:r w:rsidR="00CC50BB" w:rsidRPr="005102D9">
        <w:t xml:space="preserve">Федерального закона </w:t>
      </w:r>
      <w:r w:rsidR="005E400C" w:rsidRPr="005102D9">
        <w:br/>
      </w:r>
      <w:r w:rsidR="00CC50BB" w:rsidRPr="005102D9">
        <w:t xml:space="preserve">от </w:t>
      </w:r>
      <w:r w:rsidR="005E400C" w:rsidRPr="005102D9">
        <w:t xml:space="preserve">26 декабря 2008 года № 294-ФЗ </w:t>
      </w:r>
      <w:r w:rsidR="000E6392" w:rsidRPr="005102D9">
        <w:rPr>
          <w:color w:val="26282F"/>
        </w:rPr>
        <w:t>«</w:t>
      </w:r>
      <w:r w:rsidR="005E400C" w:rsidRPr="005102D9">
        <w:rPr>
          <w:color w:val="26282F"/>
        </w:rPr>
        <w:t xml:space="preserve">О защите прав юридических лиц </w:t>
      </w:r>
      <w:r w:rsidR="005E400C" w:rsidRPr="005102D9">
        <w:rPr>
          <w:color w:val="26282F"/>
        </w:rPr>
        <w:br/>
        <w:t>и индивидуальных предпринимателей при осуществлении государственного контроля (надзора) и муниципального контроля</w:t>
      </w:r>
      <w:r w:rsidR="000E6392" w:rsidRPr="005102D9">
        <w:rPr>
          <w:color w:val="26282F"/>
        </w:rPr>
        <w:t>»</w:t>
      </w:r>
      <w:r w:rsidR="00CC50BB" w:rsidRPr="005102D9">
        <w:t xml:space="preserve"> (далее - </w:t>
      </w:r>
      <w:r w:rsidR="005E400C" w:rsidRPr="005102D9">
        <w:t>Федеральный</w:t>
      </w:r>
      <w:r w:rsidRPr="005102D9">
        <w:t xml:space="preserve"> закон </w:t>
      </w:r>
      <w:r w:rsidR="006568A7" w:rsidRPr="005102D9">
        <w:t>№</w:t>
      </w:r>
      <w:r w:rsidRPr="005102D9">
        <w:t> 294-ФЗ</w:t>
      </w:r>
      <w:r w:rsidR="00CC50BB" w:rsidRPr="005102D9">
        <w:t>)</w:t>
      </w:r>
      <w:r w:rsidRPr="005102D9">
        <w:t xml:space="preserve"> с</w:t>
      </w:r>
      <w:r w:rsidR="00736683" w:rsidRPr="005102D9">
        <w:t xml:space="preserve">рок сведения и (или) документы, </w:t>
      </w:r>
      <w:r w:rsidRPr="005102D9">
        <w:t xml:space="preserve">которые необходимы </w:t>
      </w:r>
      <w:r w:rsidR="005E400C" w:rsidRPr="005102D9">
        <w:br/>
      </w:r>
      <w:r w:rsidRPr="005102D9">
        <w:t>для осуществления государственного контроля (надзора) в области долевого строительства многоквартирных домов и (или) иных объектов недвижимости</w:t>
      </w:r>
      <w:r w:rsidR="00736683" w:rsidRPr="005102D9">
        <w:t xml:space="preserve"> согласно следующему перечню:</w:t>
      </w:r>
    </w:p>
    <w:p w:rsidR="00EF28E7" w:rsidRPr="005102D9" w:rsidRDefault="00EB6FE9" w:rsidP="00122CF2">
      <w:pPr>
        <w:widowControl/>
        <w:tabs>
          <w:tab w:val="left" w:pos="1276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F28E7" w:rsidRPr="005102D9">
        <w:rPr>
          <w:rFonts w:ascii="Times New Roman" w:hAnsi="Times New Roman" w:cs="Times New Roman"/>
          <w:sz w:val="28"/>
          <w:szCs w:val="28"/>
        </w:rPr>
        <w:t>или иной учредительный документ юридического лица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1276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EF28E7" w:rsidRPr="005102D9">
        <w:rPr>
          <w:rFonts w:ascii="Times New Roman" w:hAnsi="Times New Roman" w:cs="Times New Roman"/>
          <w:sz w:val="28"/>
          <w:szCs w:val="28"/>
        </w:rPr>
        <w:t>о государственно</w:t>
      </w:r>
      <w:r w:rsidRPr="005102D9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EF28E7" w:rsidRPr="005102D9" w:rsidRDefault="00EB6FE9" w:rsidP="00122CF2">
      <w:pPr>
        <w:widowControl/>
        <w:tabs>
          <w:tab w:val="left" w:pos="1276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EF28E7" w:rsidRPr="005102D9">
        <w:rPr>
          <w:rFonts w:ascii="Times New Roman" w:hAnsi="Times New Roman" w:cs="Times New Roman"/>
          <w:sz w:val="28"/>
          <w:szCs w:val="28"/>
        </w:rPr>
        <w:t>о постановке юридического лица на учет в налоговом органе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1276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F28E7" w:rsidRPr="005102D9">
        <w:rPr>
          <w:rFonts w:ascii="Times New Roman" w:hAnsi="Times New Roman" w:cs="Times New Roman"/>
          <w:sz w:val="28"/>
          <w:szCs w:val="28"/>
        </w:rPr>
        <w:t>о назна</w:t>
      </w:r>
      <w:r w:rsidRPr="005102D9">
        <w:rPr>
          <w:rFonts w:ascii="Times New Roman" w:hAnsi="Times New Roman" w:cs="Times New Roman"/>
          <w:sz w:val="28"/>
          <w:szCs w:val="28"/>
        </w:rPr>
        <w:t>чении на должность руководителя;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F28E7" w:rsidRPr="005102D9">
        <w:rPr>
          <w:rFonts w:ascii="Times New Roman" w:hAnsi="Times New Roman" w:cs="Times New Roman"/>
          <w:sz w:val="28"/>
          <w:szCs w:val="28"/>
        </w:rPr>
        <w:t>о назначении н</w:t>
      </w:r>
      <w:r w:rsidRPr="005102D9">
        <w:rPr>
          <w:rFonts w:ascii="Times New Roman" w:hAnsi="Times New Roman" w:cs="Times New Roman"/>
          <w:sz w:val="28"/>
          <w:szCs w:val="28"/>
        </w:rPr>
        <w:t>а должность главного бухгалтера;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EF28E7" w:rsidRPr="005102D9">
        <w:rPr>
          <w:rFonts w:ascii="Times New Roman" w:hAnsi="Times New Roman" w:cs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промежуточная </w:t>
      </w:r>
      <w:r w:rsidR="00EF28E7" w:rsidRPr="005102D9">
        <w:rPr>
          <w:rFonts w:ascii="Times New Roman" w:hAnsi="Times New Roman" w:cs="Times New Roman"/>
          <w:sz w:val="28"/>
          <w:szCs w:val="28"/>
        </w:rPr>
        <w:t>и годовая бухгал</w:t>
      </w:r>
      <w:r w:rsidRPr="005102D9">
        <w:rPr>
          <w:rFonts w:ascii="Times New Roman" w:hAnsi="Times New Roman" w:cs="Times New Roman"/>
          <w:sz w:val="28"/>
          <w:szCs w:val="28"/>
        </w:rPr>
        <w:t>терская (финансовая) отчетность;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аудиторское </w:t>
      </w:r>
      <w:r w:rsidR="00EF28E7" w:rsidRPr="005102D9">
        <w:rPr>
          <w:rFonts w:ascii="Times New Roman" w:hAnsi="Times New Roman" w:cs="Times New Roman"/>
          <w:sz w:val="28"/>
          <w:szCs w:val="28"/>
        </w:rPr>
        <w:t>заключение за последний год осуществления предпринимательской дея</w:t>
      </w:r>
      <w:r w:rsidRPr="005102D9">
        <w:rPr>
          <w:rFonts w:ascii="Times New Roman" w:hAnsi="Times New Roman" w:cs="Times New Roman"/>
          <w:sz w:val="28"/>
          <w:szCs w:val="28"/>
        </w:rPr>
        <w:t>тельности;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="00EF28E7" w:rsidRPr="005102D9">
        <w:rPr>
          <w:rFonts w:ascii="Times New Roman" w:hAnsi="Times New Roman" w:cs="Times New Roman"/>
          <w:sz w:val="28"/>
          <w:szCs w:val="28"/>
        </w:rPr>
        <w:t>документы на земельный участок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F28E7" w:rsidRPr="005102D9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 </w:t>
      </w:r>
      <w:r w:rsidR="00452A21" w:rsidRPr="005102D9">
        <w:rPr>
          <w:rFonts w:ascii="Times New Roman" w:hAnsi="Times New Roman" w:cs="Times New Roman"/>
          <w:sz w:val="28"/>
          <w:szCs w:val="28"/>
        </w:rPr>
        <w:br/>
      </w:r>
      <w:r w:rsidR="00EF28E7" w:rsidRPr="005102D9">
        <w:rPr>
          <w:rFonts w:ascii="Times New Roman" w:hAnsi="Times New Roman" w:cs="Times New Roman"/>
          <w:sz w:val="28"/>
          <w:szCs w:val="28"/>
        </w:rPr>
        <w:t>и результатов инженерных изысканий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F28E7" w:rsidRPr="005102D9">
        <w:rPr>
          <w:rFonts w:ascii="Times New Roman" w:hAnsi="Times New Roman" w:cs="Times New Roman"/>
          <w:sz w:val="28"/>
          <w:szCs w:val="28"/>
        </w:rPr>
        <w:t xml:space="preserve">генерального подряда на строительство объекта </w:t>
      </w:r>
      <w:r w:rsidR="00EF28E7" w:rsidRPr="005102D9">
        <w:rPr>
          <w:rFonts w:ascii="Times New Roman" w:hAnsi="Times New Roman" w:cs="Times New Roman"/>
          <w:sz w:val="28"/>
          <w:szCs w:val="28"/>
        </w:rPr>
        <w:br/>
        <w:t>(если строительство осуществляется с прив</w:t>
      </w:r>
      <w:r w:rsidRPr="005102D9">
        <w:rPr>
          <w:rFonts w:ascii="Times New Roman" w:hAnsi="Times New Roman" w:cs="Times New Roman"/>
          <w:sz w:val="28"/>
          <w:szCs w:val="28"/>
        </w:rPr>
        <w:t>лечением подрядной организации);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="00EF28E7" w:rsidRPr="005102D9">
        <w:rPr>
          <w:rFonts w:ascii="Times New Roman" w:hAnsi="Times New Roman" w:cs="Times New Roman"/>
          <w:sz w:val="28"/>
          <w:szCs w:val="28"/>
        </w:rPr>
        <w:t>участия в долевом строительстве с приложением документов, подтвер</w:t>
      </w:r>
      <w:r w:rsidRPr="005102D9">
        <w:rPr>
          <w:rFonts w:ascii="Times New Roman" w:hAnsi="Times New Roman" w:cs="Times New Roman"/>
          <w:sz w:val="28"/>
          <w:szCs w:val="28"/>
        </w:rPr>
        <w:t>ждающих факт оплаты по договору;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EF28E7" w:rsidRPr="005102D9">
        <w:rPr>
          <w:rFonts w:ascii="Times New Roman" w:hAnsi="Times New Roman" w:cs="Times New Roman"/>
          <w:sz w:val="28"/>
          <w:szCs w:val="28"/>
        </w:rPr>
        <w:t>график р</w:t>
      </w:r>
      <w:r w:rsidRPr="005102D9">
        <w:rPr>
          <w:rFonts w:ascii="Times New Roman" w:hAnsi="Times New Roman" w:cs="Times New Roman"/>
          <w:sz w:val="28"/>
          <w:szCs w:val="28"/>
        </w:rPr>
        <w:t>еализации проекта строительства;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EF28E7" w:rsidRPr="005102D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F28E7" w:rsidRPr="005102D9" w:rsidRDefault="00EB6FE9" w:rsidP="00122CF2">
      <w:pPr>
        <w:widowControl/>
        <w:tabs>
          <w:tab w:val="left" w:pos="993"/>
        </w:tabs>
        <w:autoSpaceDE/>
        <w:autoSpaceDN/>
        <w:adjustRightInd/>
        <w:ind w:firstLine="993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документы</w:t>
      </w:r>
      <w:r w:rsidR="00EF28E7" w:rsidRPr="005102D9">
        <w:rPr>
          <w:rFonts w:ascii="Times New Roman" w:hAnsi="Times New Roman" w:cs="Times New Roman"/>
          <w:sz w:val="28"/>
          <w:szCs w:val="28"/>
        </w:rPr>
        <w:t>, подтверждающие исполнение юридическим лицом договоров участия в долевом строительстве, или иные документы о передаче объектов долевого строительства.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вправе получать от органов местного самоуправления документы </w:t>
      </w:r>
      <w:r w:rsidR="00840E3B" w:rsidRPr="005102D9">
        <w:br/>
      </w:r>
      <w:r w:rsidRPr="005102D9">
        <w:t xml:space="preserve">и информацию, необходимые для осуществления государственного контроля (надзора) в области долевого строительства многоквартирных домов и (или) иных объектов недвижимости (в том числе документы, связанные </w:t>
      </w:r>
      <w:r w:rsidR="00840E3B" w:rsidRPr="005102D9">
        <w:br/>
      </w:r>
      <w:r w:rsidRPr="005102D9">
        <w:t>со строительством многоквартирного дома и (или) иного объекта недвижимости);</w:t>
      </w:r>
    </w:p>
    <w:p w:rsidR="00CC0B65" w:rsidRPr="005102D9" w:rsidRDefault="004F6507" w:rsidP="00122CF2">
      <w:pPr>
        <w:pStyle w:val="a2"/>
        <w:outlineLvl w:val="9"/>
      </w:pPr>
      <w:r w:rsidRPr="005102D9">
        <w:t>ежеквартально получаю</w:t>
      </w:r>
      <w:r w:rsidR="00354AF9" w:rsidRPr="005102D9">
        <w:t xml:space="preserve">т от застройщика отчетность </w:t>
      </w:r>
      <w:r w:rsidR="00840E3B" w:rsidRPr="005102D9">
        <w:br/>
      </w:r>
      <w:r w:rsidR="00354AF9" w:rsidRPr="005102D9">
        <w:t xml:space="preserve"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</w:t>
      </w:r>
      <w:r w:rsidR="00840E3B" w:rsidRPr="005102D9">
        <w:br/>
      </w:r>
      <w:r w:rsidR="00354AF9" w:rsidRPr="005102D9">
        <w:lastRenderedPageBreak/>
        <w:t xml:space="preserve">об исполнении застройщиком примерных графиков реализации проектов строительства, своих обязательств по договорам, а также промежуточную </w:t>
      </w:r>
      <w:r w:rsidR="00840E3B" w:rsidRPr="005102D9">
        <w:br/>
      </w:r>
      <w:r w:rsidR="00354AF9" w:rsidRPr="005102D9">
        <w:t xml:space="preserve">и годовую бухгалтерскую (финансовую) отчетность, составленную </w:t>
      </w:r>
      <w:r w:rsidR="00840E3B" w:rsidRPr="005102D9">
        <w:br/>
      </w:r>
      <w:r w:rsidR="00354AF9" w:rsidRPr="005102D9">
        <w:t>в соответствии с требованиями законодательства Российской Федерации;</w:t>
      </w:r>
    </w:p>
    <w:p w:rsidR="00CC0B65" w:rsidRPr="005102D9" w:rsidRDefault="00F44E02" w:rsidP="00122CF2">
      <w:pPr>
        <w:pStyle w:val="a2"/>
        <w:outlineLvl w:val="9"/>
      </w:pPr>
      <w:r w:rsidRPr="005102D9">
        <w:t>осуществляю</w:t>
      </w:r>
      <w:r w:rsidR="00354AF9" w:rsidRPr="005102D9">
        <w:t>т контроль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CC0B65" w:rsidRPr="005102D9" w:rsidRDefault="00F44E02" w:rsidP="00122CF2">
      <w:pPr>
        <w:pStyle w:val="a2"/>
        <w:outlineLvl w:val="9"/>
      </w:pPr>
      <w:r w:rsidRPr="005102D9">
        <w:t>осуществляю</w:t>
      </w:r>
      <w:r w:rsidR="00354AF9" w:rsidRPr="005102D9">
        <w:t xml:space="preserve">т контроль за соблюдением требований Федерального закона </w:t>
      </w:r>
      <w:r w:rsidR="006568A7" w:rsidRPr="005102D9">
        <w:t>№</w:t>
      </w:r>
      <w:r w:rsidR="00354AF9" w:rsidRPr="005102D9">
        <w:t> 214-ФЗ, в том числе запрашива</w:t>
      </w:r>
      <w:r w:rsidR="004918C5" w:rsidRPr="005102D9">
        <w:t>ю</w:t>
      </w:r>
      <w:r w:rsidR="00354AF9" w:rsidRPr="005102D9">
        <w:t xml:space="preserve">т у Центрального банка Российской Федерации информацию о соответствии банка, с которым застройщиком заключен договор поручительства, или страховой организации, с которой застройщиком заключен договор страхования, требованиям Федерального закона </w:t>
      </w:r>
      <w:r w:rsidR="006568A7" w:rsidRPr="005102D9">
        <w:t>№</w:t>
      </w:r>
      <w:r w:rsidR="00354AF9" w:rsidRPr="005102D9">
        <w:t> 214-ФЗ, а также рассматрива</w:t>
      </w:r>
      <w:r w:rsidR="004918C5" w:rsidRPr="005102D9">
        <w:t>ю</w:t>
      </w:r>
      <w:r w:rsidR="00354AF9" w:rsidRPr="005102D9">
        <w:t xml:space="preserve">т жалобы граждан и юридических лиц, связанные с нарушениями Федерального закона </w:t>
      </w:r>
      <w:r w:rsidR="006568A7" w:rsidRPr="005102D9">
        <w:t>№</w:t>
      </w:r>
      <w:r w:rsidR="00354AF9" w:rsidRPr="005102D9">
        <w:t> 214-ФЗ;</w:t>
      </w:r>
    </w:p>
    <w:p w:rsidR="00CC0B65" w:rsidRPr="005102D9" w:rsidRDefault="00F44E02" w:rsidP="00122CF2">
      <w:pPr>
        <w:pStyle w:val="a2"/>
        <w:outlineLvl w:val="9"/>
      </w:pPr>
      <w:r w:rsidRPr="005102D9">
        <w:t>направляю</w:t>
      </w:r>
      <w:r w:rsidR="00354AF9" w:rsidRPr="005102D9">
        <w:t xml:space="preserve">т лицам, привлекающим денежные средства участников долевого строительства для строительства многоквартирных домов и (или) иных объектов недвижимости, предписания об устранении нарушений требований Федерального закона </w:t>
      </w:r>
      <w:r w:rsidR="006568A7" w:rsidRPr="005102D9">
        <w:t>№</w:t>
      </w:r>
      <w:r w:rsidR="00354AF9" w:rsidRPr="005102D9">
        <w:t> 214-ФЗ,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</w:t>
      </w:r>
      <w:r w:rsidR="004918C5" w:rsidRPr="005102D9">
        <w:t>моченного органа, и устанавливаю</w:t>
      </w:r>
      <w:r w:rsidR="00354AF9" w:rsidRPr="005102D9">
        <w:t xml:space="preserve">т сроки устранения этих нарушений, в том числе </w:t>
      </w:r>
      <w:r w:rsidR="00840E3B" w:rsidRPr="005102D9">
        <w:br/>
      </w:r>
      <w:r w:rsidR="00354AF9" w:rsidRPr="005102D9">
        <w:t xml:space="preserve">в случае поступления уведомления от публично-правовой компании </w:t>
      </w:r>
      <w:r w:rsidR="00263E91" w:rsidRPr="005102D9">
        <w:t>«</w:t>
      </w:r>
      <w:r w:rsidR="00354AF9" w:rsidRPr="005102D9">
        <w:t>Фонд защиты прав граждан - участников долевого строительства</w:t>
      </w:r>
      <w:r w:rsidR="00263E91" w:rsidRPr="005102D9">
        <w:t>»</w:t>
      </w:r>
      <w:r w:rsidR="00354AF9" w:rsidRPr="005102D9">
        <w:t xml:space="preserve"> в соответствии </w:t>
      </w:r>
      <w:r w:rsidR="00840E3B" w:rsidRPr="005102D9">
        <w:br/>
      </w:r>
      <w:r w:rsidR="00354AF9" w:rsidRPr="005102D9">
        <w:t xml:space="preserve">с пунктами 1 и 2 части 5.2 статьи 11 Федерального закона от 29 июля 2017 года </w:t>
      </w:r>
      <w:r w:rsidR="006568A7" w:rsidRPr="005102D9">
        <w:t>№</w:t>
      </w:r>
      <w:r w:rsidR="000E6392" w:rsidRPr="005102D9">
        <w:t> 218-ФЗ «</w:t>
      </w:r>
      <w:r w:rsidR="00354AF9" w:rsidRPr="005102D9">
        <w:t xml:space="preserve">О публично-правовой компании по защите прав </w:t>
      </w:r>
      <w:r w:rsidR="007D1832" w:rsidRPr="005102D9">
        <w:t>граждан-</w:t>
      </w:r>
      <w:r w:rsidR="00354AF9" w:rsidRPr="005102D9">
        <w:t>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 w:rsidR="000E6392" w:rsidRPr="005102D9">
        <w:t>»</w:t>
      </w:r>
      <w:r w:rsidR="00354AF9" w:rsidRPr="005102D9">
        <w:t>;</w:t>
      </w:r>
    </w:p>
    <w:p w:rsidR="00CC0B65" w:rsidRPr="005102D9" w:rsidRDefault="00F44E02" w:rsidP="00122CF2">
      <w:pPr>
        <w:pStyle w:val="a2"/>
        <w:outlineLvl w:val="9"/>
      </w:pPr>
      <w:r w:rsidRPr="005102D9">
        <w:t>размещаю</w:t>
      </w:r>
      <w:r w:rsidR="00354AF9" w:rsidRPr="005102D9">
        <w:t xml:space="preserve">т на сайте </w:t>
      </w:r>
      <w:r w:rsidR="00AF6C6F" w:rsidRPr="005102D9">
        <w:t>единой информационной системы жилищного строительства</w:t>
      </w:r>
      <w:r w:rsidR="00D525FC" w:rsidRPr="005102D9">
        <w:t xml:space="preserve">, указанной в статье 23.3 Федерального закона № 214-ФЗ </w:t>
      </w:r>
      <w:r w:rsidR="00D525FC" w:rsidRPr="005102D9">
        <w:br/>
        <w:t>(далее - единая информационная система жилищного строительства)</w:t>
      </w:r>
      <w:r w:rsidR="00354AF9" w:rsidRPr="005102D9">
        <w:t xml:space="preserve">информацию о проведенных проверках деятельности застройщика, за исключением сведений, доступ к которым ограничен законодательством Российской Федерации, а также сведения о вступивших </w:t>
      </w:r>
      <w:r w:rsidR="00AF6C6F" w:rsidRPr="005102D9">
        <w:br/>
      </w:r>
      <w:r w:rsidR="00354AF9" w:rsidRPr="005102D9">
        <w:t xml:space="preserve">в законную силу постановлениях контролирующего органа о привлечении застройщика, его должностных лиц к административной ответственности </w:t>
      </w:r>
      <w:r w:rsidR="00AF6C6F" w:rsidRPr="005102D9">
        <w:br/>
      </w:r>
      <w:r w:rsidR="00354AF9" w:rsidRPr="005102D9">
        <w:t xml:space="preserve">за нарушение требований Федерального закона </w:t>
      </w:r>
      <w:r w:rsidR="006568A7" w:rsidRPr="005102D9">
        <w:t>№</w:t>
      </w:r>
      <w:r w:rsidR="00354AF9" w:rsidRPr="005102D9">
        <w:t> 214-ФЗ;</w:t>
      </w:r>
    </w:p>
    <w:p w:rsidR="00CC0B65" w:rsidRPr="005102D9" w:rsidRDefault="00F44E02" w:rsidP="00122CF2">
      <w:pPr>
        <w:pStyle w:val="a2"/>
        <w:outlineLvl w:val="9"/>
      </w:pPr>
      <w:r w:rsidRPr="005102D9">
        <w:t>принимаю</w:t>
      </w:r>
      <w:r w:rsidR="00354AF9" w:rsidRPr="005102D9">
        <w:t xml:space="preserve">т меры, необходимые для привлечения лиц, привлекающих денежные средства граждан для строительства </w:t>
      </w:r>
      <w:r w:rsidR="007D1832" w:rsidRPr="005102D9">
        <w:br/>
      </w:r>
      <w:r w:rsidR="00354AF9" w:rsidRPr="005102D9">
        <w:t xml:space="preserve">(их должностных лиц), к ответственности, установленной Федеральным законом </w:t>
      </w:r>
      <w:r w:rsidR="006568A7" w:rsidRPr="005102D9">
        <w:t>№</w:t>
      </w:r>
      <w:r w:rsidR="00354AF9" w:rsidRPr="005102D9">
        <w:t> 214-ФЗ и законодательством Российской Федерации;</w:t>
      </w:r>
    </w:p>
    <w:p w:rsidR="00CC0B65" w:rsidRPr="005102D9" w:rsidRDefault="00354AF9" w:rsidP="00122CF2">
      <w:pPr>
        <w:pStyle w:val="a2"/>
        <w:outlineLvl w:val="9"/>
      </w:pPr>
      <w:r w:rsidRPr="005102D9">
        <w:lastRenderedPageBreak/>
        <w:t>вправе обращаться в суд с заявлениями в защиту прав и законных интересов участников долевого строительства;</w:t>
      </w:r>
    </w:p>
    <w:p w:rsidR="00491D16" w:rsidRPr="005102D9" w:rsidRDefault="00491D16" w:rsidP="00AA70F5">
      <w:pPr>
        <w:pStyle w:val="a2"/>
        <w:outlineLvl w:val="9"/>
      </w:pPr>
      <w:r w:rsidRPr="005102D9">
        <w:t xml:space="preserve">вправе обращаться в суд с заявлением о приостановлении </w:t>
      </w:r>
      <w:r w:rsidRPr="005102D9">
        <w:br/>
        <w:t xml:space="preserve">на определенный срок осуществления застройщиком деятельности, связанной с привлечением денежных средств участников долевого строительства </w:t>
      </w:r>
      <w:r w:rsidRPr="005102D9">
        <w:br/>
        <w:t>для строительства (создания) многоквартирных домов и (или) иных объектов недвижимости, в случаях, предусмотренных частью 15 статьи 23 Федерального закона № 214-ФЗ;</w:t>
      </w:r>
    </w:p>
    <w:p w:rsidR="00491D16" w:rsidRPr="005102D9" w:rsidRDefault="00491D16" w:rsidP="00AA70F5">
      <w:pPr>
        <w:pStyle w:val="a2"/>
        <w:outlineLvl w:val="9"/>
      </w:pPr>
      <w:r w:rsidRPr="005102D9">
        <w:t>вправе обращаться в суд с заявлением о ликвидации лица, привлекающего денежные средства граждан для строительства, в случае, указанном в части 16 статьи 23 Федерального закона № 214-ФЗ;</w:t>
      </w:r>
    </w:p>
    <w:p w:rsidR="00CC0B65" w:rsidRPr="005102D9" w:rsidRDefault="00354AF9" w:rsidP="00122CF2">
      <w:pPr>
        <w:pStyle w:val="a1"/>
        <w:outlineLvl w:val="9"/>
      </w:pPr>
      <w:bookmarkStart w:id="20" w:name="Пункт_8"/>
      <w:bookmarkEnd w:id="20"/>
      <w:r w:rsidRPr="005102D9">
        <w:t xml:space="preserve">При осуществлении контроля </w:t>
      </w:r>
      <w:r w:rsidR="00AC1A82" w:rsidRPr="005102D9">
        <w:t xml:space="preserve">уполномоченные </w:t>
      </w:r>
      <w:r w:rsidRPr="005102D9">
        <w:t>должностные лица Министерства обязаны:</w:t>
      </w:r>
    </w:p>
    <w:p w:rsidR="00CC0B65" w:rsidRPr="005102D9" w:rsidRDefault="00354AF9" w:rsidP="00122CF2">
      <w:pPr>
        <w:pStyle w:val="a2"/>
        <w:outlineLvl w:val="9"/>
      </w:pPr>
      <w:r w:rsidRPr="005102D9">
        <w:t>своевременно и в полной мере исполнять предоставленные</w:t>
      </w:r>
      <w:r w:rsidR="007D1832" w:rsidRPr="005102D9">
        <w:br/>
      </w:r>
      <w:r w:rsidRPr="005102D9">
        <w:t xml:space="preserve">в соответствии с законодательством Российской Федерации полномочия </w:t>
      </w:r>
      <w:r w:rsidR="00EA4DE0" w:rsidRPr="005102D9">
        <w:br/>
      </w:r>
      <w:r w:rsidRPr="005102D9">
        <w:t>по предупреждению, выявлению и пресечению нарушений обязательных требований и требований, установленных нормативными правовыми актами;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соблюдать законодательство Российской Федерации, права </w:t>
      </w:r>
      <w:r w:rsidR="00EA4DE0" w:rsidRPr="005102D9">
        <w:br/>
      </w:r>
      <w:r w:rsidRPr="005102D9">
        <w:t>и законные интересы застройщика, проверка которого проводится;</w:t>
      </w:r>
    </w:p>
    <w:p w:rsidR="00CC0B65" w:rsidRPr="005102D9" w:rsidRDefault="00354AF9" w:rsidP="00122CF2">
      <w:pPr>
        <w:pStyle w:val="a2"/>
        <w:outlineLvl w:val="9"/>
      </w:pPr>
      <w:r w:rsidRPr="005102D9">
        <w:t>проводить проверку на основании приказа Министра или лица, исполняющего его обязанности, либо заместителя Министра;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Министра или лица, исполняющего </w:t>
      </w:r>
      <w:r w:rsidR="00554313" w:rsidRPr="005102D9">
        <w:br/>
      </w:r>
      <w:r w:rsidRPr="005102D9">
        <w:t>его обязанности, либо заместителя Министра и в случае, предусмотренном федеральным законодательством, копии документа о согласовании проведения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не препятствовать руководителю, иному должностному лицу </w:t>
      </w:r>
      <w:r w:rsidR="00554313" w:rsidRPr="005102D9">
        <w:br/>
      </w:r>
      <w:r w:rsidRPr="005102D9">
        <w:t xml:space="preserve">или уполномоченному представителю застройщика присутствовать </w:t>
      </w:r>
      <w:r w:rsidR="00554313" w:rsidRPr="005102D9">
        <w:br/>
      </w:r>
      <w:r w:rsidRPr="005102D9">
        <w:t xml:space="preserve">при проведении проверки и давать разъяснения по вопросам, относящимся </w:t>
      </w:r>
      <w:r w:rsidR="00CD457E" w:rsidRPr="005102D9">
        <w:br/>
      </w:r>
      <w:r w:rsidRPr="005102D9">
        <w:t>к предмету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предоставлять руководителю, иному должностному лицу </w:t>
      </w:r>
      <w:r w:rsidR="00554313" w:rsidRPr="005102D9">
        <w:br/>
      </w:r>
      <w:r w:rsidRPr="005102D9">
        <w:t xml:space="preserve">или уполномоченному представителю застройщика, присутствующим </w:t>
      </w:r>
      <w:r w:rsidR="00554313" w:rsidRPr="005102D9">
        <w:br/>
      </w:r>
      <w:r w:rsidRPr="005102D9">
        <w:t xml:space="preserve">при проведении проверки, информацию и документы, относящиеся </w:t>
      </w:r>
      <w:r w:rsidR="00554313" w:rsidRPr="005102D9">
        <w:br/>
      </w:r>
      <w:r w:rsidRPr="005102D9">
        <w:t>к предмету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знакомить руководителя, иное должностное лицо </w:t>
      </w:r>
      <w:r w:rsidR="00554313" w:rsidRPr="005102D9">
        <w:br/>
      </w:r>
      <w:r w:rsidRPr="005102D9">
        <w:t>или уполномоченного представителя застройщика с результатами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395F38" w:rsidRPr="005102D9">
        <w:br/>
      </w:r>
      <w:r w:rsidRPr="005102D9">
        <w:t xml:space="preserve"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</w:t>
      </w:r>
      <w:r w:rsidR="00EA4DE0" w:rsidRPr="005102D9">
        <w:br/>
      </w:r>
      <w:r w:rsidRPr="005102D9">
        <w:t xml:space="preserve">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</w:t>
      </w:r>
      <w:r w:rsidRPr="005102D9">
        <w:lastRenderedPageBreak/>
        <w:t xml:space="preserve">библиотечного фонда, безопасности государства, для возникновения чрезвычайных ситуаций природного и техногенного характера, а также </w:t>
      </w:r>
      <w:r w:rsidR="00EA4DE0" w:rsidRPr="005102D9">
        <w:br/>
      </w:r>
      <w:r w:rsidRPr="005102D9">
        <w:t>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доказывать обоснованность своих действий при их обжаловании застройщиком в порядке, установленном </w:t>
      </w:r>
      <w:r w:rsidRPr="005102D9">
        <w:rPr>
          <w:rStyle w:val="a8"/>
          <w:color w:val="auto"/>
        </w:rPr>
        <w:t>законодательством</w:t>
      </w:r>
      <w:r w:rsidRPr="005102D9">
        <w:t xml:space="preserve"> Российской Федерации;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соблюдать сроки проведения проверки, установленные Федеральным законом </w:t>
      </w:r>
      <w:r w:rsidR="006568A7" w:rsidRPr="005102D9">
        <w:t>№</w:t>
      </w:r>
      <w:r w:rsidRPr="005102D9">
        <w:t> 294-ФЗ;</w:t>
      </w:r>
    </w:p>
    <w:p w:rsidR="00CC0B65" w:rsidRPr="005102D9" w:rsidRDefault="00354AF9" w:rsidP="00122CF2">
      <w:pPr>
        <w:pStyle w:val="a2"/>
        <w:outlineLvl w:val="9"/>
      </w:pPr>
      <w:r w:rsidRPr="005102D9">
        <w:t>не требовать от застройщика документы и иные сведения, представление которых не предусмотрено законодательством Российской Федерации;</w:t>
      </w:r>
    </w:p>
    <w:p w:rsidR="00CC0B65" w:rsidRPr="005102D9" w:rsidRDefault="00354AF9" w:rsidP="00122CF2">
      <w:pPr>
        <w:pStyle w:val="a2"/>
        <w:outlineLvl w:val="9"/>
      </w:pPr>
      <w:r w:rsidRPr="005102D9">
        <w:t>перед началом проведения выездной проверки по просьбе руководителя, иного должностного лица или уполномоченного представителя застройщика ознакомить их с положениями Административного регламента, в соответствии с которым проводится проверка;</w:t>
      </w:r>
    </w:p>
    <w:p w:rsidR="00CC0B65" w:rsidRPr="005102D9" w:rsidRDefault="00354AF9" w:rsidP="00122CF2">
      <w:pPr>
        <w:pStyle w:val="a2"/>
        <w:outlineLvl w:val="9"/>
      </w:pPr>
      <w:r w:rsidRPr="005102D9">
        <w:t>осуществлять запись о проведенной проверке в журнале учета проверок;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при проведении проверок соблюдать ограничения, предусмотренные статьей 15 Федерального закона от 26 декабря 2008 года </w:t>
      </w:r>
      <w:r w:rsidR="006568A7" w:rsidRPr="005102D9">
        <w:t>№</w:t>
      </w:r>
      <w:r w:rsidRPr="005102D9">
        <w:t> 294-ФЗ;</w:t>
      </w:r>
    </w:p>
    <w:p w:rsidR="00244749" w:rsidRPr="00D96221" w:rsidRDefault="00244749" w:rsidP="00D42A34">
      <w:pPr>
        <w:pStyle w:val="a2"/>
        <w:outlineLvl w:val="9"/>
      </w:pPr>
      <w:bookmarkStart w:id="21" w:name="_Toc30716418"/>
      <w:bookmarkStart w:id="22" w:name="sub_16"/>
      <w:r w:rsidRPr="00D96221">
        <w:t xml:space="preserve">размещать на официальном сайте </w:t>
      </w:r>
      <w:r w:rsidR="00D42A34" w:rsidRPr="00D96221">
        <w:t xml:space="preserve">Министерства </w:t>
      </w:r>
      <w:r w:rsidRPr="00D96221">
        <w:t xml:space="preserve">в сети Интернет информацию о проведенных проверках деятельности застройщика, </w:t>
      </w:r>
      <w:r w:rsidR="00D42A34" w:rsidRPr="00D96221">
        <w:br/>
      </w:r>
      <w:r w:rsidRPr="00D96221">
        <w:t xml:space="preserve">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о привлечении застройщика, его должностных лиц </w:t>
      </w:r>
      <w:r w:rsidR="00D42A34" w:rsidRPr="00D96221">
        <w:br/>
      </w:r>
      <w:r w:rsidRPr="00D96221">
        <w:t>к административной ответственности за нарушение обязательных требований;</w:t>
      </w:r>
    </w:p>
    <w:p w:rsidR="00FF490E" w:rsidRPr="00D96221" w:rsidRDefault="00FF490E" w:rsidP="00D42A34">
      <w:pPr>
        <w:pStyle w:val="a2"/>
        <w:outlineLvl w:val="9"/>
      </w:pPr>
      <w:r w:rsidRPr="00D96221">
        <w:t xml:space="preserve">размещать в </w:t>
      </w:r>
      <w:r w:rsidR="00D42A34" w:rsidRPr="00D96221">
        <w:t xml:space="preserve">единой информационной системе жилищного строительства </w:t>
      </w:r>
      <w:r w:rsidRPr="00D96221">
        <w:t>информацию о мерах, принятых по результатам проверки деятельности застройщика в соответствии с пунктом 6.2 статьи 23</w:t>
      </w:r>
      <w:r w:rsidR="00D96221" w:rsidRPr="00D96221">
        <w:t>.3 Федерального закона № 214-ФЗ;</w:t>
      </w:r>
    </w:p>
    <w:p w:rsidR="00D96221" w:rsidRPr="005102D9" w:rsidRDefault="00D96221" w:rsidP="00D96221">
      <w:pPr>
        <w:pStyle w:val="a2"/>
        <w:outlineLvl w:val="9"/>
      </w:pPr>
      <w:r w:rsidRPr="005102D9">
        <w:t xml:space="preserve">направлять в орган, осуществляющий государственную регистрацию прав на недвижимое имущество и сделок с ним, уведомление </w:t>
      </w:r>
      <w:r w:rsidRPr="005102D9">
        <w:br/>
        <w:t xml:space="preserve">об отсутствии у застройщика права привлекать денежные средства граждан для строительства многоквартирных домов с приложением решений, указанных в </w:t>
      </w:r>
      <w:r w:rsidRPr="005102D9">
        <w:rPr>
          <w:rStyle w:val="a8"/>
          <w:color w:val="auto"/>
        </w:rPr>
        <w:t>части 2.3 статьи 3</w:t>
      </w:r>
      <w:r w:rsidRPr="005102D9">
        <w:t xml:space="preserve"> Федерального закона № 214-ФЗ;</w:t>
      </w:r>
    </w:p>
    <w:p w:rsidR="00D96221" w:rsidRPr="005102D9" w:rsidRDefault="00D96221" w:rsidP="00D96221">
      <w:pPr>
        <w:pStyle w:val="a2"/>
        <w:outlineLvl w:val="9"/>
      </w:pPr>
      <w:r w:rsidRPr="005102D9">
        <w:t xml:space="preserve">направлять в правоохранительные органы материалы, связанные </w:t>
      </w:r>
      <w:r w:rsidRPr="005102D9">
        <w:br/>
        <w:t>с выявлением фактов нарушения обязательных требований, имеющих признаки уголовно наказуемых деяний, для решения вопросов о возбуждении уголовных дел по признакам преступлений</w:t>
      </w:r>
      <w:r>
        <w:t>.</w:t>
      </w:r>
    </w:p>
    <w:p w:rsidR="00244749" w:rsidRPr="005102D9" w:rsidRDefault="00244749" w:rsidP="00234D46">
      <w:pPr>
        <w:pStyle w:val="a0"/>
        <w:numPr>
          <w:ilvl w:val="0"/>
          <w:numId w:val="0"/>
        </w:numPr>
        <w:rPr>
          <w:lang w:val="ru-RU"/>
        </w:rPr>
      </w:pPr>
    </w:p>
    <w:p w:rsidR="00CC0B65" w:rsidRPr="005102D9" w:rsidRDefault="00354AF9" w:rsidP="004C3E09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3" w:name="_Toc31071579"/>
      <w:r w:rsidRPr="005102D9">
        <w:rPr>
          <w:lang w:val="ru-RU"/>
        </w:rPr>
        <w:t>Права и обяза</w:t>
      </w:r>
      <w:r w:rsidR="0033491F" w:rsidRPr="005102D9">
        <w:rPr>
          <w:lang w:val="ru-RU"/>
        </w:rPr>
        <w:t>нности лиц, в отношении которых</w:t>
      </w:r>
      <w:r w:rsidR="00ED492F" w:rsidRPr="005102D9">
        <w:rPr>
          <w:lang w:val="ru-RU"/>
        </w:rPr>
        <w:br/>
      </w:r>
      <w:r w:rsidRPr="005102D9">
        <w:rPr>
          <w:lang w:val="ru-RU"/>
        </w:rPr>
        <w:t xml:space="preserve">осуществляются мероприятия по </w:t>
      </w:r>
      <w:r w:rsidR="00DE781B" w:rsidRPr="005102D9">
        <w:rPr>
          <w:lang w:val="ru-RU"/>
        </w:rPr>
        <w:t xml:space="preserve">государственному </w:t>
      </w:r>
      <w:r w:rsidRPr="005102D9">
        <w:rPr>
          <w:lang w:val="ru-RU"/>
        </w:rPr>
        <w:t>контролю (</w:t>
      </w:r>
      <w:r w:rsidR="00ED492F" w:rsidRPr="005102D9">
        <w:rPr>
          <w:lang w:val="ru-RU"/>
        </w:rPr>
        <w:t>надзору</w:t>
      </w:r>
      <w:r w:rsidRPr="005102D9">
        <w:rPr>
          <w:lang w:val="ru-RU"/>
        </w:rPr>
        <w:t>)</w:t>
      </w:r>
      <w:bookmarkEnd w:id="21"/>
      <w:bookmarkEnd w:id="23"/>
    </w:p>
    <w:bookmarkEnd w:id="22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Руководитель, иное должностное лицо или уполномоченный представитель застройщика при осуществлении контроля имеет право:</w:t>
      </w:r>
    </w:p>
    <w:p w:rsidR="00CC0B65" w:rsidRPr="005102D9" w:rsidRDefault="00354AF9" w:rsidP="00122CF2">
      <w:pPr>
        <w:pStyle w:val="a2"/>
        <w:outlineLvl w:val="9"/>
      </w:pPr>
      <w:r w:rsidRPr="005102D9">
        <w:lastRenderedPageBreak/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получать от Министерства, его должностных лиц информацию, которая относится к предмету проверки и предоставление которой предусмотрено Федеральным законом </w:t>
      </w:r>
      <w:r w:rsidR="006568A7" w:rsidRPr="005102D9">
        <w:t>№</w:t>
      </w:r>
      <w:r w:rsidRPr="005102D9">
        <w:t> 294-ФЗ;</w:t>
      </w:r>
    </w:p>
    <w:p w:rsidR="00CC0B65" w:rsidRPr="005102D9" w:rsidRDefault="00DC192C" w:rsidP="00122CF2">
      <w:pPr>
        <w:pStyle w:val="a2"/>
        <w:outlineLvl w:val="9"/>
      </w:pPr>
      <w:r w:rsidRPr="005102D9">
        <w:t>з</w:t>
      </w:r>
      <w:r w:rsidR="00354AF9" w:rsidRPr="005102D9">
        <w:t xml:space="preserve">накомиться с результатами проверки и указывать в акте проверки </w:t>
      </w:r>
      <w:r w:rsidR="00EA4DE0" w:rsidRPr="005102D9">
        <w:br/>
      </w:r>
      <w:r w:rsidR="00354AF9" w:rsidRPr="005102D9">
        <w:t xml:space="preserve">о своем ознакомлении с результатами проверки, согласии или несогласии </w:t>
      </w:r>
      <w:r w:rsidR="00EA4DE0" w:rsidRPr="005102D9">
        <w:br/>
      </w:r>
      <w:r w:rsidR="00354AF9" w:rsidRPr="005102D9">
        <w:t>с ними, а также с отдельными действиями должностных лиц Министерства;</w:t>
      </w:r>
    </w:p>
    <w:p w:rsidR="00BA2B3D" w:rsidRPr="005102D9" w:rsidRDefault="00BA2B3D" w:rsidP="00BA2B3D">
      <w:pPr>
        <w:pStyle w:val="a2"/>
        <w:outlineLvl w:val="9"/>
      </w:pPr>
      <w:r w:rsidRPr="005102D9"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обязательных требований в течение пятнадцати календарных дней с даты получения акта проверки представить </w:t>
      </w:r>
      <w:r w:rsidR="00953C9D" w:rsidRPr="005102D9">
        <w:br/>
      </w:r>
      <w:r w:rsidRPr="005102D9">
        <w:t xml:space="preserve">в Министерство в письменной форме возражения в отношении акта проверки и (или) выданного предписания об устранении выявленных нарушений </w:t>
      </w:r>
      <w:r w:rsidR="00953C9D" w:rsidRPr="005102D9">
        <w:br/>
      </w:r>
      <w:r w:rsidRPr="005102D9">
        <w:t xml:space="preserve">в целом или его отдельных положений, приложив документы, подтверждающие обоснованность таких возражений, или их заверенные копии либо в согласованный срок передать их в </w:t>
      </w:r>
      <w:r w:rsidR="00953C9D" w:rsidRPr="005102D9">
        <w:t xml:space="preserve">Министерство </w:t>
      </w:r>
      <w:r w:rsidRPr="005102D9">
        <w:t>(указанные документы могут быть направлены в форме электронных документов, подписанных усиленной квалифицированной электронной подписью проверяемого лица);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обжаловать действия (бездействие) должностных лиц Министерства, повлекшие за собой нарушение прав застройщика при проведении проверки, в административном и (или) судебном порядке </w:t>
      </w:r>
      <w:r w:rsidR="00554313" w:rsidRPr="005102D9">
        <w:br/>
      </w:r>
      <w:r w:rsidRPr="005102D9">
        <w:t>в соответствии с законодательством Российской Федерации;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привлекать Уполномоченного при Президенте Российской Федерации по защите прав предпринимателей либо Уполномоченного </w:t>
      </w:r>
      <w:r w:rsidR="00395F38" w:rsidRPr="005102D9">
        <w:br/>
      </w:r>
      <w:r w:rsidRPr="005102D9">
        <w:t xml:space="preserve">по защите прав предпринимателей в Республике Северная Осетия-Алания </w:t>
      </w:r>
      <w:r w:rsidR="00EA4DE0" w:rsidRPr="005102D9">
        <w:br/>
      </w:r>
      <w:r w:rsidRPr="005102D9">
        <w:t>к участию в проверке.</w:t>
      </w:r>
    </w:p>
    <w:p w:rsidR="00CC0B65" w:rsidRPr="005102D9" w:rsidRDefault="00354AF9" w:rsidP="00122CF2">
      <w:pPr>
        <w:pStyle w:val="a1"/>
        <w:outlineLvl w:val="9"/>
      </w:pPr>
      <w:r w:rsidRPr="005102D9">
        <w:t>Руководитель, иное должностное лицо или уполномоченный представитель застройщика при осуществлении контроля обязан: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не препятствовать исполнению должностными лицами Министерства административных процедур функции в соответствии </w:t>
      </w:r>
      <w:r w:rsidR="00890C7C" w:rsidRPr="005102D9">
        <w:br/>
      </w:r>
      <w:r w:rsidRPr="005102D9">
        <w:t>с Административным регламентом;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предоставлять по требованию Министерства информацию </w:t>
      </w:r>
      <w:r w:rsidR="00EA4DE0" w:rsidRPr="005102D9">
        <w:br/>
      </w:r>
      <w:r w:rsidRPr="005102D9">
        <w:t>и документы, относящиеся к предмету проверки;</w:t>
      </w:r>
    </w:p>
    <w:p w:rsidR="00CC0B65" w:rsidRPr="005102D9" w:rsidRDefault="00354AF9" w:rsidP="00122CF2">
      <w:pPr>
        <w:pStyle w:val="a2"/>
        <w:outlineLvl w:val="9"/>
      </w:pPr>
      <w:r w:rsidRPr="005102D9">
        <w:t>давать разъяснения по фактам выявленных в ходе проверки нарушений законодательства;</w:t>
      </w:r>
    </w:p>
    <w:p w:rsidR="00CC0B65" w:rsidRPr="005102D9" w:rsidRDefault="00354AF9" w:rsidP="00122CF2">
      <w:pPr>
        <w:pStyle w:val="a2"/>
        <w:outlineLvl w:val="9"/>
      </w:pPr>
      <w:r w:rsidRPr="005102D9">
        <w:t>предоставлять возможность уполномоченным на проведение проверки лицам использовать в установленном порядке системы связи, информационные базы и иные носители информации и оргтехнику;</w:t>
      </w:r>
    </w:p>
    <w:p w:rsidR="00CC0B65" w:rsidRPr="005102D9" w:rsidRDefault="00354AF9" w:rsidP="00122CF2">
      <w:pPr>
        <w:pStyle w:val="a2"/>
        <w:outlineLvl w:val="9"/>
      </w:pPr>
      <w:r w:rsidRPr="005102D9">
        <w:t>устранять нарушения, указанные в предписан</w:t>
      </w:r>
      <w:r w:rsidR="00611C61" w:rsidRPr="005102D9">
        <w:t>иях, направленных Министерством;</w:t>
      </w:r>
    </w:p>
    <w:p w:rsidR="00611C61" w:rsidRPr="005102D9" w:rsidRDefault="00611C61" w:rsidP="00611C61">
      <w:pPr>
        <w:pStyle w:val="a2"/>
        <w:outlineLvl w:val="9"/>
      </w:pPr>
      <w:r w:rsidRPr="005102D9">
        <w:t>направлять документы в течение десяти рабочих дней со дня получения мотивированного запроса при проведении документарной проверки.</w:t>
      </w:r>
    </w:p>
    <w:p w:rsidR="00CC0B65" w:rsidRPr="005102D9" w:rsidRDefault="00354AF9" w:rsidP="00122CF2">
      <w:pPr>
        <w:pStyle w:val="a1"/>
        <w:outlineLvl w:val="9"/>
      </w:pPr>
      <w:r w:rsidRPr="005102D9">
        <w:lastRenderedPageBreak/>
        <w:t xml:space="preserve">В ходе исполнения функции уполномоченные должностные лица Министерства в зависимости от целей, задач и предмета проверок требуют </w:t>
      </w:r>
      <w:r w:rsidR="007100F1" w:rsidRPr="005102D9">
        <w:br/>
      </w:r>
      <w:r w:rsidRPr="005102D9">
        <w:t xml:space="preserve">от застройщика следующие документы (за исключением документов </w:t>
      </w:r>
      <w:r w:rsidR="007100F1" w:rsidRPr="005102D9">
        <w:br/>
      </w:r>
      <w:r w:rsidRPr="005102D9">
        <w:t>и информации, которые находятся в распоряжении государственных органов, органов местного самоуправления или содержатся в государственных информационных системах):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устав и иные сведения, свидетельствующие о государственной регистрации и постановке на учет юридического лица;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bookmarkStart w:id="24" w:name="sub_1112"/>
      <w:r w:rsidRPr="005102D9">
        <w:rPr>
          <w:sz w:val="28"/>
          <w:szCs w:val="28"/>
        </w:rPr>
        <w:t>приказы о назначении на должности руководителя юридического лица, главного бухгалтера;</w:t>
      </w:r>
    </w:p>
    <w:p w:rsidR="00341A2F" w:rsidRPr="005102D9" w:rsidRDefault="00341A2F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сведения о дате и месте рождения, об адресе регистрации и фактическом месте жительства, серии, номере, дате выдачи и наименовании органа, выдавшего документ, удостоверяющий личность (паспорт) руководителя юридического лица, главного бухгалтера;</w:t>
      </w:r>
    </w:p>
    <w:p w:rsidR="00341A2F" w:rsidRPr="005102D9" w:rsidRDefault="00341A2F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" w:name="sub_1113"/>
      <w:bookmarkEnd w:id="24"/>
      <w:r w:rsidRPr="005102D9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многоквартирного дома, </w:t>
      </w:r>
      <w:r w:rsidRPr="005102D9">
        <w:rPr>
          <w:rFonts w:ascii="Times New Roman" w:hAnsi="Times New Roman" w:cs="Times New Roman"/>
          <w:sz w:val="28"/>
          <w:szCs w:val="28"/>
        </w:rPr>
        <w:br/>
        <w:t>для строительства которого привлечены денежные средства граждан;</w:t>
      </w:r>
    </w:p>
    <w:p w:rsidR="00341A2F" w:rsidRPr="005102D9" w:rsidRDefault="00341A2F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1114"/>
      <w:r w:rsidRPr="005102D9">
        <w:rPr>
          <w:rFonts w:ascii="Times New Roman" w:hAnsi="Times New Roman" w:cs="Times New Roman"/>
          <w:sz w:val="28"/>
          <w:szCs w:val="28"/>
        </w:rPr>
        <w:t>документы, подтверждающие права застройщика на земельный участок, в том числе реквизиты правоустанавливающего документа на земельный участок, сведения о собственнике земельного участка (в случае, если застройщик не является собственником земельного участка), кадастровый номер и площадь земельного участка, предоставленного для строительства многоквартирного дома, сведения об элементах благоустройства;</w:t>
      </w:r>
    </w:p>
    <w:p w:rsidR="00341A2F" w:rsidRPr="005102D9" w:rsidRDefault="00341A2F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7" w:name="sub_1117"/>
      <w:bookmarkEnd w:id="26"/>
      <w:r w:rsidRPr="005102D9">
        <w:rPr>
          <w:rFonts w:ascii="Times New Roman" w:hAnsi="Times New Roman" w:cs="Times New Roman"/>
          <w:sz w:val="28"/>
          <w:szCs w:val="28"/>
        </w:rPr>
        <w:t xml:space="preserve">сведения о предполагаемом сроке получения разрешения на ввод </w:t>
      </w:r>
      <w:r w:rsidRPr="005102D9">
        <w:rPr>
          <w:rFonts w:ascii="Times New Roman" w:hAnsi="Times New Roman" w:cs="Times New Roman"/>
          <w:sz w:val="28"/>
          <w:szCs w:val="28"/>
        </w:rPr>
        <w:br/>
        <w:t>в эксплуатацию строящегося многоквартирного дома;</w:t>
      </w:r>
    </w:p>
    <w:p w:rsidR="00341A2F" w:rsidRPr="005102D9" w:rsidRDefault="00341A2F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8" w:name="sub_1118"/>
      <w:bookmarkEnd w:id="27"/>
      <w:r w:rsidRPr="005102D9">
        <w:rPr>
          <w:rFonts w:ascii="Times New Roman" w:hAnsi="Times New Roman" w:cs="Times New Roman"/>
          <w:sz w:val="28"/>
          <w:szCs w:val="28"/>
        </w:rPr>
        <w:t>заключение экспертизы проектной документации, если проведение такой экспертизы установлено федеральным законом;</w:t>
      </w:r>
    </w:p>
    <w:bookmarkEnd w:id="28"/>
    <w:p w:rsidR="00341A2F" w:rsidRPr="005102D9" w:rsidRDefault="00341A2F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проектную документацию, включающую в себя все внесенные </w:t>
      </w:r>
      <w:r w:rsidRPr="005102D9">
        <w:rPr>
          <w:rFonts w:ascii="Times New Roman" w:hAnsi="Times New Roman" w:cs="Times New Roman"/>
          <w:sz w:val="28"/>
          <w:szCs w:val="28"/>
        </w:rPr>
        <w:br/>
        <w:t>в нее изменения;</w:t>
      </w:r>
    </w:p>
    <w:p w:rsidR="00341A2F" w:rsidRPr="005102D9" w:rsidRDefault="00341A2F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информацию о предполагаемых источниках финансирования строительства многоквартирного дома и (или) иного объекта недвижимости;</w:t>
      </w:r>
    </w:p>
    <w:p w:rsidR="00341A2F" w:rsidRPr="005102D9" w:rsidRDefault="00341A2F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документы, подтверждающие источники финансирования (договоры участия в долевом строительстве, договоры инвестирования, кредитные договоры, согласно которым привлекаются денежные средства для строительства (создания) многоквартирного жилого дома и (или) иного объекта недвижимости);</w:t>
      </w:r>
    </w:p>
    <w:p w:rsidR="00341A2F" w:rsidRPr="005102D9" w:rsidRDefault="00341A2F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реестрзаключенных договоров</w:t>
      </w:r>
      <w:r w:rsidR="00234D46" w:rsidRPr="005102D9">
        <w:rPr>
          <w:sz w:val="28"/>
          <w:szCs w:val="28"/>
        </w:rPr>
        <w:t xml:space="preserve"> на привлечение денежных средств участников строительства многоквартирного жилого дома и (или) иного объекта</w:t>
      </w:r>
      <w:r w:rsidR="00484667" w:rsidRPr="005102D9">
        <w:rPr>
          <w:sz w:val="28"/>
          <w:szCs w:val="28"/>
        </w:rPr>
        <w:t xml:space="preserve"> недвижимости</w:t>
      </w:r>
      <w:r w:rsidRPr="005102D9">
        <w:rPr>
          <w:sz w:val="28"/>
          <w:szCs w:val="28"/>
        </w:rPr>
        <w:t>;</w:t>
      </w:r>
    </w:p>
    <w:p w:rsidR="000C5EF2" w:rsidRPr="005102D9" w:rsidRDefault="000C5EF2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справка об объемах выполненных застройщиком работ при строительстве (создании) многоквартирного дома и (или) иного объекта недвижимости;</w:t>
      </w:r>
    </w:p>
    <w:p w:rsidR="00FC1B13" w:rsidRPr="005102D9" w:rsidRDefault="00FC1B13" w:rsidP="00FC1B13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 xml:space="preserve">документы, подтверждающие целевое использование денежных средств, уплачиваемых участниками долевого строительства по договорам участия в долевом строительстве (акты выполненных работ формы КС-2; справки о стоимости работ и затратах формы КС-3; счета-фактуры; платежные </w:t>
      </w:r>
      <w:r w:rsidRPr="005102D9">
        <w:rPr>
          <w:sz w:val="28"/>
          <w:szCs w:val="28"/>
        </w:rPr>
        <w:lastRenderedPageBreak/>
        <w:t>документы, подтверждающие факт оплаты юридическим лицом работ (услуг) сторонним организациям);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bookmarkStart w:id="29" w:name="sub_1119"/>
      <w:bookmarkEnd w:id="25"/>
      <w:r w:rsidRPr="005102D9">
        <w:rPr>
          <w:sz w:val="28"/>
          <w:szCs w:val="28"/>
        </w:rPr>
        <w:t>первичные бухгалтерские документы, подтверждающие показатели, отраженные в регистрах бухгалтерского учета;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документы, подтверждающие факты поступления денежных средств граждан на строительство многоквартирного жилого дома и (или) иного объекта недвижимости (платежные документы),</w:t>
      </w:r>
      <w:r w:rsidR="00234D46" w:rsidRPr="005102D9">
        <w:rPr>
          <w:sz w:val="28"/>
          <w:szCs w:val="28"/>
        </w:rPr>
        <w:t xml:space="preserve"> в том числе их реестры</w:t>
      </w:r>
      <w:r w:rsidRPr="005102D9">
        <w:rPr>
          <w:sz w:val="28"/>
          <w:szCs w:val="28"/>
        </w:rPr>
        <w:t>;</w:t>
      </w:r>
    </w:p>
    <w:p w:rsidR="00FC1B13" w:rsidRPr="005102D9" w:rsidRDefault="00FC1B13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аудиторское заключение за последний год осуществления застройщиком предпринимательской деятельности;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 xml:space="preserve">документы, подтверждающие расторжение договоров участия </w:t>
      </w:r>
      <w:r w:rsidRPr="005102D9">
        <w:rPr>
          <w:sz w:val="28"/>
          <w:szCs w:val="28"/>
        </w:rPr>
        <w:br/>
        <w:t>в долевом строительстве и возврат денежных средств;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 xml:space="preserve">документы, свидетельствующие о направлении участникам долевого строительства информации об изменении условий договоров участия </w:t>
      </w:r>
      <w:r w:rsidRPr="005102D9">
        <w:rPr>
          <w:sz w:val="28"/>
          <w:szCs w:val="28"/>
        </w:rPr>
        <w:br/>
        <w:t>в долевом строительстве;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 xml:space="preserve">документы, подтверждающие исполнение застройщиком договоров участия в долевом строительстве (подписанные сторонами акты приема-передачи объектов долевого строительства или иные документы </w:t>
      </w:r>
      <w:r w:rsidR="00234D46" w:rsidRPr="005102D9">
        <w:rPr>
          <w:sz w:val="28"/>
          <w:szCs w:val="28"/>
        </w:rPr>
        <w:br/>
      </w:r>
      <w:r w:rsidRPr="005102D9">
        <w:rPr>
          <w:sz w:val="28"/>
          <w:szCs w:val="28"/>
        </w:rPr>
        <w:t>об их передаче),</w:t>
      </w:r>
      <w:r w:rsidR="00234D46" w:rsidRPr="005102D9">
        <w:rPr>
          <w:sz w:val="28"/>
          <w:szCs w:val="28"/>
        </w:rPr>
        <w:t xml:space="preserve"> в том числе их реестры</w:t>
      </w:r>
      <w:r w:rsidRPr="005102D9">
        <w:rPr>
          <w:sz w:val="28"/>
          <w:szCs w:val="28"/>
        </w:rPr>
        <w:t>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 xml:space="preserve">документы, подтверждающие переуступку прав требования </w:t>
      </w:r>
      <w:r w:rsidR="00234D46" w:rsidRPr="005102D9">
        <w:rPr>
          <w:sz w:val="28"/>
          <w:szCs w:val="28"/>
        </w:rPr>
        <w:br/>
      </w:r>
      <w:r w:rsidRPr="005102D9">
        <w:rPr>
          <w:sz w:val="28"/>
          <w:szCs w:val="28"/>
        </w:rPr>
        <w:t>по договорам участия в долевом строительстве;</w:t>
      </w:r>
    </w:p>
    <w:p w:rsidR="00713318" w:rsidRPr="005102D9" w:rsidRDefault="00713318" w:rsidP="00122CF2">
      <w:pPr>
        <w:pStyle w:val="af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102D9">
        <w:rPr>
          <w:sz w:val="28"/>
          <w:szCs w:val="28"/>
        </w:rPr>
        <w:t>сведения об открытых (закрытых) застройщиком счетах в кредитных организациях.</w:t>
      </w:r>
    </w:p>
    <w:p w:rsidR="00CC0B65" w:rsidRPr="005102D9" w:rsidRDefault="00354AF9" w:rsidP="00122CF2">
      <w:pPr>
        <w:pStyle w:val="a1"/>
        <w:outlineLvl w:val="9"/>
      </w:pPr>
      <w:bookmarkStart w:id="30" w:name="sub_112"/>
      <w:bookmarkEnd w:id="29"/>
      <w:r w:rsidRPr="005102D9">
        <w:t xml:space="preserve">В процессе исполнения функции </w:t>
      </w:r>
      <w:r w:rsidR="00DD59E1" w:rsidRPr="005102D9">
        <w:t xml:space="preserve">Министерством </w:t>
      </w:r>
      <w:r w:rsidR="00685B96" w:rsidRPr="005102D9">
        <w:t>осуществляется взаимодействие по получению информации с</w:t>
      </w:r>
      <w:r w:rsidR="00DD59E1" w:rsidRPr="005102D9">
        <w:t>:</w:t>
      </w:r>
    </w:p>
    <w:p w:rsidR="00CC0B65" w:rsidRPr="005102D9" w:rsidRDefault="00685B96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1121"/>
      <w:bookmarkEnd w:id="30"/>
      <w:r w:rsidRPr="005102D9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354AF9" w:rsidRPr="005102D9">
        <w:rPr>
          <w:rFonts w:ascii="Times New Roman" w:hAnsi="Times New Roman" w:cs="Times New Roman"/>
          <w:sz w:val="28"/>
          <w:szCs w:val="28"/>
        </w:rPr>
        <w:t>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1122"/>
      <w:bookmarkEnd w:id="31"/>
      <w:r w:rsidRPr="005102D9">
        <w:rPr>
          <w:rFonts w:ascii="Times New Roman" w:hAnsi="Times New Roman" w:cs="Times New Roman"/>
          <w:sz w:val="28"/>
          <w:szCs w:val="28"/>
        </w:rPr>
        <w:t>судебными органами;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1123"/>
      <w:bookmarkEnd w:id="32"/>
      <w:r w:rsidRPr="005102D9">
        <w:rPr>
          <w:rFonts w:ascii="Times New Roman" w:hAnsi="Times New Roman" w:cs="Times New Roman"/>
          <w:sz w:val="28"/>
          <w:szCs w:val="28"/>
        </w:rPr>
        <w:t>органами внутренних дел;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4" w:name="sub_1124"/>
      <w:bookmarkEnd w:id="33"/>
      <w:r w:rsidRPr="005102D9">
        <w:rPr>
          <w:rFonts w:ascii="Times New Roman" w:hAnsi="Times New Roman" w:cs="Times New Roman"/>
          <w:sz w:val="28"/>
          <w:szCs w:val="28"/>
        </w:rPr>
        <w:t>налоговыми органами;</w:t>
      </w:r>
    </w:p>
    <w:p w:rsidR="00CC0B65" w:rsidRPr="005102D9" w:rsidRDefault="00685B96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5" w:name="sub_1125"/>
      <w:bookmarkEnd w:id="34"/>
      <w:r w:rsidRPr="005102D9">
        <w:rPr>
          <w:rFonts w:ascii="Times New Roman" w:hAnsi="Times New Roman" w:cs="Times New Roman"/>
          <w:sz w:val="28"/>
          <w:szCs w:val="28"/>
        </w:rPr>
        <w:t>органами регистрации прав</w:t>
      </w:r>
      <w:r w:rsidR="00354AF9" w:rsidRPr="005102D9">
        <w:rPr>
          <w:rFonts w:ascii="Times New Roman" w:hAnsi="Times New Roman" w:cs="Times New Roman"/>
          <w:sz w:val="28"/>
          <w:szCs w:val="28"/>
        </w:rPr>
        <w:t>;</w:t>
      </w:r>
    </w:p>
    <w:p w:rsidR="00645435" w:rsidRPr="005102D9" w:rsidRDefault="00685B96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36" w:name="sub_1126"/>
      <w:bookmarkEnd w:id="35"/>
      <w:r w:rsidRPr="005102D9">
        <w:rPr>
          <w:rFonts w:ascii="Times New Roman" w:hAnsi="Times New Roman" w:cs="Times New Roman"/>
          <w:sz w:val="28"/>
          <w:szCs w:val="28"/>
        </w:rPr>
        <w:t>органами статистической информации</w:t>
      </w:r>
      <w:r w:rsidR="00645435" w:rsidRPr="005102D9">
        <w:rPr>
          <w:rFonts w:ascii="Times New Roman" w:hAnsi="Times New Roman" w:cs="Times New Roman"/>
          <w:sz w:val="28"/>
          <w:szCs w:val="28"/>
        </w:rPr>
        <w:t>;</w:t>
      </w:r>
    </w:p>
    <w:p w:rsidR="00DD59E1" w:rsidRPr="005102D9" w:rsidRDefault="00DD59E1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саморегулируемыми организациями.</w:t>
      </w:r>
    </w:p>
    <w:bookmarkEnd w:id="36"/>
    <w:p w:rsidR="0062374A" w:rsidRPr="005102D9" w:rsidRDefault="0062374A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62374A" w:rsidP="004C3E09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37" w:name="_Toc30716419"/>
      <w:bookmarkStart w:id="38" w:name="_Toc31071580"/>
      <w:bookmarkStart w:id="39" w:name="sub_17"/>
      <w:r w:rsidRPr="005102D9">
        <w:rPr>
          <w:lang w:val="ru-RU"/>
        </w:rPr>
        <w:t>Описаниерезультата исполнения функции</w:t>
      </w:r>
      <w:bookmarkEnd w:id="37"/>
      <w:bookmarkEnd w:id="38"/>
    </w:p>
    <w:bookmarkEnd w:id="39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40" w:name="sub_113"/>
      <w:r w:rsidRPr="005102D9">
        <w:t xml:space="preserve">Результатом исполнения функции является </w:t>
      </w:r>
      <w:r w:rsidR="008863E0" w:rsidRPr="005102D9">
        <w:t xml:space="preserve">обеспечение деятельности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 на территории Республики Северная Осетия-Алания, проверка соблюдения застройщиком требований Федерального закона № 214-ФЗ </w:t>
      </w:r>
      <w:r w:rsidR="005A0BB2" w:rsidRPr="005102D9">
        <w:t>и принятых в соответствии с ним иных нормативных правовых актов Российской Федерации, а</w:t>
      </w:r>
      <w:r w:rsidRPr="005102D9">
        <w:t xml:space="preserve"> в случае выявления нарушений - принятие мер, направленных на их пресечение и (или) устранение последствий таких нарушений, привлечение лиц, допустивших нарушения, к ответственности.</w:t>
      </w:r>
    </w:p>
    <w:p w:rsidR="00B13376" w:rsidRPr="005102D9" w:rsidRDefault="00B13376" w:rsidP="00B13376">
      <w:pPr>
        <w:pStyle w:val="a"/>
        <w:numPr>
          <w:ilvl w:val="0"/>
          <w:numId w:val="0"/>
        </w:numPr>
        <w:jc w:val="both"/>
        <w:rPr>
          <w:b w:val="0"/>
          <w:lang w:val="ru-RU"/>
        </w:rPr>
      </w:pPr>
      <w:bookmarkStart w:id="41" w:name="_Toc30716420"/>
      <w:bookmarkStart w:id="42" w:name="sub_200"/>
      <w:bookmarkEnd w:id="40"/>
    </w:p>
    <w:p w:rsidR="00CC0B65" w:rsidRPr="005102D9" w:rsidRDefault="00354AF9" w:rsidP="006B7FD4">
      <w:pPr>
        <w:pStyle w:val="a"/>
        <w:outlineLvl w:val="0"/>
        <w:rPr>
          <w:lang w:val="ru-RU"/>
        </w:rPr>
      </w:pPr>
      <w:bookmarkStart w:id="43" w:name="_Toc31071581"/>
      <w:r w:rsidRPr="005102D9">
        <w:rPr>
          <w:lang w:val="ru-RU"/>
        </w:rPr>
        <w:lastRenderedPageBreak/>
        <w:t>Требования к порядку исполнения функции</w:t>
      </w:r>
      <w:bookmarkEnd w:id="41"/>
      <w:bookmarkEnd w:id="43"/>
    </w:p>
    <w:bookmarkEnd w:id="42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83613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44" w:name="_Toc30716421"/>
      <w:bookmarkStart w:id="45" w:name="_Toc31071582"/>
      <w:bookmarkStart w:id="46" w:name="sub_21"/>
      <w:r w:rsidRPr="005102D9">
        <w:rPr>
          <w:lang w:val="ru-RU"/>
        </w:rPr>
        <w:t>Порядок информирования об исполнении функции</w:t>
      </w:r>
      <w:bookmarkEnd w:id="44"/>
      <w:bookmarkEnd w:id="45"/>
    </w:p>
    <w:bookmarkEnd w:id="46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8F2E89">
      <w:pPr>
        <w:pStyle w:val="a1"/>
        <w:numPr>
          <w:ilvl w:val="2"/>
          <w:numId w:val="2"/>
        </w:numPr>
        <w:outlineLvl w:val="9"/>
      </w:pPr>
      <w:r w:rsidRPr="005102D9">
        <w:t xml:space="preserve">Информация о правилах исполнения </w:t>
      </w:r>
      <w:r w:rsidR="00EA68D8" w:rsidRPr="005102D9">
        <w:t xml:space="preserve">функции размещается </w:t>
      </w:r>
      <w:bookmarkStart w:id="47" w:name="sub_1141"/>
      <w:r w:rsidR="00890C7C" w:rsidRPr="005102D9">
        <w:br/>
      </w:r>
      <w:r w:rsidRPr="005102D9">
        <w:t>на официальном сайте Министерства</w:t>
      </w:r>
      <w:r w:rsidR="00EA68D8" w:rsidRPr="005102D9">
        <w:t>.</w:t>
      </w:r>
    </w:p>
    <w:p w:rsidR="00CC0B65" w:rsidRPr="005102D9" w:rsidRDefault="00354AF9" w:rsidP="00122CF2">
      <w:pPr>
        <w:pStyle w:val="a1"/>
        <w:outlineLvl w:val="9"/>
      </w:pPr>
      <w:bookmarkStart w:id="48" w:name="sub_1143"/>
      <w:bookmarkEnd w:id="47"/>
      <w:r w:rsidRPr="005102D9">
        <w:t xml:space="preserve">Информация о правилах исполнения функции предоставляется </w:t>
      </w:r>
      <w:r w:rsidR="00263E91" w:rsidRPr="005102D9">
        <w:br/>
      </w:r>
      <w:r w:rsidRPr="005102D9">
        <w:t>с использо</w:t>
      </w:r>
      <w:r w:rsidR="00EA68D8" w:rsidRPr="005102D9">
        <w:t>ванием средств</w:t>
      </w:r>
      <w:r w:rsidR="00263E91" w:rsidRPr="005102D9">
        <w:t xml:space="preserve"> связи:</w:t>
      </w:r>
    </w:p>
    <w:p w:rsidR="00EA68D8" w:rsidRPr="005102D9" w:rsidRDefault="00263E91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49" w:name="sub_1144"/>
      <w:bookmarkEnd w:id="48"/>
      <w:r w:rsidRPr="005102D9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354AF9" w:rsidRPr="005102D9">
        <w:rPr>
          <w:rFonts w:ascii="Times New Roman" w:hAnsi="Times New Roman" w:cs="Times New Roman"/>
          <w:sz w:val="28"/>
          <w:szCs w:val="28"/>
        </w:rPr>
        <w:t>приемн</w:t>
      </w:r>
      <w:r w:rsidRPr="005102D9">
        <w:rPr>
          <w:rFonts w:ascii="Times New Roman" w:hAnsi="Times New Roman" w:cs="Times New Roman"/>
          <w:sz w:val="28"/>
          <w:szCs w:val="28"/>
        </w:rPr>
        <w:t>ой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A68D8" w:rsidRPr="005102D9">
        <w:rPr>
          <w:rFonts w:ascii="Times New Roman" w:hAnsi="Times New Roman" w:cs="Times New Roman"/>
          <w:sz w:val="28"/>
          <w:szCs w:val="28"/>
        </w:rPr>
        <w:t>:</w:t>
      </w:r>
      <w:r w:rsidRPr="005102D9">
        <w:rPr>
          <w:rFonts w:ascii="Times New Roman" w:hAnsi="Times New Roman" w:cs="Times New Roman"/>
          <w:sz w:val="28"/>
          <w:szCs w:val="28"/>
        </w:rPr>
        <w:t>8</w:t>
      </w:r>
      <w:r w:rsidR="00354AF9" w:rsidRPr="005102D9">
        <w:rPr>
          <w:rFonts w:ascii="Times New Roman" w:hAnsi="Times New Roman" w:cs="Times New Roman"/>
          <w:sz w:val="28"/>
          <w:szCs w:val="28"/>
        </w:rPr>
        <w:t>(867</w:t>
      </w:r>
      <w:r w:rsidRPr="005102D9">
        <w:rPr>
          <w:rFonts w:ascii="Times New Roman" w:hAnsi="Times New Roman" w:cs="Times New Roman"/>
          <w:sz w:val="28"/>
          <w:szCs w:val="28"/>
        </w:rPr>
        <w:t>2</w:t>
      </w:r>
      <w:r w:rsidR="00354AF9" w:rsidRPr="005102D9">
        <w:rPr>
          <w:rFonts w:ascii="Times New Roman" w:hAnsi="Times New Roman" w:cs="Times New Roman"/>
          <w:sz w:val="28"/>
          <w:szCs w:val="28"/>
        </w:rPr>
        <w:t>) 40-57-02</w:t>
      </w:r>
      <w:bookmarkStart w:id="50" w:name="sub_1152"/>
      <w:r w:rsidR="00EA68D8" w:rsidRPr="005102D9">
        <w:rPr>
          <w:rFonts w:ascii="Times New Roman" w:hAnsi="Times New Roman" w:cs="Times New Roman"/>
          <w:sz w:val="28"/>
          <w:szCs w:val="28"/>
        </w:rPr>
        <w:t>;</w:t>
      </w:r>
    </w:p>
    <w:p w:rsidR="00EA68D8" w:rsidRPr="005102D9" w:rsidRDefault="00EA68D8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официальный сайт Министерства в информационно-телекоммуникационной сети Интернет: http://mi</w:t>
      </w:r>
      <w:r w:rsidRPr="005102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02D9">
        <w:rPr>
          <w:rFonts w:ascii="Times New Roman" w:hAnsi="Times New Roman" w:cs="Times New Roman"/>
          <w:sz w:val="28"/>
          <w:szCs w:val="28"/>
        </w:rPr>
        <w:t>stroy.alania.gov.ru;</w:t>
      </w:r>
    </w:p>
    <w:p w:rsidR="00CC0B65" w:rsidRPr="005102D9" w:rsidRDefault="00EA68D8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адрес электронной почты Министерства: minstroy@rso-a.ru</w:t>
      </w:r>
      <w:bookmarkEnd w:id="50"/>
      <w:r w:rsidR="00354AF9" w:rsidRPr="005102D9">
        <w:rPr>
          <w:rFonts w:ascii="Times New Roman" w:hAnsi="Times New Roman" w:cs="Times New Roman"/>
          <w:sz w:val="28"/>
          <w:szCs w:val="28"/>
        </w:rPr>
        <w:t>.</w:t>
      </w:r>
    </w:p>
    <w:p w:rsidR="00CC0B65" w:rsidRPr="005102D9" w:rsidRDefault="00354AF9" w:rsidP="00122CF2">
      <w:pPr>
        <w:pStyle w:val="a1"/>
        <w:outlineLvl w:val="9"/>
      </w:pPr>
      <w:bookmarkStart w:id="51" w:name="sub_115"/>
      <w:bookmarkEnd w:id="49"/>
      <w:r w:rsidRPr="005102D9">
        <w:t xml:space="preserve">Место нахождения (почтовый адрес) </w:t>
      </w:r>
      <w:r w:rsidR="00EA68D8" w:rsidRPr="005102D9">
        <w:t>и график работы Министерства</w:t>
      </w:r>
    </w:p>
    <w:p w:rsidR="00CC0B65" w:rsidRPr="005102D9" w:rsidRDefault="00EA68D8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2" w:name="sub_1151"/>
      <w:bookmarkEnd w:id="51"/>
      <w:r w:rsidRPr="005102D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362002, г. Владикавказ, ул. Чкалова, </w:t>
      </w:r>
      <w:r w:rsidR="00263E91" w:rsidRPr="005102D9">
        <w:rPr>
          <w:rFonts w:ascii="Times New Roman" w:hAnsi="Times New Roman" w:cs="Times New Roman"/>
          <w:sz w:val="28"/>
          <w:szCs w:val="28"/>
        </w:rPr>
        <w:t>д. 3;</w:t>
      </w:r>
    </w:p>
    <w:p w:rsidR="00CC0B65" w:rsidRPr="005102D9" w:rsidRDefault="00263E91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3" w:name="sub_1153"/>
      <w:bookmarkEnd w:id="52"/>
      <w:r w:rsidRPr="005102D9">
        <w:rPr>
          <w:rFonts w:ascii="Times New Roman" w:hAnsi="Times New Roman" w:cs="Times New Roman"/>
          <w:sz w:val="28"/>
          <w:szCs w:val="28"/>
        </w:rPr>
        <w:t>г</w:t>
      </w:r>
      <w:r w:rsidR="00354AF9" w:rsidRPr="005102D9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CC0B65" w:rsidRPr="005102D9" w:rsidRDefault="00263E91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4" w:name="sub_1154"/>
      <w:bookmarkEnd w:id="53"/>
      <w:r w:rsidRPr="005102D9">
        <w:rPr>
          <w:rFonts w:ascii="Times New Roman" w:hAnsi="Times New Roman" w:cs="Times New Roman"/>
          <w:sz w:val="28"/>
          <w:szCs w:val="28"/>
        </w:rPr>
        <w:t>понедельник - пятница - с 9</w:t>
      </w:r>
      <w:r w:rsidR="00354AF9" w:rsidRPr="005102D9">
        <w:rPr>
          <w:rFonts w:ascii="Times New Roman" w:hAnsi="Times New Roman" w:cs="Times New Roman"/>
          <w:sz w:val="28"/>
          <w:szCs w:val="28"/>
        </w:rPr>
        <w:t>.</w:t>
      </w:r>
      <w:r w:rsidRPr="005102D9">
        <w:rPr>
          <w:rFonts w:ascii="Times New Roman" w:hAnsi="Times New Roman" w:cs="Times New Roman"/>
          <w:sz w:val="28"/>
          <w:szCs w:val="28"/>
        </w:rPr>
        <w:t>00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 до 18</w:t>
      </w:r>
      <w:r w:rsidRPr="005102D9">
        <w:rPr>
          <w:rFonts w:ascii="Times New Roman" w:hAnsi="Times New Roman" w:cs="Times New Roman"/>
          <w:sz w:val="28"/>
          <w:szCs w:val="28"/>
        </w:rPr>
        <w:t>.00</w:t>
      </w:r>
      <w:r w:rsidR="00354AF9" w:rsidRPr="005102D9">
        <w:rPr>
          <w:rFonts w:ascii="Times New Roman" w:hAnsi="Times New Roman" w:cs="Times New Roman"/>
          <w:sz w:val="28"/>
          <w:szCs w:val="28"/>
        </w:rPr>
        <w:t>;</w:t>
      </w:r>
    </w:p>
    <w:p w:rsidR="00CC0B65" w:rsidRPr="005102D9" w:rsidRDefault="00263E91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5" w:name="sub_1155"/>
      <w:bookmarkEnd w:id="54"/>
      <w:r w:rsidRPr="005102D9">
        <w:rPr>
          <w:rFonts w:ascii="Times New Roman" w:hAnsi="Times New Roman" w:cs="Times New Roman"/>
          <w:sz w:val="28"/>
          <w:szCs w:val="28"/>
        </w:rPr>
        <w:t>перерыв - с 13</w:t>
      </w:r>
      <w:r w:rsidR="00354AF9" w:rsidRPr="005102D9">
        <w:rPr>
          <w:rFonts w:ascii="Times New Roman" w:hAnsi="Times New Roman" w:cs="Times New Roman"/>
          <w:sz w:val="28"/>
          <w:szCs w:val="28"/>
        </w:rPr>
        <w:t>.</w:t>
      </w:r>
      <w:r w:rsidRPr="005102D9">
        <w:rPr>
          <w:rFonts w:ascii="Times New Roman" w:hAnsi="Times New Roman" w:cs="Times New Roman"/>
          <w:sz w:val="28"/>
          <w:szCs w:val="28"/>
        </w:rPr>
        <w:t>00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 до 14</w:t>
      </w:r>
      <w:r w:rsidRPr="005102D9">
        <w:rPr>
          <w:rFonts w:ascii="Times New Roman" w:hAnsi="Times New Roman" w:cs="Times New Roman"/>
          <w:sz w:val="28"/>
          <w:szCs w:val="28"/>
        </w:rPr>
        <w:t>.00</w:t>
      </w:r>
      <w:r w:rsidR="00354AF9" w:rsidRPr="005102D9">
        <w:rPr>
          <w:rFonts w:ascii="Times New Roman" w:hAnsi="Times New Roman" w:cs="Times New Roman"/>
          <w:sz w:val="28"/>
          <w:szCs w:val="28"/>
        </w:rPr>
        <w:t>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6" w:name="sub_1156"/>
      <w:bookmarkEnd w:id="55"/>
      <w:r w:rsidRPr="005102D9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C0B65" w:rsidRPr="005102D9" w:rsidRDefault="00354AF9" w:rsidP="00122CF2">
      <w:pPr>
        <w:pStyle w:val="a1"/>
        <w:outlineLvl w:val="9"/>
      </w:pPr>
      <w:bookmarkStart w:id="57" w:name="sub_116"/>
      <w:bookmarkEnd w:id="56"/>
      <w:r w:rsidRPr="005102D9">
        <w:t>Информирование по вопросам исполнения функции осуществляется уполномоченными должностными лицами Министерства.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8" w:name="sub_1161"/>
      <w:bookmarkEnd w:id="57"/>
      <w:r w:rsidRPr="005102D9">
        <w:rPr>
          <w:rFonts w:ascii="Times New Roman" w:hAnsi="Times New Roman" w:cs="Times New Roman"/>
          <w:sz w:val="28"/>
          <w:szCs w:val="28"/>
        </w:rPr>
        <w:t xml:space="preserve">Информация предоставляется непосредственно в Министерстве </w:t>
      </w:r>
      <w:r w:rsidR="00EA68D8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при личном обращении, а также письменно, посредством телефонной связи или при отправлении заинтересованным лицом обращения на электронную почту Министерства.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59" w:name="sub_1162"/>
      <w:bookmarkEnd w:id="58"/>
      <w:r w:rsidRPr="005102D9">
        <w:rPr>
          <w:rFonts w:ascii="Times New Roman" w:hAnsi="Times New Roman" w:cs="Times New Roman"/>
          <w:sz w:val="28"/>
          <w:szCs w:val="28"/>
        </w:rPr>
        <w:t>Уполномоченные должностные лица Министерства обязаны предоставить следующую информацию: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0" w:name="sub_1163"/>
      <w:bookmarkEnd w:id="59"/>
      <w:r w:rsidRPr="005102D9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исполнения функции;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1" w:name="sub_1164"/>
      <w:bookmarkEnd w:id="60"/>
      <w:r w:rsidRPr="005102D9">
        <w:rPr>
          <w:rFonts w:ascii="Times New Roman" w:hAnsi="Times New Roman" w:cs="Times New Roman"/>
          <w:sz w:val="28"/>
          <w:szCs w:val="28"/>
        </w:rPr>
        <w:t>сведения о порядке исполнения функции;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2" w:name="sub_1165"/>
      <w:bookmarkEnd w:id="61"/>
      <w:r w:rsidRPr="005102D9">
        <w:rPr>
          <w:rFonts w:ascii="Times New Roman" w:hAnsi="Times New Roman" w:cs="Times New Roman"/>
          <w:sz w:val="28"/>
          <w:szCs w:val="28"/>
        </w:rPr>
        <w:t>сведения о сроках исполнения функции;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3" w:name="sub_1166"/>
      <w:bookmarkEnd w:id="62"/>
      <w:r w:rsidRPr="005102D9">
        <w:rPr>
          <w:rFonts w:ascii="Times New Roman" w:hAnsi="Times New Roman" w:cs="Times New Roman"/>
          <w:sz w:val="28"/>
          <w:szCs w:val="28"/>
        </w:rPr>
        <w:t>сведения о местонахождении Министерства;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4" w:name="sub_1167"/>
      <w:bookmarkEnd w:id="63"/>
      <w:r w:rsidRPr="005102D9">
        <w:rPr>
          <w:rFonts w:ascii="Times New Roman" w:hAnsi="Times New Roman" w:cs="Times New Roman"/>
          <w:sz w:val="28"/>
          <w:szCs w:val="28"/>
        </w:rPr>
        <w:t>сведения о ходе исполнения функции;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5" w:name="sub_1168"/>
      <w:bookmarkEnd w:id="64"/>
      <w:r w:rsidRPr="005102D9">
        <w:rPr>
          <w:rFonts w:ascii="Times New Roman" w:hAnsi="Times New Roman" w:cs="Times New Roman"/>
          <w:sz w:val="28"/>
          <w:szCs w:val="28"/>
        </w:rPr>
        <w:t>иные сведения по вопросам, касающимся исполнения функции.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6" w:name="sub_1169"/>
      <w:bookmarkEnd w:id="65"/>
      <w:r w:rsidRPr="005102D9">
        <w:rPr>
          <w:rFonts w:ascii="Times New Roman" w:hAnsi="Times New Roman" w:cs="Times New Roman"/>
          <w:sz w:val="28"/>
          <w:szCs w:val="28"/>
        </w:rPr>
        <w:t xml:space="preserve">При </w:t>
      </w:r>
      <w:r w:rsidR="00677BF4" w:rsidRPr="005102D9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5102D9">
        <w:rPr>
          <w:rFonts w:ascii="Times New Roman" w:hAnsi="Times New Roman" w:cs="Times New Roman"/>
          <w:sz w:val="28"/>
          <w:szCs w:val="28"/>
        </w:rPr>
        <w:t xml:space="preserve">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</w:t>
      </w:r>
      <w:r w:rsidR="00677BF4" w:rsidRPr="005102D9">
        <w:rPr>
          <w:rFonts w:ascii="Times New Roman" w:hAnsi="Times New Roman" w:cs="Times New Roman"/>
          <w:sz w:val="28"/>
          <w:szCs w:val="28"/>
        </w:rPr>
        <w:t>соответствующему</w:t>
      </w:r>
      <w:r w:rsidRPr="005102D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77BF4" w:rsidRPr="005102D9">
        <w:rPr>
          <w:rFonts w:ascii="Times New Roman" w:hAnsi="Times New Roman" w:cs="Times New Roman"/>
          <w:sz w:val="28"/>
          <w:szCs w:val="28"/>
        </w:rPr>
        <w:t>ому</w:t>
      </w:r>
      <w:r w:rsidRPr="005102D9">
        <w:rPr>
          <w:rFonts w:ascii="Times New Roman" w:hAnsi="Times New Roman" w:cs="Times New Roman"/>
          <w:sz w:val="28"/>
          <w:szCs w:val="28"/>
        </w:rPr>
        <w:t xml:space="preserve"> лиц</w:t>
      </w:r>
      <w:r w:rsidR="00677BF4" w:rsidRPr="005102D9">
        <w:rPr>
          <w:rFonts w:ascii="Times New Roman" w:hAnsi="Times New Roman" w:cs="Times New Roman"/>
          <w:sz w:val="28"/>
          <w:szCs w:val="28"/>
        </w:rPr>
        <w:t>у</w:t>
      </w:r>
      <w:r w:rsidRPr="005102D9">
        <w:rPr>
          <w:rFonts w:ascii="Times New Roman" w:hAnsi="Times New Roman" w:cs="Times New Roman"/>
          <w:sz w:val="28"/>
          <w:szCs w:val="28"/>
        </w:rPr>
        <w:t xml:space="preserve"> Министерства, или же обратившемуся должен быть сообщен телефонный номер, по которому можно получить необходимую информацию либо предложено оформить свое обращение в письменном виде.</w:t>
      </w:r>
    </w:p>
    <w:p w:rsidR="00CC0B65" w:rsidRPr="005102D9" w:rsidRDefault="00354AF9" w:rsidP="00122CF2">
      <w:pPr>
        <w:pStyle w:val="a1"/>
        <w:outlineLvl w:val="9"/>
      </w:pPr>
      <w:bookmarkStart w:id="67" w:name="Пункт_18"/>
      <w:bookmarkStart w:id="68" w:name="sub_117"/>
      <w:bookmarkEnd w:id="66"/>
      <w:bookmarkEnd w:id="67"/>
      <w:r w:rsidRPr="005102D9">
        <w:t xml:space="preserve">Письменное обращение заинтересованного лица направляется непосредственно в Министерство и подлежит обязательной регистрации </w:t>
      </w:r>
      <w:r w:rsidR="005C70FA" w:rsidRPr="005102D9">
        <w:br/>
      </w:r>
      <w:r w:rsidR="008044A4" w:rsidRPr="005102D9">
        <w:t>в течение одного</w:t>
      </w:r>
      <w:r w:rsidRPr="005102D9">
        <w:t xml:space="preserve"> рабочего дня со дня поступления.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69" w:name="sub_1171"/>
      <w:bookmarkEnd w:id="68"/>
      <w:r w:rsidRPr="005102D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0" w:name="sub_1172"/>
      <w:bookmarkEnd w:id="69"/>
      <w:r w:rsidRPr="005102D9">
        <w:rPr>
          <w:rFonts w:ascii="Times New Roman" w:hAnsi="Times New Roman" w:cs="Times New Roman"/>
          <w:sz w:val="28"/>
          <w:szCs w:val="28"/>
        </w:rPr>
        <w:lastRenderedPageBreak/>
        <w:t>наименование государственного органа (Министерства) или фамилия, имя, отчество соответствующего должностного лица либо должность соответствующего лица;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1" w:name="sub_1173"/>
      <w:bookmarkEnd w:id="70"/>
      <w:r w:rsidRPr="005102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заинтересованного лица;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2" w:name="sub_1174"/>
      <w:bookmarkEnd w:id="71"/>
      <w:r w:rsidRPr="005102D9">
        <w:rPr>
          <w:rFonts w:ascii="Times New Roman" w:hAnsi="Times New Roman" w:cs="Times New Roman"/>
          <w:sz w:val="28"/>
          <w:szCs w:val="28"/>
        </w:rPr>
        <w:t>полное наименование юридического лица (в случае обращения от имени юридического лица);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3" w:name="sub_1175"/>
      <w:bookmarkEnd w:id="72"/>
      <w:r w:rsidRPr="005102D9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4" w:name="sub_1176"/>
      <w:bookmarkEnd w:id="73"/>
      <w:r w:rsidRPr="005102D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5" w:name="sub_1177"/>
      <w:bookmarkEnd w:id="74"/>
      <w:r w:rsidRPr="005102D9">
        <w:rPr>
          <w:rFonts w:ascii="Times New Roman" w:hAnsi="Times New Roman" w:cs="Times New Roman"/>
          <w:sz w:val="28"/>
          <w:szCs w:val="28"/>
        </w:rPr>
        <w:t>личная подпись заинтересованного лица;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6" w:name="sub_1178"/>
      <w:bookmarkEnd w:id="75"/>
      <w:r w:rsidRPr="005102D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C0B65" w:rsidRPr="005102D9" w:rsidRDefault="00354AF9" w:rsidP="00122CF2">
      <w:pPr>
        <w:pStyle w:val="a1"/>
        <w:outlineLvl w:val="9"/>
      </w:pPr>
      <w:bookmarkStart w:id="77" w:name="Пункт_19"/>
      <w:bookmarkStart w:id="78" w:name="sub_118"/>
      <w:bookmarkEnd w:id="76"/>
      <w:bookmarkEnd w:id="77"/>
      <w:r w:rsidRPr="005102D9">
        <w:t>Обращение, поступившее в Министерство в форме электронного документа, должно содержать следующую информацию: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79" w:name="sub_1181"/>
      <w:bookmarkEnd w:id="78"/>
      <w:r w:rsidRPr="005102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заинтересованного лица;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80" w:name="sub_1182"/>
      <w:bookmarkEnd w:id="79"/>
      <w:r w:rsidRPr="005102D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81" w:name="sub_1183"/>
      <w:bookmarkEnd w:id="80"/>
      <w:r w:rsidRPr="005102D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82" w:name="sub_1184"/>
      <w:bookmarkEnd w:id="81"/>
      <w:r w:rsidRPr="005102D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C0B65" w:rsidRPr="005102D9" w:rsidRDefault="00354AF9" w:rsidP="00122CF2">
      <w:pPr>
        <w:pStyle w:val="a1"/>
        <w:outlineLvl w:val="9"/>
      </w:pPr>
      <w:bookmarkStart w:id="83" w:name="sub_119"/>
      <w:bookmarkEnd w:id="82"/>
      <w:r w:rsidRPr="005102D9">
        <w:t xml:space="preserve">Информация, указанная </w:t>
      </w:r>
      <w:hyperlink w:anchor="Пункт_18" w:history="1">
        <w:r w:rsidRPr="005102D9">
          <w:rPr>
            <w:rStyle w:val="af3"/>
          </w:rPr>
          <w:t xml:space="preserve">в пунктах </w:t>
        </w:r>
        <w:r w:rsidR="008E2D26" w:rsidRPr="005102D9">
          <w:rPr>
            <w:rStyle w:val="af3"/>
          </w:rPr>
          <w:t>18</w:t>
        </w:r>
      </w:hyperlink>
      <w:r w:rsidR="0071708B" w:rsidRPr="005102D9">
        <w:t xml:space="preserve"> и</w:t>
      </w:r>
      <w:hyperlink w:anchor="Пункт_19" w:history="1">
        <w:r w:rsidR="008E2D26" w:rsidRPr="005102D9">
          <w:rPr>
            <w:rStyle w:val="af3"/>
          </w:rPr>
          <w:t>19</w:t>
        </w:r>
      </w:hyperlink>
      <w:r w:rsidRPr="005102D9">
        <w:t xml:space="preserve"> настоящего Административного регламента, размещается на информационном стенде, расположенном по месту нахождения Министерства.</w:t>
      </w:r>
    </w:p>
    <w:bookmarkEnd w:id="83"/>
    <w:p w:rsidR="00CC0B65" w:rsidRPr="005102D9" w:rsidRDefault="00CC0B65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FF763C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84" w:name="_Toc30716422"/>
      <w:bookmarkStart w:id="85" w:name="_Toc31071583"/>
      <w:bookmarkStart w:id="86" w:name="sub_22"/>
      <w:r w:rsidRPr="005102D9">
        <w:rPr>
          <w:lang w:val="ru-RU"/>
        </w:rPr>
        <w:t>Информация об осно</w:t>
      </w:r>
      <w:r w:rsidR="0033491F" w:rsidRPr="005102D9">
        <w:rPr>
          <w:lang w:val="ru-RU"/>
        </w:rPr>
        <w:t>ваниях и порядке взимания платы</w:t>
      </w:r>
      <w:r w:rsidR="00D53906" w:rsidRPr="005102D9">
        <w:rPr>
          <w:lang w:val="ru-RU"/>
        </w:rPr>
        <w:br/>
      </w:r>
      <w:r w:rsidRPr="005102D9">
        <w:rPr>
          <w:lang w:val="ru-RU"/>
        </w:rPr>
        <w:t>(либо отсутствии такой платы)</w:t>
      </w:r>
      <w:bookmarkEnd w:id="84"/>
      <w:bookmarkEnd w:id="85"/>
    </w:p>
    <w:bookmarkEnd w:id="86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FF763C">
      <w:pPr>
        <w:pStyle w:val="a1"/>
        <w:outlineLvl w:val="9"/>
      </w:pPr>
      <w:bookmarkStart w:id="87" w:name="sub_120"/>
      <w:r w:rsidRPr="005102D9">
        <w:t>Исполнение функции осуществляется на безвозмездной основе.</w:t>
      </w:r>
    </w:p>
    <w:bookmarkEnd w:id="87"/>
    <w:p w:rsidR="0071708B" w:rsidRPr="005102D9" w:rsidRDefault="0071708B" w:rsidP="00D913EC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792866" w:rsidP="00FF763C">
      <w:pPr>
        <w:pStyle w:val="a0"/>
        <w:numPr>
          <w:ilvl w:val="0"/>
          <w:numId w:val="0"/>
        </w:numPr>
        <w:outlineLvl w:val="1"/>
      </w:pPr>
      <w:bookmarkStart w:id="88" w:name="_Toc30716423"/>
      <w:bookmarkStart w:id="89" w:name="_Toc31071584"/>
      <w:bookmarkStart w:id="90" w:name="sub_23"/>
      <w:r w:rsidRPr="005102D9">
        <w:rPr>
          <w:lang w:val="ru-RU"/>
        </w:rPr>
        <w:t xml:space="preserve">Сроки исполнения </w:t>
      </w:r>
      <w:r w:rsidR="00EC0832" w:rsidRPr="005102D9">
        <w:rPr>
          <w:lang w:val="ru-RU"/>
        </w:rPr>
        <w:t>функции</w:t>
      </w:r>
      <w:bookmarkEnd w:id="88"/>
      <w:bookmarkEnd w:id="89"/>
    </w:p>
    <w:bookmarkEnd w:id="90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C0832" w:rsidRPr="005102D9" w:rsidRDefault="00EC0832" w:rsidP="00EC0832">
      <w:pPr>
        <w:pStyle w:val="a1"/>
        <w:outlineLvl w:val="9"/>
        <w:rPr>
          <w:rStyle w:val="FontStyle11"/>
          <w:sz w:val="28"/>
        </w:rPr>
      </w:pPr>
      <w:bookmarkStart w:id="91" w:name="Пункт_22"/>
      <w:bookmarkEnd w:id="91"/>
      <w:r w:rsidRPr="005102D9">
        <w:rPr>
          <w:rStyle w:val="FontStyle11"/>
          <w:sz w:val="28"/>
        </w:rPr>
        <w:t>Срок проведения анализа ежеквартальной отчетности застройщика составляет пят</w:t>
      </w:r>
      <w:r w:rsidR="007A7AC0" w:rsidRPr="005102D9">
        <w:rPr>
          <w:rStyle w:val="FontStyle11"/>
          <w:sz w:val="28"/>
        </w:rPr>
        <w:t xml:space="preserve">ьдесят </w:t>
      </w:r>
      <w:r w:rsidRPr="005102D9">
        <w:rPr>
          <w:rStyle w:val="FontStyle11"/>
          <w:sz w:val="28"/>
        </w:rPr>
        <w:t>рабочих дней с момента получения должностным лицом Министерства отчетности для проведения анализа.</w:t>
      </w:r>
    </w:p>
    <w:p w:rsidR="00EC0832" w:rsidRPr="005102D9" w:rsidRDefault="00EC0832" w:rsidP="00EC0832">
      <w:pPr>
        <w:pStyle w:val="a1"/>
        <w:outlineLvl w:val="9"/>
      </w:pPr>
      <w:r w:rsidRPr="005102D9">
        <w:t xml:space="preserve">Анализ проектной декларации, исследование соответствия застройщика и проектной декларации требованиям, установленным </w:t>
      </w:r>
      <w:hyperlink r:id="rId11" w:history="1">
        <w:r w:rsidRPr="005102D9">
          <w:t>частями 1</w:t>
        </w:r>
        <w:r w:rsidRPr="005102D9">
          <w:rPr>
            <w:vertAlign w:val="superscript"/>
          </w:rPr>
          <w:t>1</w:t>
        </w:r>
        <w:r w:rsidRPr="005102D9">
          <w:t xml:space="preserve"> и 2 статьи 3</w:t>
        </w:r>
      </w:hyperlink>
      <w:r w:rsidRPr="005102D9">
        <w:t xml:space="preserve">, </w:t>
      </w:r>
      <w:hyperlink r:id="rId12" w:history="1">
        <w:r w:rsidRPr="005102D9">
          <w:t>статьями 20</w:t>
        </w:r>
      </w:hyperlink>
      <w:r w:rsidRPr="005102D9">
        <w:t xml:space="preserve"> и </w:t>
      </w:r>
      <w:hyperlink r:id="rId13" w:history="1">
        <w:r w:rsidRPr="005102D9">
          <w:t>21</w:t>
        </w:r>
      </w:hyperlink>
      <w:r w:rsidRPr="005102D9">
        <w:t xml:space="preserve"> Федерального закона № 214-ФЗ, осуществляется уполномоченным должностным лицом в течение тридцати дней с момента размещения проектной декларации в единой информационной системе жилищного строительства.</w:t>
      </w:r>
    </w:p>
    <w:p w:rsidR="00EC0832" w:rsidRPr="005102D9" w:rsidRDefault="00EC0832" w:rsidP="00004795">
      <w:pPr>
        <w:pStyle w:val="a1"/>
        <w:outlineLvl w:val="9"/>
      </w:pPr>
      <w:bookmarkStart w:id="92" w:name="Пункт_24"/>
      <w:bookmarkEnd w:id="92"/>
      <w:r w:rsidRPr="005102D9">
        <w:t xml:space="preserve">Проведение внеплановых проверок, предусмотренных статьями </w:t>
      </w:r>
      <w:r w:rsidRPr="005102D9">
        <w:br/>
        <w:t>11 и 12 Федерального закона № 294-ФЗ, не должен превышать двадцать рабочих дней</w:t>
      </w:r>
      <w:bookmarkStart w:id="93" w:name="sub_1211"/>
      <w:r w:rsidRPr="005102D9">
        <w:t>.</w:t>
      </w:r>
    </w:p>
    <w:p w:rsidR="00DC77AC" w:rsidRPr="005102D9" w:rsidRDefault="00DC77AC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94" w:name="sub_1213"/>
      <w:bookmarkStart w:id="95" w:name="sub_1212"/>
      <w:bookmarkEnd w:id="93"/>
      <w:r w:rsidRPr="005102D9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внеплановых выездных проверок не может превышать пятьдесят </w:t>
      </w:r>
      <w:r w:rsidRPr="005102D9">
        <w:rPr>
          <w:rFonts w:ascii="Times New Roman" w:hAnsi="Times New Roman" w:cs="Times New Roman"/>
          <w:sz w:val="28"/>
          <w:szCs w:val="28"/>
        </w:rPr>
        <w:lastRenderedPageBreak/>
        <w:t xml:space="preserve">часов для малого предприятия и пятнадцать часов для микропредприятия </w:t>
      </w:r>
      <w:r w:rsidRPr="005102D9">
        <w:rPr>
          <w:rFonts w:ascii="Times New Roman" w:hAnsi="Times New Roman" w:cs="Times New Roman"/>
          <w:sz w:val="28"/>
          <w:szCs w:val="28"/>
        </w:rPr>
        <w:br/>
        <w:t>в год.</w:t>
      </w:r>
    </w:p>
    <w:bookmarkEnd w:id="94"/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Министерства, проводящих выездную внеплановую проверку, срок проведения выездной внеплановой проверки может быть продлен Министром, но не более чем на двадцать рабочих дней, в отношении малых предприятий - не более чем на пятьдесят часов, микропредприятий - </w:t>
      </w:r>
      <w:r w:rsidR="0071708B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не более чем на пятнадцать часов.</w:t>
      </w:r>
    </w:p>
    <w:bookmarkEnd w:id="95"/>
    <w:p w:rsidR="00AB1742" w:rsidRPr="005102D9" w:rsidRDefault="00AB1742" w:rsidP="00AB1742">
      <w:pPr>
        <w:rPr>
          <w:rFonts w:ascii="Times New Roman" w:hAnsi="Times New Roman" w:cs="Times New Roman"/>
          <w:sz w:val="28"/>
        </w:rPr>
      </w:pPr>
      <w:r w:rsidRPr="005102D9">
        <w:rPr>
          <w:rFonts w:ascii="Times New Roman" w:hAnsi="Times New Roman" w:cs="Times New Roman"/>
          <w:sz w:val="28"/>
        </w:rPr>
        <w:t xml:space="preserve">Плановые проверки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объектов недвижимости, </w:t>
      </w:r>
      <w:r w:rsidR="00757560">
        <w:rPr>
          <w:rFonts w:ascii="Times New Roman" w:hAnsi="Times New Roman" w:cs="Times New Roman"/>
          <w:sz w:val="28"/>
        </w:rPr>
        <w:br/>
      </w:r>
      <w:r w:rsidRPr="005102D9">
        <w:rPr>
          <w:rFonts w:ascii="Times New Roman" w:hAnsi="Times New Roman" w:cs="Times New Roman"/>
          <w:sz w:val="28"/>
        </w:rPr>
        <w:t>не проводятся.</w:t>
      </w:r>
    </w:p>
    <w:p w:rsidR="00792866" w:rsidRPr="005102D9" w:rsidRDefault="00792866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6B7FD4">
      <w:pPr>
        <w:pStyle w:val="a"/>
        <w:outlineLvl w:val="0"/>
        <w:rPr>
          <w:lang w:val="ru-RU"/>
        </w:rPr>
      </w:pPr>
      <w:bookmarkStart w:id="96" w:name="_Toc30716424"/>
      <w:bookmarkStart w:id="97" w:name="_Toc31071585"/>
      <w:bookmarkStart w:id="98" w:name="sub_300"/>
      <w:r w:rsidRPr="005102D9">
        <w:rPr>
          <w:lang w:val="ru-RU"/>
        </w:rPr>
        <w:t>Состав, послед</w:t>
      </w:r>
      <w:r w:rsidR="0033491F" w:rsidRPr="005102D9">
        <w:rPr>
          <w:lang w:val="ru-RU"/>
        </w:rPr>
        <w:t>овательность и сроки выполнения</w:t>
      </w:r>
      <w:r w:rsidR="00AE1F11" w:rsidRPr="005102D9">
        <w:rPr>
          <w:lang w:val="ru-RU"/>
        </w:rPr>
        <w:br/>
      </w:r>
      <w:r w:rsidRPr="005102D9">
        <w:rPr>
          <w:lang w:val="ru-RU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96"/>
      <w:bookmarkEnd w:id="97"/>
    </w:p>
    <w:p w:rsidR="00705375" w:rsidRPr="005102D9" w:rsidRDefault="00705375" w:rsidP="008E20FA">
      <w:pPr>
        <w:rPr>
          <w:rFonts w:ascii="Times New Roman" w:hAnsi="Times New Roman" w:cs="Times New Roman"/>
          <w:sz w:val="28"/>
          <w:szCs w:val="28"/>
        </w:rPr>
      </w:pPr>
      <w:bookmarkStart w:id="99" w:name="sub_31"/>
      <w:bookmarkEnd w:id="98"/>
    </w:p>
    <w:p w:rsidR="00CC0B65" w:rsidRPr="005102D9" w:rsidRDefault="00795C80" w:rsidP="00757560">
      <w:pPr>
        <w:pStyle w:val="a0"/>
        <w:numPr>
          <w:ilvl w:val="0"/>
          <w:numId w:val="0"/>
        </w:numPr>
        <w:outlineLvl w:val="1"/>
      </w:pPr>
      <w:bookmarkStart w:id="100" w:name="_Toc30716425"/>
      <w:bookmarkStart w:id="101" w:name="_Toc31071586"/>
      <w:r w:rsidRPr="005102D9">
        <w:rPr>
          <w:lang w:val="ru-RU"/>
        </w:rPr>
        <w:t>Перечень административных процедур</w:t>
      </w:r>
      <w:bookmarkEnd w:id="100"/>
      <w:bookmarkEnd w:id="101"/>
    </w:p>
    <w:p w:rsidR="00310C51" w:rsidRPr="005102D9" w:rsidRDefault="00310C51" w:rsidP="00D913E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102" w:name="sub_122"/>
      <w:bookmarkEnd w:id="99"/>
      <w:r w:rsidRPr="005102D9">
        <w:t>Исполнение функции включает в себя следующие административные процедуры:</w:t>
      </w:r>
    </w:p>
    <w:p w:rsidR="00CC0B65" w:rsidRPr="005102D9" w:rsidRDefault="00354AF9" w:rsidP="00122CF2">
      <w:pPr>
        <w:pStyle w:val="a2"/>
        <w:outlineLvl w:val="9"/>
      </w:pPr>
      <w:bookmarkStart w:id="103" w:name="sub_1223"/>
      <w:bookmarkEnd w:id="102"/>
      <w:r w:rsidRPr="005102D9">
        <w:t>подготовка к проведению внеплановой проверки;</w:t>
      </w:r>
    </w:p>
    <w:p w:rsidR="00CC0B65" w:rsidRPr="005102D9" w:rsidRDefault="00354AF9" w:rsidP="00122CF2">
      <w:pPr>
        <w:pStyle w:val="a2"/>
        <w:outlineLvl w:val="9"/>
      </w:pPr>
      <w:bookmarkStart w:id="104" w:name="sub_1224"/>
      <w:bookmarkEnd w:id="103"/>
      <w:r w:rsidRPr="005102D9">
        <w:t>проведение проверки и оформление ее результатов;</w:t>
      </w:r>
    </w:p>
    <w:p w:rsidR="00CC0B65" w:rsidRPr="005102D9" w:rsidRDefault="00354AF9" w:rsidP="00122CF2">
      <w:pPr>
        <w:pStyle w:val="a2"/>
        <w:outlineLvl w:val="9"/>
      </w:pPr>
      <w:bookmarkStart w:id="105" w:name="sub_1225"/>
      <w:bookmarkEnd w:id="104"/>
      <w:r w:rsidRPr="005102D9">
        <w:t>принятие мер в отношении выявленных фактов нарушений обязательных требований;</w:t>
      </w:r>
    </w:p>
    <w:p w:rsidR="00CC0B65" w:rsidRPr="005102D9" w:rsidRDefault="00354AF9" w:rsidP="00122CF2">
      <w:pPr>
        <w:pStyle w:val="a2"/>
        <w:outlineLvl w:val="9"/>
      </w:pPr>
      <w:bookmarkStart w:id="106" w:name="sub_1226"/>
      <w:bookmarkEnd w:id="105"/>
      <w:r w:rsidRPr="005102D9">
        <w:t xml:space="preserve">выдача заключения о соответствии застройщика и проектной декларации требованиям, установленным Федеральным законом </w:t>
      </w:r>
      <w:r w:rsidR="006568A7" w:rsidRPr="005102D9">
        <w:t>№</w:t>
      </w:r>
      <w:r w:rsidRPr="005102D9">
        <w:t>214-ФЗ, либо мотивированного отказа в выдаче такого заключения;</w:t>
      </w:r>
    </w:p>
    <w:p w:rsidR="00CC0B65" w:rsidRPr="005102D9" w:rsidRDefault="00354AF9" w:rsidP="00122CF2">
      <w:pPr>
        <w:pStyle w:val="a2"/>
        <w:outlineLvl w:val="9"/>
      </w:pPr>
      <w:bookmarkStart w:id="107" w:name="sub_1227"/>
      <w:bookmarkEnd w:id="106"/>
      <w:r w:rsidRPr="005102D9">
        <w:t>проверка установленных требований к раскрытию и размещению застройщиком информации;</w:t>
      </w:r>
    </w:p>
    <w:p w:rsidR="00CC0B65" w:rsidRPr="005102D9" w:rsidRDefault="00354AF9" w:rsidP="00122CF2">
      <w:pPr>
        <w:pStyle w:val="a2"/>
        <w:outlineLvl w:val="9"/>
      </w:pPr>
      <w:bookmarkStart w:id="108" w:name="sub_1228"/>
      <w:bookmarkEnd w:id="107"/>
      <w:r w:rsidRPr="005102D9">
        <w:t>проверка ежеква</w:t>
      </w:r>
      <w:r w:rsidR="00E1093F" w:rsidRPr="005102D9">
        <w:t>ртальной отчетности застройщика.</w:t>
      </w:r>
    </w:p>
    <w:p w:rsidR="00CC0B65" w:rsidRPr="005102D9" w:rsidRDefault="00354AF9" w:rsidP="00122CF2">
      <w:pPr>
        <w:pStyle w:val="a1"/>
        <w:outlineLvl w:val="9"/>
      </w:pPr>
      <w:bookmarkStart w:id="109" w:name="sub_124"/>
      <w:bookmarkEnd w:id="108"/>
      <w:r w:rsidRPr="005102D9">
        <w:t xml:space="preserve">К отношениям, связанным с осуществлением Министерством государственного контроля (надзора) в области долевого строительства многоквартирных домов и (или) иных объектов недвижимости, организацией и проведением проверок юридических лиц, применяются положения Федерального закона </w:t>
      </w:r>
      <w:r w:rsidR="006568A7" w:rsidRPr="005102D9">
        <w:t>№</w:t>
      </w:r>
      <w:r w:rsidRPr="005102D9">
        <w:t xml:space="preserve"> 294-ФЗ с учетом особенностей, установленных статьей 23 Федерального закона </w:t>
      </w:r>
      <w:r w:rsidR="006568A7" w:rsidRPr="005102D9">
        <w:t>№</w:t>
      </w:r>
      <w:r w:rsidRPr="005102D9">
        <w:t xml:space="preserve"> 214-ФЗ, </w:t>
      </w:r>
      <w:r w:rsidR="00CF173A" w:rsidRPr="005102D9">
        <w:t xml:space="preserve">приостановление </w:t>
      </w:r>
      <w:r w:rsidRPr="005102D9">
        <w:t>исполнения функции не предусматривается.</w:t>
      </w:r>
    </w:p>
    <w:bookmarkEnd w:id="109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110" w:name="_Toc30716426"/>
      <w:bookmarkStart w:id="111" w:name="_Toc31071587"/>
      <w:bookmarkStart w:id="112" w:name="sub_34"/>
      <w:r w:rsidRPr="005102D9">
        <w:rPr>
          <w:lang w:val="ru-RU"/>
        </w:rPr>
        <w:t>Админис</w:t>
      </w:r>
      <w:r w:rsidR="00627CA8" w:rsidRPr="005102D9">
        <w:rPr>
          <w:lang w:val="ru-RU"/>
        </w:rPr>
        <w:t>тративная процедура «</w:t>
      </w:r>
      <w:r w:rsidR="0033491F" w:rsidRPr="005102D9">
        <w:rPr>
          <w:lang w:val="ru-RU"/>
        </w:rPr>
        <w:t>Подготовка</w:t>
      </w:r>
      <w:r w:rsidR="00C7284D" w:rsidRPr="005102D9">
        <w:rPr>
          <w:lang w:val="ru-RU"/>
        </w:rPr>
        <w:br/>
      </w:r>
      <w:r w:rsidRPr="005102D9">
        <w:rPr>
          <w:lang w:val="ru-RU"/>
        </w:rPr>
        <w:t>к проведению внеплановой проверки</w:t>
      </w:r>
      <w:bookmarkEnd w:id="110"/>
      <w:r w:rsidR="00627CA8" w:rsidRPr="005102D9">
        <w:rPr>
          <w:lang w:val="ru-RU"/>
        </w:rPr>
        <w:t>»</w:t>
      </w:r>
      <w:bookmarkEnd w:id="111"/>
    </w:p>
    <w:bookmarkEnd w:id="112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F4F26" w:rsidRPr="00954FE2" w:rsidRDefault="00FF4F26" w:rsidP="00FF4F26">
      <w:pPr>
        <w:pStyle w:val="a1"/>
        <w:outlineLvl w:val="9"/>
      </w:pPr>
      <w:bookmarkStart w:id="113" w:name="sub_136"/>
      <w:r w:rsidRPr="00FF4F26">
        <w:lastRenderedPageBreak/>
        <w:t xml:space="preserve">Внеплановая проверка проводится в виде документарной проверки и (или) выездной </w:t>
      </w:r>
      <w:r w:rsidRPr="00954FE2">
        <w:t xml:space="preserve">проверки </w:t>
      </w:r>
      <w:hyperlink w:anchor="Проверка" w:history="1">
        <w:r w:rsidRPr="00954FE2">
          <w:rPr>
            <w:rStyle w:val="af3"/>
            <w:u w:val="none"/>
          </w:rPr>
          <w:t>в порядке</w:t>
        </w:r>
      </w:hyperlink>
      <w:r w:rsidRPr="00954FE2">
        <w:t>, определенном настоящим Регламентом.</w:t>
      </w:r>
    </w:p>
    <w:p w:rsidR="00CC0B65" w:rsidRPr="005102D9" w:rsidRDefault="00354AF9" w:rsidP="00122CF2">
      <w:pPr>
        <w:pStyle w:val="a1"/>
        <w:outlineLvl w:val="9"/>
      </w:pPr>
      <w:r w:rsidRPr="00954FE2">
        <w:t>Основанием для проведения внеплановой</w:t>
      </w:r>
      <w:r w:rsidRPr="005102D9">
        <w:t xml:space="preserve"> проверки является:</w:t>
      </w:r>
    </w:p>
    <w:p w:rsidR="00CC0B65" w:rsidRPr="005102D9" w:rsidRDefault="00354AF9" w:rsidP="00122CF2">
      <w:pPr>
        <w:pStyle w:val="a2"/>
        <w:outlineLvl w:val="9"/>
      </w:pPr>
      <w:bookmarkStart w:id="114" w:name="подпункт_1_27"/>
      <w:bookmarkStart w:id="115" w:name="sub_1361"/>
      <w:bookmarkEnd w:id="113"/>
      <w:bookmarkEnd w:id="114"/>
      <w:r w:rsidRPr="005102D9">
        <w:t xml:space="preserve">истечение срока исполнения лицом, привлекающим денежные средства граждан для строительства многоквартирных домов и (или) иных объектов недвижимости, выданного Министерством предписания </w:t>
      </w:r>
      <w:r w:rsidR="0071708B" w:rsidRPr="005102D9">
        <w:br/>
      </w:r>
      <w:r w:rsidRPr="005102D9">
        <w:t xml:space="preserve">об устранении нарушения требований </w:t>
      </w:r>
      <w:r w:rsidRPr="005102D9">
        <w:rPr>
          <w:rStyle w:val="a8"/>
          <w:color w:val="auto"/>
        </w:rPr>
        <w:t>Федерального закона</w:t>
      </w:r>
      <w:r w:rsidR="006568A7" w:rsidRPr="005102D9">
        <w:t>№</w:t>
      </w:r>
      <w:r w:rsidRPr="005102D9">
        <w:t xml:space="preserve">214-ФЗ, а также иных требований по вопросам привлечения денежных средств граждан </w:t>
      </w:r>
      <w:r w:rsidR="00554313" w:rsidRPr="005102D9">
        <w:br/>
      </w:r>
      <w:r w:rsidRPr="005102D9">
        <w:t xml:space="preserve">для строительства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</w:t>
      </w:r>
      <w:r w:rsidRPr="0013031A">
        <w:t>уполномоченного органа, если</w:t>
      </w:r>
      <w:r w:rsidRPr="005102D9">
        <w:t xml:space="preserve"> до истечения такого срока лицом, привлекающим денежные средства граждан для строительства многоквартирных домов и (или) иных объектов недвижимости, не были устранены указанные в предписании нарушения;</w:t>
      </w:r>
    </w:p>
    <w:p w:rsidR="00CC0B65" w:rsidRPr="005102D9" w:rsidRDefault="00354AF9" w:rsidP="00122CF2">
      <w:pPr>
        <w:pStyle w:val="a2"/>
        <w:outlineLvl w:val="9"/>
      </w:pPr>
      <w:bookmarkStart w:id="116" w:name="подпункт_2_27"/>
      <w:bookmarkStart w:id="117" w:name="sub_1362"/>
      <w:bookmarkEnd w:id="115"/>
      <w:bookmarkEnd w:id="116"/>
      <w:r w:rsidRPr="005102D9">
        <w:t xml:space="preserve">выявление в ходе проведения анализа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многоквартирных домов и (или) иных объектов недвижимости, бухгалтерской отчетности (в том числе годовой), составленной в соответствии </w:t>
      </w:r>
      <w:r w:rsidR="00554313" w:rsidRPr="005102D9">
        <w:br/>
      </w:r>
      <w:r w:rsidRPr="005102D9">
        <w:t xml:space="preserve">с требованиями законодательства Российской Федерации, и (или) </w:t>
      </w:r>
      <w:r w:rsidR="00627230" w:rsidRPr="005102D9">
        <w:t xml:space="preserve">в </w:t>
      </w:r>
      <w:r w:rsidRPr="005102D9">
        <w:t>проектной декларации признаков нарушения обязательных требований, установленных законодательством об участии в долевом строительстве многоквартирных домов и (или) иных объектов недвижимости;</w:t>
      </w:r>
    </w:p>
    <w:p w:rsidR="00CC0B65" w:rsidRPr="005102D9" w:rsidRDefault="00354AF9" w:rsidP="00122CF2">
      <w:pPr>
        <w:pStyle w:val="a2"/>
        <w:outlineLvl w:val="9"/>
      </w:pPr>
      <w:bookmarkStart w:id="118" w:name="подпункт_3_27"/>
      <w:bookmarkEnd w:id="117"/>
      <w:bookmarkEnd w:id="118"/>
      <w:r w:rsidRPr="005102D9">
        <w:t>поступление в контролирующий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 w:rsidR="00627230" w:rsidRPr="005102D9">
        <w:t>,</w:t>
      </w:r>
      <w:r w:rsidRPr="005102D9">
        <w:t xml:space="preserve"> указанной в части 1 статьи 23.2 Федерального закона 214-ФЗ некоммерческой организации, из средств массовой информации, информационно-телекоммуникационной сети Интернет о фактах нарушений требований Федерального закона </w:t>
      </w:r>
      <w:r w:rsidR="006568A7" w:rsidRPr="005102D9">
        <w:t>№</w:t>
      </w:r>
      <w:r w:rsidRPr="005102D9">
        <w:t> 214-ФЗ, нормативных правовых актов Президента Российской Федерации, нормативных правовых актов Правительства Российской Федерации, нормативных правовых актов уполномоченного органа, актов органов местного самоуправления;</w:t>
      </w:r>
    </w:p>
    <w:p w:rsidR="00CC0B65" w:rsidRPr="005102D9" w:rsidRDefault="00354AF9" w:rsidP="00122CF2">
      <w:pPr>
        <w:pStyle w:val="a2"/>
        <w:outlineLvl w:val="9"/>
      </w:pPr>
      <w:bookmarkStart w:id="119" w:name="подпункт_4_27"/>
      <w:bookmarkStart w:id="120" w:name="sub_1364"/>
      <w:bookmarkEnd w:id="119"/>
      <w:r w:rsidRPr="005102D9">
        <w:t>отклонение застройщика от примерного графика реализации проекта строительства на шесть и более месяцев;</w:t>
      </w:r>
    </w:p>
    <w:p w:rsidR="00CC0B65" w:rsidRPr="0013031A" w:rsidRDefault="00354AF9" w:rsidP="00122CF2">
      <w:pPr>
        <w:pStyle w:val="a2"/>
        <w:outlineLvl w:val="9"/>
      </w:pPr>
      <w:bookmarkStart w:id="121" w:name="подпункт_5_27"/>
      <w:bookmarkStart w:id="122" w:name="sub_1365"/>
      <w:bookmarkEnd w:id="120"/>
      <w:bookmarkEnd w:id="121"/>
      <w:r w:rsidRPr="0013031A">
        <w:t xml:space="preserve">приказ Министра о проведении внеплановой проверки, изданный </w:t>
      </w:r>
      <w:r w:rsidR="00554313" w:rsidRPr="0013031A">
        <w:br/>
      </w:r>
      <w:r w:rsidRPr="0013031A">
        <w:t xml:space="preserve">в соответствии с поручением Президента Российской Федерации или Правительства Российской Федерации либо Правительства Республики Северная Осетия-Алания в случае выявления нарушений обязательных требований Федерального закона </w:t>
      </w:r>
      <w:r w:rsidR="006568A7" w:rsidRPr="0013031A">
        <w:t>№</w:t>
      </w:r>
      <w:r w:rsidRPr="0013031A">
        <w:t> 214-ФЗ и принятых в соответствии с ним иных нормативных правовых актов Российской Федерации;</w:t>
      </w:r>
    </w:p>
    <w:p w:rsidR="00CC0B65" w:rsidRPr="005102D9" w:rsidRDefault="00354AF9" w:rsidP="00122CF2">
      <w:pPr>
        <w:pStyle w:val="a2"/>
        <w:outlineLvl w:val="9"/>
      </w:pPr>
      <w:bookmarkStart w:id="123" w:name="подпункт_6_27"/>
      <w:bookmarkStart w:id="124" w:name="sub_1366"/>
      <w:bookmarkEnd w:id="122"/>
      <w:bookmarkEnd w:id="123"/>
      <w:r w:rsidRPr="005102D9">
        <w:t>требование прокурора о проведении внеплановой проверки в рамках надзора за исполнением законов по поступившим в органы прок</w:t>
      </w:r>
      <w:r w:rsidR="00627230" w:rsidRPr="005102D9">
        <w:t>уратуры материалам и обращениям;</w:t>
      </w:r>
    </w:p>
    <w:p w:rsidR="00CC0B65" w:rsidRDefault="00354AF9" w:rsidP="00122CF2">
      <w:pPr>
        <w:pStyle w:val="a2"/>
        <w:outlineLvl w:val="9"/>
      </w:pPr>
      <w:bookmarkStart w:id="125" w:name="подпункт_7_27"/>
      <w:bookmarkEnd w:id="124"/>
      <w:bookmarkEnd w:id="125"/>
      <w:r w:rsidRPr="005102D9">
        <w:lastRenderedPageBreak/>
        <w:t xml:space="preserve">поступление в Министерство уведомления уполномоченного банка, предусмотренного частью 4 статьи 18.2 Федерального закона </w:t>
      </w:r>
      <w:r w:rsidR="006568A7" w:rsidRPr="005102D9">
        <w:t>№</w:t>
      </w:r>
      <w:r w:rsidRPr="005102D9">
        <w:t> 214-ФЗ.</w:t>
      </w:r>
    </w:p>
    <w:p w:rsidR="00804D01" w:rsidRPr="00804D01" w:rsidRDefault="00804D01" w:rsidP="00804D01">
      <w:pPr>
        <w:pStyle w:val="a1"/>
        <w:outlineLvl w:val="9"/>
      </w:pPr>
      <w:r w:rsidRPr="00804D01">
        <w:t>Внеплановая проверка по основанию, у</w:t>
      </w:r>
      <w:r>
        <w:t xml:space="preserve">казанному </w:t>
      </w:r>
      <w:hyperlink w:anchor="подпункт_1_27" w:history="1">
        <w:r w:rsidRPr="006048EE">
          <w:rPr>
            <w:rStyle w:val="af3"/>
            <w:bCs w:val="0"/>
            <w:u w:val="none"/>
          </w:rPr>
          <w:t>в подпункте 1 пункта 27</w:t>
        </w:r>
      </w:hyperlink>
      <w:r w:rsidRPr="00804D01">
        <w:t xml:space="preserve"> настоящего Регламента, инициируется в течение 10 рабочих дней после истечения срока на устранение нарушений, указанного в предписании.</w:t>
      </w:r>
    </w:p>
    <w:p w:rsidR="00804D01" w:rsidRDefault="0019407F" w:rsidP="001E18C2">
      <w:pPr>
        <w:pStyle w:val="a1"/>
        <w:outlineLvl w:val="9"/>
      </w:pPr>
      <w:r w:rsidRPr="0019407F">
        <w:t xml:space="preserve">Внеплановая выездная проверка по основаниям, указанному </w:t>
      </w:r>
      <w:r w:rsidR="00B71E00">
        <w:br/>
      </w:r>
      <w:r w:rsidRPr="006048EE">
        <w:t xml:space="preserve">в </w:t>
      </w:r>
      <w:hyperlink w:anchor="подпункт_1_27" w:history="1">
        <w:r w:rsidRPr="006048EE">
          <w:rPr>
            <w:rStyle w:val="af3"/>
            <w:u w:val="none"/>
          </w:rPr>
          <w:t>подпунктах 1</w:t>
        </w:r>
      </w:hyperlink>
      <w:r w:rsidRPr="006048EE">
        <w:t xml:space="preserve">, </w:t>
      </w:r>
      <w:hyperlink w:anchor="подпункт_2_27" w:history="1">
        <w:r w:rsidR="00B71E00" w:rsidRPr="006048EE">
          <w:rPr>
            <w:rStyle w:val="af3"/>
            <w:u w:val="none"/>
          </w:rPr>
          <w:t>2</w:t>
        </w:r>
      </w:hyperlink>
      <w:r w:rsidR="00B71E00" w:rsidRPr="006048EE">
        <w:t xml:space="preserve">, </w:t>
      </w:r>
      <w:hyperlink w:anchor="подпункт_4_27" w:history="1">
        <w:r w:rsidRPr="006048EE">
          <w:rPr>
            <w:rStyle w:val="af3"/>
            <w:u w:val="none"/>
          </w:rPr>
          <w:t>4</w:t>
        </w:r>
      </w:hyperlink>
      <w:r w:rsidRPr="006048EE">
        <w:t xml:space="preserve">, </w:t>
      </w:r>
      <w:hyperlink w:anchor="подпункт_5_27" w:history="1">
        <w:r w:rsidRPr="006048EE">
          <w:rPr>
            <w:rStyle w:val="af3"/>
            <w:u w:val="none"/>
          </w:rPr>
          <w:t>5</w:t>
        </w:r>
      </w:hyperlink>
      <w:r w:rsidRPr="006048EE">
        <w:t xml:space="preserve">, </w:t>
      </w:r>
      <w:hyperlink w:anchor="подпункт_6_27" w:history="1">
        <w:r w:rsidRPr="006048EE">
          <w:rPr>
            <w:rStyle w:val="af3"/>
            <w:u w:val="none"/>
          </w:rPr>
          <w:t>6</w:t>
        </w:r>
      </w:hyperlink>
      <w:r w:rsidRPr="006048EE">
        <w:t xml:space="preserve"> пункта 27 настоящего Регламента, может быть</w:t>
      </w:r>
      <w:r w:rsidRPr="0019407F">
        <w:t xml:space="preserve">проведена </w:t>
      </w:r>
      <w:r>
        <w:t>Министерством</w:t>
      </w:r>
      <w:r w:rsidRPr="0019407F">
        <w:t xml:space="preserve"> незамедлительно с извещением органа прокуратуры в порядке, установленном частью </w:t>
      </w:r>
      <w:r w:rsidRPr="00880A11">
        <w:t>12 статьи 10 Федерального закона № 294-ФЗ.</w:t>
      </w:r>
    </w:p>
    <w:p w:rsidR="001E18C2" w:rsidRDefault="001E18C2" w:rsidP="001E18C2">
      <w:pPr>
        <w:pStyle w:val="a1"/>
        <w:outlineLvl w:val="9"/>
      </w:pPr>
      <w:r w:rsidRPr="001E18C2">
        <w:t xml:space="preserve">Предварительное уведомление лица, в отношении которого осуществляется государственный контроль (надзор), о проведении внеплановой выездной проверки по основаниям, указанным в подпунктах 1,2,4,5,6 пункта </w:t>
      </w:r>
      <w:r w:rsidR="00F962A1">
        <w:t>27</w:t>
      </w:r>
      <w:r w:rsidRPr="001E18C2">
        <w:t xml:space="preserve"> настоящего Регламента, не допускается.</w:t>
      </w:r>
    </w:p>
    <w:p w:rsidR="00CC0B65" w:rsidRPr="005102D9" w:rsidRDefault="00354AF9" w:rsidP="00122CF2">
      <w:pPr>
        <w:pStyle w:val="a1"/>
        <w:outlineLvl w:val="9"/>
      </w:pPr>
      <w:bookmarkStart w:id="126" w:name="sub_138"/>
      <w:r w:rsidRPr="005102D9">
        <w:t xml:space="preserve">Решение о подготовке к проведению внеплановой проверки </w:t>
      </w:r>
      <w:r w:rsidR="00554313" w:rsidRPr="005102D9">
        <w:br/>
      </w:r>
      <w:r w:rsidRPr="005102D9">
        <w:t>и ее форме принимает Министр или лицо, исполняющее его обязанности, либо заместитель Министра, которые дают поручения соответствующему специалисту уполномоченного отдела.</w:t>
      </w:r>
    </w:p>
    <w:p w:rsidR="00CC0B65" w:rsidRPr="005102D9" w:rsidRDefault="00354AF9" w:rsidP="00122CF2">
      <w:pPr>
        <w:pStyle w:val="a1"/>
        <w:outlineLvl w:val="9"/>
      </w:pPr>
      <w:bookmarkStart w:id="127" w:name="sub_139"/>
      <w:bookmarkEnd w:id="126"/>
      <w:r w:rsidRPr="005102D9">
        <w:t xml:space="preserve">Специалист уполномоченного отдела в ходе подготовки </w:t>
      </w:r>
      <w:r w:rsidR="00554313" w:rsidRPr="005102D9">
        <w:br/>
      </w:r>
      <w:r w:rsidRPr="005102D9">
        <w:t>к проведению внеплановой проверки:</w:t>
      </w:r>
    </w:p>
    <w:p w:rsidR="00CC0B65" w:rsidRPr="005102D9" w:rsidRDefault="00354AF9" w:rsidP="00122CF2">
      <w:pPr>
        <w:pStyle w:val="a2"/>
        <w:outlineLvl w:val="9"/>
      </w:pPr>
      <w:bookmarkStart w:id="128" w:name="sub_1391"/>
      <w:bookmarkEnd w:id="127"/>
      <w:r w:rsidRPr="005102D9">
        <w:t>подготавливает проект приказа Министерства о проведении внеплановой проверки;</w:t>
      </w:r>
    </w:p>
    <w:p w:rsidR="00CC0B65" w:rsidRPr="005102D9" w:rsidRDefault="00354AF9" w:rsidP="00122CF2">
      <w:pPr>
        <w:pStyle w:val="a2"/>
        <w:outlineLvl w:val="9"/>
      </w:pPr>
      <w:bookmarkStart w:id="129" w:name="sub_1392"/>
      <w:bookmarkEnd w:id="128"/>
      <w:r w:rsidRPr="005102D9">
        <w:t xml:space="preserve">в случае проведения внеплановой проверки, требующей согласования с органами прокуратуры, направляет в органы прокуратуры </w:t>
      </w:r>
      <w:r w:rsidR="00554313" w:rsidRPr="005102D9">
        <w:br/>
      </w:r>
      <w:r w:rsidRPr="005102D9">
        <w:t>по месту осуществления деятельности застройщика заявление о согласовании проведения внеплановой проверки по типовой форме, утвержденной уполномоченным федеральным органом исполнительной власти;</w:t>
      </w:r>
    </w:p>
    <w:p w:rsidR="00CC0B65" w:rsidRDefault="00354AF9" w:rsidP="00122CF2">
      <w:pPr>
        <w:pStyle w:val="a2"/>
        <w:outlineLvl w:val="9"/>
      </w:pPr>
      <w:bookmarkStart w:id="130" w:name="sub_1393"/>
      <w:bookmarkEnd w:id="129"/>
      <w:r w:rsidRPr="005102D9">
        <w:t>после подписания приказа Министерства о проведении внеплановой проверки</w:t>
      </w:r>
      <w:r w:rsidR="006431FF">
        <w:t>, за исключением внеплановой выездной провер</w:t>
      </w:r>
      <w:r w:rsidR="005F2FAB">
        <w:t xml:space="preserve">ки, указанной </w:t>
      </w:r>
      <w:r w:rsidR="004B1ED3">
        <w:br/>
      </w:r>
      <w:r w:rsidR="005F2FAB">
        <w:t xml:space="preserve">в подпунктах </w:t>
      </w:r>
      <w:r w:rsidR="005F2FAB" w:rsidRPr="001E18C2">
        <w:t xml:space="preserve">1,2,4,5,6 пункта </w:t>
      </w:r>
      <w:r w:rsidR="005F2FAB">
        <w:t>27</w:t>
      </w:r>
      <w:r w:rsidR="005F2FAB" w:rsidRPr="001E18C2">
        <w:t xml:space="preserve"> настоящего Регламента</w:t>
      </w:r>
      <w:r w:rsidRPr="005102D9">
        <w:t xml:space="preserve"> уведомляет застройщика не </w:t>
      </w:r>
      <w:r w:rsidR="005F2FAB">
        <w:t xml:space="preserve">менее чем </w:t>
      </w:r>
      <w:r w:rsidRPr="005102D9">
        <w:t xml:space="preserve">за двадцать четыре часа до начала </w:t>
      </w:r>
      <w:r w:rsidR="005F2FAB">
        <w:t xml:space="preserve">ее </w:t>
      </w:r>
      <w:r w:rsidRPr="005102D9">
        <w:t>проведения посредством направления копии данного приказа любым доступным способом.</w:t>
      </w:r>
    </w:p>
    <w:p w:rsidR="00FF4F26" w:rsidRPr="00FF4F26" w:rsidRDefault="00FF4F26" w:rsidP="00FF4F26">
      <w:pPr>
        <w:pStyle w:val="a2"/>
        <w:outlineLvl w:val="9"/>
      </w:pPr>
      <w:r w:rsidRPr="00FF4F26">
        <w:t xml:space="preserve">уведомление, указанное в </w:t>
      </w:r>
      <w:r>
        <w:t>под</w:t>
      </w:r>
      <w:r w:rsidRPr="00FF4F26">
        <w:t xml:space="preserve">пункте </w:t>
      </w:r>
      <w:r>
        <w:t>3 настоящего пункта</w:t>
      </w:r>
      <w:r w:rsidRPr="00FF4F26">
        <w:t xml:space="preserve"> настоящего Регламента, направляется должностными лицами </w:t>
      </w:r>
      <w:r>
        <w:t>уполномоченного отдела.</w:t>
      </w:r>
    </w:p>
    <w:p w:rsidR="00CC0B65" w:rsidRPr="005102D9" w:rsidRDefault="00354AF9" w:rsidP="00122CF2">
      <w:pPr>
        <w:pStyle w:val="a1"/>
        <w:outlineLvl w:val="9"/>
      </w:pPr>
      <w:bookmarkStart w:id="131" w:name="sub_140"/>
      <w:bookmarkEnd w:id="130"/>
      <w:r w:rsidRPr="005102D9">
        <w:t>Приказ Министерства о проведении внеплановой проверки подписывается Министром, лицом, исполняющим его обязанности, или заместителем Министра.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32" w:name="sub_1401"/>
      <w:bookmarkEnd w:id="131"/>
      <w:r w:rsidRPr="005102D9">
        <w:rPr>
          <w:rFonts w:ascii="Times New Roman" w:hAnsi="Times New Roman" w:cs="Times New Roman"/>
          <w:sz w:val="28"/>
          <w:szCs w:val="28"/>
        </w:rPr>
        <w:t xml:space="preserve">Форма приказа о проведении внеплановой проверки приведена </w:t>
      </w:r>
      <w:r w:rsidR="00554313" w:rsidRPr="005102D9">
        <w:rPr>
          <w:rFonts w:ascii="Times New Roman" w:hAnsi="Times New Roman" w:cs="Times New Roman"/>
          <w:sz w:val="28"/>
          <w:szCs w:val="28"/>
        </w:rPr>
        <w:br/>
      </w:r>
      <w:hyperlink w:anchor="Прил_1" w:history="1">
        <w:r w:rsidRPr="00A54771">
          <w:rPr>
            <w:rStyle w:val="af3"/>
            <w:rFonts w:ascii="Times New Roman" w:hAnsi="Times New Roman" w:cs="Times New Roman"/>
            <w:sz w:val="28"/>
            <w:szCs w:val="28"/>
          </w:rPr>
          <w:t xml:space="preserve">в приложении </w:t>
        </w:r>
        <w:r w:rsidR="00941A19" w:rsidRPr="00A54771">
          <w:rPr>
            <w:rStyle w:val="af3"/>
            <w:rFonts w:ascii="Times New Roman" w:hAnsi="Times New Roman" w:cs="Times New Roman"/>
            <w:sz w:val="28"/>
            <w:szCs w:val="28"/>
          </w:rPr>
          <w:t>1</w:t>
        </w:r>
      </w:hyperlink>
      <w:r w:rsidRPr="005102D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0B65" w:rsidRPr="005102D9" w:rsidRDefault="00354AF9" w:rsidP="00122CF2">
      <w:pPr>
        <w:pStyle w:val="a1"/>
        <w:outlineLvl w:val="9"/>
      </w:pPr>
      <w:bookmarkStart w:id="133" w:name="sub_141"/>
      <w:bookmarkEnd w:id="132"/>
      <w:r w:rsidRPr="005102D9">
        <w:t>Срок подготовки к проведению внеплановой проверки - десять рабочих дней со дня наступления основания для подготовки к проведению внеплановой проверки (если иной срок не установлен требованием прокурора).</w:t>
      </w:r>
    </w:p>
    <w:bookmarkEnd w:id="133"/>
    <w:p w:rsidR="00954FE2" w:rsidRPr="00954FE2" w:rsidRDefault="00954FE2" w:rsidP="00954FE2">
      <w:pPr>
        <w:pStyle w:val="a1"/>
        <w:outlineLvl w:val="9"/>
      </w:pPr>
      <w:r w:rsidRPr="00954FE2">
        <w:lastRenderedPageBreak/>
        <w:t xml:space="preserve">Для проверки соответствия фактического объема выполненных работ произведенным застройщиком затратам по строительству многоквартирных домов и (или) иных объектов недвижимости, строительство (создание) которых осуществляется с привлечением денежных средств участников долевого строительства, в качестве экспертов могут быть привлечены специалисты подведомственных учреждений </w:t>
      </w:r>
      <w:r>
        <w:t>Министерства</w:t>
      </w:r>
      <w:r w:rsidRPr="00954FE2">
        <w:t>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134" w:name="Подраздел_13"/>
      <w:bookmarkStart w:id="135" w:name="Проверка"/>
      <w:bookmarkStart w:id="136" w:name="_Toc30716427"/>
      <w:bookmarkStart w:id="137" w:name="_Toc31071588"/>
      <w:bookmarkStart w:id="138" w:name="sub_35"/>
      <w:bookmarkEnd w:id="134"/>
      <w:bookmarkEnd w:id="135"/>
      <w:r w:rsidRPr="005102D9">
        <w:rPr>
          <w:lang w:val="ru-RU"/>
        </w:rPr>
        <w:t>Административная</w:t>
      </w:r>
      <w:r w:rsidR="0033491F" w:rsidRPr="005102D9">
        <w:rPr>
          <w:lang w:val="ru-RU"/>
        </w:rPr>
        <w:t xml:space="preserve"> процедура </w:t>
      </w:r>
      <w:r w:rsidR="00627CA8" w:rsidRPr="005102D9">
        <w:rPr>
          <w:lang w:val="ru-RU"/>
        </w:rPr>
        <w:t>«</w:t>
      </w:r>
      <w:r w:rsidR="0033491F" w:rsidRPr="005102D9">
        <w:rPr>
          <w:lang w:val="ru-RU"/>
        </w:rPr>
        <w:t>Проведение проверки</w:t>
      </w:r>
      <w:r w:rsidR="00D96DBE" w:rsidRPr="005102D9">
        <w:rPr>
          <w:lang w:val="ru-RU"/>
        </w:rPr>
        <w:br/>
      </w:r>
      <w:r w:rsidRPr="005102D9">
        <w:rPr>
          <w:lang w:val="ru-RU"/>
        </w:rPr>
        <w:t>и оформление ее результатов</w:t>
      </w:r>
      <w:bookmarkEnd w:id="136"/>
      <w:r w:rsidR="00627CA8" w:rsidRPr="005102D9">
        <w:rPr>
          <w:lang w:val="ru-RU"/>
        </w:rPr>
        <w:t>»</w:t>
      </w:r>
      <w:bookmarkEnd w:id="137"/>
    </w:p>
    <w:bookmarkEnd w:id="138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A1FAE" w:rsidRPr="005102D9" w:rsidRDefault="001A1FAE" w:rsidP="001A1FAE">
      <w:pPr>
        <w:pStyle w:val="a1"/>
        <w:outlineLvl w:val="9"/>
      </w:pPr>
      <w:bookmarkStart w:id="139" w:name="sub_143"/>
      <w:r w:rsidRPr="005102D9">
        <w:t>Проверки проводятся в форме документарных и (или) выездных проверок.</w:t>
      </w:r>
    </w:p>
    <w:p w:rsidR="001A1FAE" w:rsidRPr="005102D9" w:rsidRDefault="001A1FAE" w:rsidP="001A1FAE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40" w:name="sub_1431"/>
      <w:bookmarkEnd w:id="139"/>
      <w:r w:rsidRPr="005102D9">
        <w:rPr>
          <w:rFonts w:ascii="Times New Roman" w:hAnsi="Times New Roman" w:cs="Times New Roman"/>
          <w:sz w:val="28"/>
          <w:szCs w:val="28"/>
        </w:rPr>
        <w:t>Документарные проверки проводятся по месту нахождения Министерства. Выездные проверки проводятся по месту нахождения застройщика и (или) по месту фактического осуществления его деятельности.</w:t>
      </w:r>
    </w:p>
    <w:bookmarkEnd w:id="140"/>
    <w:p w:rsidR="00F668CB" w:rsidRPr="00F668CB" w:rsidRDefault="00F668CB" w:rsidP="00F668CB">
      <w:pPr>
        <w:pStyle w:val="a1"/>
        <w:outlineLvl w:val="9"/>
      </w:pPr>
      <w:r w:rsidRPr="00F668CB">
        <w:t>Предметом документарной проверки являются сведения, содержащиеся в документах лиц, в отношении которых осуществляется государственный контроль (надзор),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требований.</w:t>
      </w:r>
    </w:p>
    <w:p w:rsidR="001A1FAE" w:rsidRDefault="001A1FAE" w:rsidP="001A1FAE">
      <w:pPr>
        <w:pStyle w:val="a1"/>
        <w:outlineLvl w:val="9"/>
      </w:pPr>
      <w:r w:rsidRPr="009A08BF">
        <w:t xml:space="preserve">Права и обязанности должностных лиц </w:t>
      </w:r>
      <w:r>
        <w:t>Министерства</w:t>
      </w:r>
      <w:r w:rsidRPr="009A08BF">
        <w:t xml:space="preserve"> при </w:t>
      </w:r>
      <w:r w:rsidRPr="001A1FAE">
        <w:t xml:space="preserve">проведении проверки устанавливаются пунктами </w:t>
      </w:r>
      <w:hyperlink w:anchor="Пункт_7" w:history="1">
        <w:r w:rsidRPr="001A1FAE">
          <w:rPr>
            <w:rStyle w:val="af3"/>
            <w:u w:val="none"/>
          </w:rPr>
          <w:t>7</w:t>
        </w:r>
      </w:hyperlink>
      <w:r w:rsidRPr="001A1FAE">
        <w:t xml:space="preserve"> и </w:t>
      </w:r>
      <w:hyperlink w:anchor="Пункт_8" w:history="1">
        <w:r w:rsidRPr="001A1FAE">
          <w:rPr>
            <w:rStyle w:val="af3"/>
            <w:u w:val="none"/>
          </w:rPr>
          <w:t>8</w:t>
        </w:r>
      </w:hyperlink>
      <w:r w:rsidRPr="001A1FAE">
        <w:t xml:space="preserve"> настоящего</w:t>
      </w:r>
      <w:r>
        <w:t>Административного р</w:t>
      </w:r>
      <w:r w:rsidRPr="009A08BF">
        <w:t>егламента.</w:t>
      </w:r>
    </w:p>
    <w:p w:rsidR="00CC0B65" w:rsidRPr="000252F5" w:rsidRDefault="00354AF9" w:rsidP="00122CF2">
      <w:pPr>
        <w:pStyle w:val="a1"/>
        <w:outlineLvl w:val="9"/>
      </w:pPr>
      <w:r w:rsidRPr="000252F5">
        <w:t>Основанием для проведения проверки является приказ Министерства о проведении проверки.</w:t>
      </w:r>
    </w:p>
    <w:p w:rsidR="00CC0B65" w:rsidRPr="005102D9" w:rsidRDefault="00354AF9" w:rsidP="00122CF2">
      <w:pPr>
        <w:pStyle w:val="a1"/>
        <w:outlineLvl w:val="9"/>
      </w:pPr>
      <w:bookmarkStart w:id="141" w:name="sub_144"/>
      <w:r w:rsidRPr="005102D9">
        <w:t>Проверка проводится специалистом уполномоченного отдела, указанным в приказе Министерства о проведении проверки.</w:t>
      </w:r>
    </w:p>
    <w:p w:rsidR="00CC0B65" w:rsidRPr="005102D9" w:rsidRDefault="00354AF9" w:rsidP="00122CF2">
      <w:pPr>
        <w:pStyle w:val="a1"/>
        <w:outlineLvl w:val="9"/>
      </w:pPr>
      <w:bookmarkStart w:id="142" w:name="sub_145"/>
      <w:bookmarkEnd w:id="141"/>
      <w:r w:rsidRPr="005102D9">
        <w:t>Входе проведения документарной проверки специалист уполномоченного отдела:</w:t>
      </w:r>
    </w:p>
    <w:p w:rsidR="00CC0B65" w:rsidRPr="005102D9" w:rsidRDefault="00354AF9" w:rsidP="00122CF2">
      <w:pPr>
        <w:pStyle w:val="a2"/>
        <w:outlineLvl w:val="9"/>
      </w:pPr>
      <w:bookmarkStart w:id="143" w:name="sub_1451"/>
      <w:bookmarkEnd w:id="142"/>
      <w:r w:rsidRPr="005102D9">
        <w:t xml:space="preserve">направляет застройщику заказным почтовым отправлением </w:t>
      </w:r>
      <w:r w:rsidR="00EA4DE0" w:rsidRPr="005102D9">
        <w:br/>
      </w:r>
      <w:r w:rsidRPr="005102D9">
        <w:t xml:space="preserve">с уведомлением о вручении или иным способом, обеспечивающим подтверждение получения документа адресатом, мотивированные запросы </w:t>
      </w:r>
      <w:r w:rsidR="00554313" w:rsidRPr="005102D9">
        <w:br/>
      </w:r>
      <w:r w:rsidRPr="005102D9">
        <w:t xml:space="preserve">с требованием представить необходимые для рассмотрения в ходе проведения документарной проверки документы и информацию, если достоверность сведений, содержащихся в документах, имеющихся в распоряжении Министерства, вызывает обоснованные сомнения либо эти сведения </w:t>
      </w:r>
      <w:r w:rsidR="00EA4DE0" w:rsidRPr="005102D9">
        <w:br/>
      </w:r>
      <w:r w:rsidRPr="005102D9">
        <w:t>не позволяют оценить исполнение застройщиком обязательных требований;</w:t>
      </w:r>
    </w:p>
    <w:p w:rsidR="00CC0B65" w:rsidRPr="005102D9" w:rsidRDefault="00354AF9" w:rsidP="00122CF2">
      <w:pPr>
        <w:pStyle w:val="a2"/>
        <w:outlineLvl w:val="9"/>
      </w:pPr>
      <w:bookmarkStart w:id="144" w:name="sub_1452"/>
      <w:bookmarkEnd w:id="143"/>
      <w:r w:rsidRPr="005102D9">
        <w:t xml:space="preserve">направляет застройщику заказным почтовым отправлением </w:t>
      </w:r>
      <w:r w:rsidR="00EA4DE0" w:rsidRPr="005102D9">
        <w:br/>
      </w:r>
      <w:r w:rsidRPr="005102D9">
        <w:t xml:space="preserve">с уведомлением о вручении, иным способом, обеспечивающим подтверждение получения документа адресатом, или в электронной форме (при согласии проверяемого лица) требования о представлении пояснений </w:t>
      </w:r>
      <w:r w:rsidR="00EA4DE0" w:rsidRPr="005102D9">
        <w:br/>
      </w:r>
      <w:r w:rsidRPr="005102D9">
        <w:t>в письменной форме, если в ходе документарной проверки выявлены ошибки и (или) противоречия в предста</w:t>
      </w:r>
      <w:r w:rsidR="00627CA8" w:rsidRPr="005102D9">
        <w:t>вленных застройщиком документах</w:t>
      </w:r>
      <w:r w:rsidRPr="005102D9">
        <w:t xml:space="preserve"> либо несоответствие сведений, содержащихся в этих документах, сведениям, </w:t>
      </w:r>
      <w:r w:rsidRPr="005102D9">
        <w:lastRenderedPageBreak/>
        <w:t>содержащимся в имеющихся у Министерства документах и (или) полученным в ходе исполнения функции;</w:t>
      </w:r>
    </w:p>
    <w:p w:rsidR="00CC0B65" w:rsidRPr="005102D9" w:rsidRDefault="00354AF9" w:rsidP="00122CF2">
      <w:pPr>
        <w:pStyle w:val="a2"/>
        <w:outlineLvl w:val="9"/>
      </w:pPr>
      <w:bookmarkStart w:id="145" w:name="sub_1453"/>
      <w:bookmarkEnd w:id="144"/>
      <w:r w:rsidRPr="005102D9">
        <w:t>направляет в установленном порядке в адрес органов государственного контроля (надзора), органов муниципального контроля запросы о предоставлении имеющихся у них сведений и документов, необходимых при проведении документарной проверки;</w:t>
      </w:r>
    </w:p>
    <w:p w:rsidR="00CC0B65" w:rsidRPr="005102D9" w:rsidRDefault="00354AF9" w:rsidP="00122CF2">
      <w:pPr>
        <w:pStyle w:val="a2"/>
        <w:outlineLvl w:val="9"/>
      </w:pPr>
      <w:bookmarkStart w:id="146" w:name="sub_1454"/>
      <w:bookmarkEnd w:id="145"/>
      <w:r w:rsidRPr="005102D9">
        <w:t>подготавливает проект приказа Министерства о проведении выездной проверки, если после рассмотрения представленных застройщиком пояснений и документов либо при отсутствии пояснений установлены признаки нарушений обязательных требований.</w:t>
      </w:r>
    </w:p>
    <w:p w:rsidR="00CC0B65" w:rsidRDefault="00354AF9" w:rsidP="00122CF2">
      <w:pPr>
        <w:pStyle w:val="a1"/>
        <w:outlineLvl w:val="9"/>
      </w:pPr>
      <w:bookmarkStart w:id="147" w:name="sub_146"/>
      <w:bookmarkEnd w:id="146"/>
      <w:r w:rsidRPr="005102D9">
        <w:t xml:space="preserve">Указанные в запросах Министерства документы и пояснения представляются застройщиком в течение десяти рабочих дней со дня получения запроса в виде копий, заверенных печатью (при ее наличии) </w:t>
      </w:r>
      <w:r w:rsidR="00EA4DE0" w:rsidRPr="005102D9">
        <w:br/>
      </w:r>
      <w:r w:rsidRPr="005102D9">
        <w:t xml:space="preserve">и соответственно подписью руководителя, иного должностного лица </w:t>
      </w:r>
      <w:r w:rsidR="00554313" w:rsidRPr="005102D9">
        <w:br/>
      </w:r>
      <w:r w:rsidRPr="005102D9">
        <w:t>или уполномоченного представителя. Застройщик вправе представить указанные в запросе документы и пояснения в форме электронных документов, подписанных усиленной квалифицированной электронной подписью.</w:t>
      </w:r>
    </w:p>
    <w:p w:rsidR="000B018F" w:rsidRPr="000B018F" w:rsidRDefault="000B018F" w:rsidP="000B018F">
      <w:pPr>
        <w:widowControl/>
        <w:contextualSpacing/>
        <w:rPr>
          <w:rFonts w:ascii="Times New Roman" w:hAnsi="Times New Roman" w:cs="Times New Roman"/>
        </w:rPr>
      </w:pPr>
      <w:r w:rsidRPr="000B018F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документов, представляемых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0B018F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Федерации.</w:t>
      </w:r>
    </w:p>
    <w:p w:rsidR="00CC0B65" w:rsidRPr="005102D9" w:rsidRDefault="00354AF9" w:rsidP="00071662">
      <w:pPr>
        <w:pStyle w:val="a1"/>
        <w:outlineLvl w:val="9"/>
      </w:pPr>
      <w:bookmarkStart w:id="148" w:name="sub_1461"/>
      <w:bookmarkEnd w:id="147"/>
      <w:r w:rsidRPr="005102D9">
        <w:t xml:space="preserve">Если документы и (или) пояснения застройщика не поступили </w:t>
      </w:r>
      <w:r w:rsidR="00951A19" w:rsidRPr="005102D9">
        <w:br/>
      </w:r>
      <w:r w:rsidRPr="005102D9">
        <w:t xml:space="preserve">в Министерство в установленный срок, специалист уполномоченного отдела, проводящий документарную проверку, извещает застройщика заказным почтовым отправлением с уведомлением о вручении, в электронной форме (при согласии проверяемого лица) или иным способом, предусмотренным </w:t>
      </w:r>
      <w:r w:rsidRPr="00071662">
        <w:t>законодательством</w:t>
      </w:r>
      <w:r w:rsidRPr="005102D9">
        <w:t xml:space="preserve"> об административных правонарушениях, о необходимости явки для составления протокола об административном правонарушении, </w:t>
      </w:r>
      <w:r w:rsidR="00951A19" w:rsidRPr="005102D9">
        <w:br/>
      </w:r>
      <w:r w:rsidRPr="005102D9">
        <w:t xml:space="preserve">а затем составляет протокол об административном правонарушении </w:t>
      </w:r>
      <w:r w:rsidR="00EA4DE0" w:rsidRPr="005102D9">
        <w:br/>
      </w:r>
      <w:r w:rsidRPr="005102D9">
        <w:t>за непредставление сведений (информации).</w:t>
      </w:r>
    </w:p>
    <w:p w:rsidR="00CC0B65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49" w:name="sub_1462"/>
      <w:bookmarkEnd w:id="148"/>
      <w:r w:rsidRPr="005102D9">
        <w:rPr>
          <w:rFonts w:ascii="Times New Roman" w:hAnsi="Times New Roman" w:cs="Times New Roman"/>
          <w:sz w:val="28"/>
          <w:szCs w:val="28"/>
        </w:rPr>
        <w:t xml:space="preserve">Рекомендуемая форма протокола об административном </w:t>
      </w:r>
      <w:r w:rsidRPr="001A1FAE">
        <w:rPr>
          <w:rFonts w:ascii="Times New Roman" w:hAnsi="Times New Roman" w:cs="Times New Roman"/>
          <w:sz w:val="28"/>
          <w:szCs w:val="28"/>
        </w:rPr>
        <w:t xml:space="preserve">правонарушении приводится в </w:t>
      </w:r>
      <w:hyperlink w:anchor="Прил_4" w:history="1">
        <w:r w:rsidRPr="001A1FAE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 xml:space="preserve">приложении </w:t>
        </w:r>
        <w:r w:rsidR="00941A19" w:rsidRPr="001A1FAE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4</w:t>
        </w:r>
      </w:hyperlink>
      <w:r w:rsidRPr="001A1FA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102D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B018F" w:rsidRPr="00880A11" w:rsidRDefault="000B018F" w:rsidP="000B018F">
      <w:pPr>
        <w:pStyle w:val="a1"/>
        <w:outlineLvl w:val="9"/>
      </w:pPr>
      <w:r w:rsidRPr="00880A11">
        <w:t>Срок проведения документарной проверки не может превышать двадцат</w:t>
      </w:r>
      <w:r w:rsidR="000252F5">
        <w:t>и</w:t>
      </w:r>
      <w:r w:rsidRPr="00880A11">
        <w:t xml:space="preserve"> рабочих дней.</w:t>
      </w:r>
    </w:p>
    <w:p w:rsidR="00B02A58" w:rsidRPr="0064702E" w:rsidRDefault="00B02A58" w:rsidP="00B02A58">
      <w:pPr>
        <w:pStyle w:val="a1"/>
        <w:outlineLvl w:val="9"/>
      </w:pPr>
      <w:r w:rsidRPr="0064702E">
        <w:t>Должностное лицо Министерства, которое проводит документарную проверку, обязано рассмотреть представленные руководителем или иным должностным лицом лица, в отношении которого осуществляется государственный контроль (надзор),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требований, должностные лица Министерства принимают решение о целесообразности проведения выездной проверки.</w:t>
      </w:r>
    </w:p>
    <w:p w:rsidR="00CC0B65" w:rsidRPr="0064702E" w:rsidRDefault="00354AF9" w:rsidP="00122CF2">
      <w:pPr>
        <w:pStyle w:val="a1"/>
        <w:outlineLvl w:val="9"/>
      </w:pPr>
      <w:bookmarkStart w:id="150" w:name="sub_148"/>
      <w:bookmarkEnd w:id="149"/>
      <w:r w:rsidRPr="0064702E">
        <w:lastRenderedPageBreak/>
        <w:t>В ходе проведения выездной проверки специалист уполномоченного отдела:</w:t>
      </w:r>
    </w:p>
    <w:p w:rsidR="00CC0B65" w:rsidRPr="0064702E" w:rsidRDefault="00354AF9" w:rsidP="00122CF2">
      <w:pPr>
        <w:pStyle w:val="a2"/>
        <w:outlineLvl w:val="9"/>
      </w:pPr>
      <w:bookmarkStart w:id="151" w:name="sub_1481"/>
      <w:bookmarkEnd w:id="150"/>
      <w:r w:rsidRPr="0064702E">
        <w:t>предъявляет служебное удостоверение;</w:t>
      </w:r>
    </w:p>
    <w:p w:rsidR="00CC0B65" w:rsidRPr="0064702E" w:rsidRDefault="00354AF9" w:rsidP="00122CF2">
      <w:pPr>
        <w:pStyle w:val="a2"/>
        <w:outlineLvl w:val="9"/>
      </w:pPr>
      <w:bookmarkStart w:id="152" w:name="sub_1482"/>
      <w:bookmarkEnd w:id="151"/>
      <w:r w:rsidRPr="0064702E">
        <w:t>удостоверяется в присутствии руководителя или уполномоченного представителя застройщика;</w:t>
      </w:r>
    </w:p>
    <w:p w:rsidR="00CC0B65" w:rsidRPr="0064702E" w:rsidRDefault="00354AF9" w:rsidP="00122CF2">
      <w:pPr>
        <w:pStyle w:val="a2"/>
        <w:outlineLvl w:val="9"/>
      </w:pPr>
      <w:bookmarkStart w:id="153" w:name="sub_1483"/>
      <w:bookmarkEnd w:id="152"/>
      <w:r w:rsidRPr="0064702E">
        <w:t>вручает под расписку руководителю, иному должностному лицу или уполномоченному представителю застройщика копию приказа Министерства о проведении выездной проверки, заверенную печатью Министерства;</w:t>
      </w:r>
    </w:p>
    <w:p w:rsidR="00CC0B65" w:rsidRPr="0064702E" w:rsidRDefault="00354AF9" w:rsidP="00122CF2">
      <w:pPr>
        <w:pStyle w:val="a2"/>
        <w:outlineLvl w:val="9"/>
      </w:pPr>
      <w:bookmarkStart w:id="154" w:name="sub_1484"/>
      <w:bookmarkEnd w:id="153"/>
      <w:r w:rsidRPr="0064702E">
        <w:t>по требованию подлежащего проверке застройщика представляет информацию о Министерстве, а также об экспертах, экспертных организациях, привлеченных к проведению проверки;</w:t>
      </w:r>
    </w:p>
    <w:p w:rsidR="00CC0B65" w:rsidRPr="0064702E" w:rsidRDefault="00354AF9" w:rsidP="00122CF2">
      <w:pPr>
        <w:pStyle w:val="a2"/>
        <w:outlineLvl w:val="9"/>
      </w:pPr>
      <w:bookmarkStart w:id="155" w:name="sub_1485"/>
      <w:bookmarkEnd w:id="154"/>
      <w:r w:rsidRPr="0064702E">
        <w:t>по просьбе подлежащего проверке застройщика знакомит</w:t>
      </w:r>
      <w:r w:rsidR="00EB632C" w:rsidRPr="0064702E">
        <w:br/>
      </w:r>
      <w:r w:rsidR="00627230" w:rsidRPr="0064702E">
        <w:t xml:space="preserve">его </w:t>
      </w:r>
      <w:r w:rsidRPr="0064702E">
        <w:t>с Административным регламентом;</w:t>
      </w:r>
    </w:p>
    <w:p w:rsidR="00CC0B65" w:rsidRPr="0064702E" w:rsidRDefault="00354AF9" w:rsidP="00122CF2">
      <w:pPr>
        <w:pStyle w:val="a2"/>
        <w:outlineLvl w:val="9"/>
      </w:pPr>
      <w:bookmarkStart w:id="156" w:name="sub_1486"/>
      <w:bookmarkEnd w:id="155"/>
      <w:r w:rsidRPr="0064702E">
        <w:t>знакомится с документами застройщика, относящимися к предмету проверки, производит изъятие копий этих документов, в случае необходимости производит визуальный осмотр строительства многоквартирного дома, назначает экспертизу необходимых документов;</w:t>
      </w:r>
    </w:p>
    <w:p w:rsidR="00CC0B65" w:rsidRPr="0064702E" w:rsidRDefault="00354AF9" w:rsidP="00122CF2">
      <w:pPr>
        <w:pStyle w:val="a2"/>
        <w:outlineLvl w:val="9"/>
      </w:pPr>
      <w:bookmarkStart w:id="157" w:name="sub_1487"/>
      <w:bookmarkEnd w:id="156"/>
      <w:r w:rsidRPr="0064702E">
        <w:t>осуществляет запись о проведенной проверке в журнале учета проверок проверяемого лица (при наличии такого журнала).</w:t>
      </w:r>
    </w:p>
    <w:p w:rsidR="00CC0B65" w:rsidRPr="0064702E" w:rsidRDefault="00354AF9" w:rsidP="00122CF2">
      <w:pPr>
        <w:pStyle w:val="a1"/>
        <w:outlineLvl w:val="9"/>
      </w:pPr>
      <w:bookmarkStart w:id="158" w:name="sub_149"/>
      <w:bookmarkEnd w:id="157"/>
      <w:r w:rsidRPr="0064702E">
        <w:t xml:space="preserve">Если </w:t>
      </w:r>
      <w:r w:rsidR="0018035E" w:rsidRPr="0064702E">
        <w:t>на</w:t>
      </w:r>
      <w:r w:rsidRPr="0064702E">
        <w:t xml:space="preserve"> месте проведения выездной проверки отсутствовали уведомленные надлежащим образом руководитель или уполномоченный представитель застройщика, специалист уполномоченного отдела, проводящий проверку, извещает застройщика о необходимости явки для составления протокола об административном правонарушении, а затем составляет протокол об административном правонарушении </w:t>
      </w:r>
      <w:r w:rsidR="00614BD8" w:rsidRPr="0064702E">
        <w:br/>
      </w:r>
      <w:r w:rsidRPr="0064702E">
        <w:t>за воспрепятствование законной деятельности должностного лица органа государственного контроля (надзора).</w:t>
      </w:r>
    </w:p>
    <w:p w:rsidR="00CC0B65" w:rsidRPr="0064702E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59" w:name="sub_1491"/>
      <w:bookmarkEnd w:id="158"/>
      <w:r w:rsidRPr="0064702E">
        <w:rPr>
          <w:rFonts w:ascii="Times New Roman" w:hAnsi="Times New Roman" w:cs="Times New Roman"/>
          <w:sz w:val="28"/>
          <w:szCs w:val="28"/>
        </w:rPr>
        <w:t>При этом проверка не проводится.</w:t>
      </w:r>
    </w:p>
    <w:p w:rsidR="00CC0B65" w:rsidRPr="005102D9" w:rsidRDefault="00354AF9" w:rsidP="00122CF2">
      <w:pPr>
        <w:pStyle w:val="a1"/>
        <w:outlineLvl w:val="9"/>
      </w:pPr>
      <w:bookmarkStart w:id="160" w:name="sub_150"/>
      <w:bookmarkEnd w:id="159"/>
      <w:r w:rsidRPr="0064702E">
        <w:t xml:space="preserve">Выездная проверка проводится в сроки, указанные </w:t>
      </w:r>
      <w:hyperlink w:anchor="Пункт_24" w:history="1">
        <w:r w:rsidR="007B1FB5" w:rsidRPr="0064702E">
          <w:rPr>
            <w:rStyle w:val="af3"/>
            <w:u w:val="none"/>
          </w:rPr>
          <w:t>в пункте 24</w:t>
        </w:r>
      </w:hyperlink>
      <w:r w:rsidRPr="005102D9">
        <w:t xml:space="preserve"> настоящего Административного регламента, а также в случае, если при документарной проверке не представляется возможным:</w:t>
      </w:r>
    </w:p>
    <w:p w:rsidR="00CC0B65" w:rsidRPr="005102D9" w:rsidRDefault="00354AF9" w:rsidP="00122CF2">
      <w:pPr>
        <w:pStyle w:val="a2"/>
        <w:outlineLvl w:val="9"/>
      </w:pPr>
      <w:bookmarkStart w:id="161" w:name="sub_1501"/>
      <w:bookmarkEnd w:id="160"/>
      <w:r w:rsidRPr="005102D9">
        <w:t>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CC0B65" w:rsidRDefault="00354AF9" w:rsidP="00122CF2">
      <w:pPr>
        <w:pStyle w:val="a2"/>
        <w:outlineLvl w:val="9"/>
      </w:pPr>
      <w:bookmarkStart w:id="162" w:name="sub_1502"/>
      <w:bookmarkEnd w:id="161"/>
      <w:r w:rsidRPr="005102D9">
        <w:t xml:space="preserve">оценить соответствие деятельности юридического лица, индивидуального предпринимателя обязательным требованиям </w:t>
      </w:r>
      <w:r w:rsidR="00554313" w:rsidRPr="005102D9">
        <w:br/>
      </w:r>
      <w:r w:rsidRPr="005102D9">
        <w:t xml:space="preserve">или требованиям, установленным муниципальными правовыми актами, </w:t>
      </w:r>
      <w:r w:rsidR="00554313" w:rsidRPr="005102D9">
        <w:br/>
      </w:r>
      <w:r w:rsidRPr="005102D9">
        <w:t>без проведения соответствующего мероприятия по контролю.</w:t>
      </w:r>
    </w:p>
    <w:p w:rsidR="00F668CB" w:rsidRPr="00F668CB" w:rsidRDefault="00F668CB" w:rsidP="00F668CB">
      <w:pPr>
        <w:rPr>
          <w:rFonts w:ascii="Times New Roman" w:hAnsi="Times New Roman" w:cs="Times New Roman"/>
          <w:sz w:val="28"/>
        </w:rPr>
      </w:pPr>
      <w:bookmarkStart w:id="163" w:name="sub_1471"/>
      <w:r w:rsidRPr="00F668CB">
        <w:rPr>
          <w:rFonts w:ascii="Times New Roman" w:hAnsi="Times New Roman" w:cs="Times New Roman"/>
          <w:sz w:val="28"/>
        </w:rPr>
        <w:t>В этот срок включается время, затраченное специалистом уполномоченного отдела на проведение мероприятий по контролю, то есть на осуществление действий по рассмотрению документов и информации застройщика, а также по подготовке необходимых запросов и требований.</w:t>
      </w:r>
    </w:p>
    <w:p w:rsidR="00CC0B65" w:rsidRPr="005102D9" w:rsidRDefault="00354AF9" w:rsidP="00122CF2">
      <w:pPr>
        <w:pStyle w:val="a1"/>
        <w:outlineLvl w:val="9"/>
      </w:pPr>
      <w:bookmarkStart w:id="164" w:name="sub_151"/>
      <w:bookmarkEnd w:id="162"/>
      <w:bookmarkEnd w:id="163"/>
      <w:r w:rsidRPr="005102D9">
        <w:lastRenderedPageBreak/>
        <w:t>По результатам проверки специалистом уполномоченного отдела, проводящим проверку, составляется и подписывается акт проверки.</w:t>
      </w:r>
    </w:p>
    <w:p w:rsidR="00CC0B65" w:rsidRPr="001A1FAE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65" w:name="sub_1511"/>
      <w:bookmarkEnd w:id="164"/>
      <w:r w:rsidRPr="005102D9">
        <w:rPr>
          <w:rFonts w:ascii="Times New Roman" w:hAnsi="Times New Roman" w:cs="Times New Roman"/>
          <w:sz w:val="28"/>
          <w:szCs w:val="28"/>
        </w:rPr>
        <w:t>В случае если в ходе проведения документарной проверки было принято решение о ее продолжении в форме выездной проверки, акт проверки оформляется по завершении выездной проверки, при этом в нем отражаются отдельные результаты, полученные в ходе проведенной документарной проверки.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66" w:name="sub_1512"/>
      <w:bookmarkEnd w:id="165"/>
      <w:r w:rsidRPr="001A1FAE">
        <w:rPr>
          <w:rFonts w:ascii="Times New Roman" w:hAnsi="Times New Roman" w:cs="Times New Roman"/>
          <w:sz w:val="28"/>
          <w:szCs w:val="28"/>
        </w:rPr>
        <w:t xml:space="preserve">Форма акта проверки приводится в </w:t>
      </w:r>
      <w:hyperlink w:anchor="Прил_2" w:history="1">
        <w:r w:rsidRPr="001A1FAE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 xml:space="preserve">приложении </w:t>
        </w:r>
        <w:r w:rsidR="00941A19" w:rsidRPr="001A1FAE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5102D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67" w:name="sub_1513"/>
      <w:bookmarkEnd w:id="166"/>
      <w:r w:rsidRPr="005102D9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 и экспертиз, объяснения представителей органов управления и работников застройщика, на которых возлагается ответственность за нарушение обязательных требований, предписания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об устранении выявленных нарушений и иные связанные с результатами проверки документы или их копии.</w:t>
      </w:r>
    </w:p>
    <w:p w:rsidR="00CC0B65" w:rsidRPr="005102D9" w:rsidRDefault="00354AF9" w:rsidP="00122CF2">
      <w:pPr>
        <w:pStyle w:val="a1"/>
        <w:outlineLvl w:val="9"/>
      </w:pPr>
      <w:bookmarkStart w:id="168" w:name="sub_152"/>
      <w:bookmarkEnd w:id="167"/>
      <w:r w:rsidRPr="005102D9"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застройщика под расписку об ознакомлении либо об отказе </w:t>
      </w:r>
      <w:r w:rsidR="00EA4DE0" w:rsidRPr="005102D9">
        <w:br/>
      </w:r>
      <w:r w:rsidRPr="005102D9">
        <w:t xml:space="preserve">в ознакомлении с актом проверки. В случае отсутствия руководителя, иного должностного лица или уполномоченного представителя застройщика, </w:t>
      </w:r>
      <w:r w:rsidR="00EA4DE0" w:rsidRPr="005102D9">
        <w:br/>
      </w:r>
      <w:r w:rsidRPr="005102D9">
        <w:t xml:space="preserve">а также в случае отказа дать расписку об ознакомлении либо об отказе </w:t>
      </w:r>
      <w:r w:rsidR="00EA4DE0" w:rsidRPr="005102D9">
        <w:br/>
      </w:r>
      <w:r w:rsidRPr="005102D9">
        <w:t>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69" w:name="sub_1521"/>
      <w:bookmarkEnd w:id="168"/>
      <w:r w:rsidRPr="005102D9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554313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не превышающий трех рабочих дней после завершения соответствующих мероприятий по контролю, и вручается руководителю, иному должностному лицу или уполномоченному представителю застройщика под расписку либо направляется заказным почтовым отправлением с уведомлением о вручении. При этом уведомление о вручении и (или) иное подтверждение получения указанного документа приобщается к экземпляру акта проверки, хранящемуся в деле Министерства.</w:t>
      </w:r>
    </w:p>
    <w:p w:rsidR="00CC0B65" w:rsidRPr="005102D9" w:rsidRDefault="00354AF9" w:rsidP="00122CF2">
      <w:pPr>
        <w:pStyle w:val="a1"/>
        <w:outlineLvl w:val="9"/>
      </w:pPr>
      <w:bookmarkStart w:id="170" w:name="sub_153"/>
      <w:bookmarkEnd w:id="169"/>
      <w:r w:rsidRPr="005102D9">
        <w:t>Специалист уполномоченного отдела, проводивший проверку, направляет в течение пяти рабочих дней со дня составления акта проверки: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71" w:name="sub_1531"/>
      <w:bookmarkEnd w:id="170"/>
      <w:r w:rsidRPr="005102D9">
        <w:rPr>
          <w:rFonts w:ascii="Times New Roman" w:hAnsi="Times New Roman" w:cs="Times New Roman"/>
          <w:sz w:val="28"/>
          <w:szCs w:val="28"/>
        </w:rPr>
        <w:t>сообщение о проведенной проверке - гражданам, в том числе индивидуальным предпринимателям, юридическим лицам, которые обратились с заявлениями, послужившими основанием для проведения внеплановой проверки;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72" w:name="sub_1532"/>
      <w:bookmarkEnd w:id="171"/>
      <w:r w:rsidRPr="005102D9">
        <w:rPr>
          <w:rFonts w:ascii="Times New Roman" w:hAnsi="Times New Roman" w:cs="Times New Roman"/>
          <w:sz w:val="28"/>
          <w:szCs w:val="28"/>
        </w:rPr>
        <w:t>копию акта проверки - в орган прокуратуры, которым принято решение о согласовании проведения проверки, если для проведения внеплановой выездной проверки требуется согласование ее проведения с органом прокуратуры.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73" w:name="sub_1533"/>
      <w:bookmarkEnd w:id="172"/>
      <w:r w:rsidRPr="005102D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превышения срока рассмотрения обращения, предусмотренного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статьей 12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="000E6392" w:rsidRPr="005102D9">
        <w:rPr>
          <w:rFonts w:ascii="Times New Roman" w:hAnsi="Times New Roman" w:cs="Times New Roman"/>
          <w:sz w:val="28"/>
          <w:szCs w:val="28"/>
        </w:rPr>
        <w:t> 59-ФЗ «</w:t>
      </w:r>
      <w:r w:rsidRPr="005102D9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0E6392" w:rsidRPr="005102D9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5102D9">
        <w:rPr>
          <w:rFonts w:ascii="Times New Roman" w:hAnsi="Times New Roman" w:cs="Times New Roman"/>
          <w:sz w:val="28"/>
          <w:szCs w:val="28"/>
        </w:rPr>
        <w:t>, специалист уполномоченного отдела, проводивший проверку, направляет заявителю уведомление о продлении срока рассмотрения обращения в порядке и сроки, предусмотренные указанным Федеральным законом.</w:t>
      </w:r>
    </w:p>
    <w:p w:rsidR="00CC0B65" w:rsidRPr="005102D9" w:rsidRDefault="00354AF9" w:rsidP="00122CF2">
      <w:pPr>
        <w:pStyle w:val="a1"/>
        <w:outlineLvl w:val="9"/>
      </w:pPr>
      <w:bookmarkStart w:id="174" w:name="sub_154"/>
      <w:bookmarkEnd w:id="173"/>
      <w:r w:rsidRPr="005102D9">
        <w:t xml:space="preserve">Министерство при осуществлении контроля размещает на сайте </w:t>
      </w:r>
      <w:r w:rsidR="00BB3376" w:rsidRPr="005102D9">
        <w:t xml:space="preserve">единой информационной системы жилищного строительства </w:t>
      </w:r>
      <w:r w:rsidRPr="005102D9">
        <w:t xml:space="preserve">информацию </w:t>
      </w:r>
      <w:r w:rsidR="00BB3376" w:rsidRPr="005102D9">
        <w:br/>
      </w:r>
      <w:r w:rsidRPr="005102D9">
        <w:t>о проведенных проверках деятельности застройщика, за исключением сведений, доступ к которым ограничен законодательством Российской Федерации.</w:t>
      </w:r>
    </w:p>
    <w:p w:rsidR="00CC0B65" w:rsidRPr="005102D9" w:rsidRDefault="00354AF9" w:rsidP="00122CF2">
      <w:pPr>
        <w:pStyle w:val="a1"/>
        <w:outlineLvl w:val="9"/>
      </w:pPr>
      <w:bookmarkStart w:id="175" w:name="sub_155"/>
      <w:bookmarkEnd w:id="174"/>
      <w:r w:rsidRPr="005102D9">
        <w:t xml:space="preserve">Застройщик, в отношении которого проводилась проверка, </w:t>
      </w:r>
      <w:r w:rsidR="00554313" w:rsidRPr="005102D9">
        <w:br/>
      </w:r>
      <w:r w:rsidRPr="005102D9">
        <w:t>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положений. При этом застройщик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76" w:name="sub_1551"/>
      <w:bookmarkEnd w:id="175"/>
      <w:r w:rsidRPr="005102D9">
        <w:rPr>
          <w:rFonts w:ascii="Times New Roman" w:hAnsi="Times New Roman" w:cs="Times New Roman"/>
          <w:sz w:val="28"/>
          <w:szCs w:val="28"/>
        </w:rPr>
        <w:t xml:space="preserve">Возражения в отношении акта проверки рассматриваются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1A1FAE">
        <w:rPr>
          <w:rFonts w:ascii="Times New Roman" w:hAnsi="Times New Roman" w:cs="Times New Roman"/>
          <w:sz w:val="28"/>
          <w:szCs w:val="28"/>
        </w:rPr>
        <w:t xml:space="preserve">в Министерстве в порядке, предусмотренном </w:t>
      </w:r>
      <w:hyperlink w:anchor="Раздел_5" w:history="1">
        <w:r w:rsidRPr="001A1FAE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разделом V</w:t>
        </w:r>
      </w:hyperlink>
      <w:r w:rsidRPr="001A1FA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5102D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bookmarkEnd w:id="176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18035E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177" w:name="_Toc30716428"/>
      <w:bookmarkStart w:id="178" w:name="_Toc31071589"/>
      <w:bookmarkStart w:id="179" w:name="sub_36"/>
      <w:r w:rsidRPr="005102D9">
        <w:rPr>
          <w:lang w:val="ru-RU"/>
        </w:rPr>
        <w:t>Административная процедура «</w:t>
      </w:r>
      <w:r w:rsidR="00354AF9" w:rsidRPr="005102D9">
        <w:rPr>
          <w:lang w:val="ru-RU"/>
        </w:rPr>
        <w:t>Принятие мер в отношении выявленных фактов нарушений обязательных требований</w:t>
      </w:r>
      <w:bookmarkEnd w:id="177"/>
      <w:r w:rsidRPr="005102D9">
        <w:rPr>
          <w:lang w:val="ru-RU"/>
        </w:rPr>
        <w:t>»</w:t>
      </w:r>
      <w:bookmarkEnd w:id="178"/>
    </w:p>
    <w:bookmarkEnd w:id="179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7839BE" w:rsidP="00122CF2">
      <w:pPr>
        <w:pStyle w:val="a1"/>
        <w:outlineLvl w:val="9"/>
      </w:pPr>
      <w:bookmarkStart w:id="180" w:name="sub_156"/>
      <w:r w:rsidRPr="005102D9">
        <w:t>Основанием</w:t>
      </w:r>
      <w:r w:rsidR="0018035E" w:rsidRPr="005102D9">
        <w:t xml:space="preserve"> для проведения административной процедуры</w:t>
      </w:r>
      <w:r w:rsidRPr="005102D9">
        <w:t xml:space="preserve"> является </w:t>
      </w:r>
      <w:r w:rsidR="00354AF9" w:rsidRPr="005102D9">
        <w:t>выявлени</w:t>
      </w:r>
      <w:r w:rsidRPr="005102D9">
        <w:t>е</w:t>
      </w:r>
      <w:r w:rsidR="00354AF9" w:rsidRPr="005102D9">
        <w:t xml:space="preserve"> нарушений застройщиком обязательных требований</w:t>
      </w:r>
      <w:r w:rsidRPr="005102D9">
        <w:t xml:space="preserve">, </w:t>
      </w:r>
      <w:r w:rsidR="0018035E" w:rsidRPr="005102D9">
        <w:br/>
      </w:r>
      <w:r w:rsidRPr="005102D9">
        <w:t xml:space="preserve">в случае чего </w:t>
      </w:r>
      <w:r w:rsidR="00354AF9" w:rsidRPr="005102D9">
        <w:t>должностны</w:t>
      </w:r>
      <w:r w:rsidRPr="005102D9">
        <w:t>е</w:t>
      </w:r>
      <w:r w:rsidR="00354AF9" w:rsidRPr="005102D9">
        <w:t xml:space="preserve"> лица Министерства, указанны</w:t>
      </w:r>
      <w:r w:rsidRPr="005102D9">
        <w:t>е</w:t>
      </w:r>
      <w:hyperlink w:anchor="Пункт_3" w:history="1">
        <w:r w:rsidR="009423B8" w:rsidRPr="005102D9">
          <w:rPr>
            <w:rStyle w:val="af3"/>
            <w:u w:val="none"/>
          </w:rPr>
          <w:t>в пункте 3</w:t>
        </w:r>
      </w:hyperlink>
      <w:r w:rsidR="00702103" w:rsidRPr="005102D9">
        <w:t>.</w:t>
      </w:r>
      <w:r w:rsidR="00354AF9" w:rsidRPr="005102D9">
        <w:t xml:space="preserve"> настоящего Административного регламента</w:t>
      </w:r>
      <w:r w:rsidRPr="005102D9">
        <w:t>:</w:t>
      </w:r>
    </w:p>
    <w:p w:rsidR="00CC0B65" w:rsidRPr="005102D9" w:rsidRDefault="00354AF9" w:rsidP="00122CF2">
      <w:pPr>
        <w:pStyle w:val="a2"/>
        <w:outlineLvl w:val="9"/>
      </w:pPr>
      <w:bookmarkStart w:id="181" w:name="sub_1561"/>
      <w:bookmarkEnd w:id="180"/>
      <w:r w:rsidRPr="005102D9">
        <w:t>выдают предписание застройщику об устранении выявленных нарушений и осуществляют контроль за исполнением выданного предписания;</w:t>
      </w:r>
    </w:p>
    <w:p w:rsidR="00CC0B65" w:rsidRPr="005102D9" w:rsidRDefault="00354AF9" w:rsidP="00122CF2">
      <w:pPr>
        <w:pStyle w:val="a2"/>
        <w:outlineLvl w:val="9"/>
      </w:pPr>
      <w:bookmarkStart w:id="182" w:name="sub_1562"/>
      <w:bookmarkEnd w:id="181"/>
      <w:r w:rsidRPr="005102D9">
        <w:t>возбуждают и рассматривают дело об административном правонарушении, если в выявленном нарушении усматривается состав административного правонарушения;</w:t>
      </w:r>
    </w:p>
    <w:p w:rsidR="00CC0B65" w:rsidRPr="005102D9" w:rsidRDefault="00354AF9" w:rsidP="00122CF2">
      <w:pPr>
        <w:pStyle w:val="a2"/>
        <w:outlineLvl w:val="9"/>
      </w:pPr>
      <w:bookmarkStart w:id="183" w:name="sub_1563"/>
      <w:bookmarkEnd w:id="182"/>
      <w:r w:rsidRPr="005102D9">
        <w:t xml:space="preserve">обращаются в суд с заявлением о ликвидации лица, привлекающего денежные средства граждан для строительства, в случае неоднократного или грубого нарушения им требований Федерального закона </w:t>
      </w:r>
      <w:r w:rsidR="006568A7" w:rsidRPr="005102D9">
        <w:t>№</w:t>
      </w:r>
      <w:r w:rsidRPr="005102D9">
        <w:t xml:space="preserve"> 214-ФЗ, </w:t>
      </w:r>
      <w:r w:rsidR="00EA4DE0" w:rsidRPr="005102D9">
        <w:br/>
      </w:r>
      <w:r w:rsidRPr="005102D9">
        <w:t xml:space="preserve">или приостановлении осуществления застройщиком деятельности, связанной с привлечением денежных средств участников долевого строительства </w:t>
      </w:r>
      <w:r w:rsidR="00554313" w:rsidRPr="005102D9">
        <w:br/>
      </w:r>
      <w:r w:rsidRPr="005102D9">
        <w:t>для строительства многоквартирных домов и (или) иных объектов недвижимости.</w:t>
      </w:r>
    </w:p>
    <w:bookmarkEnd w:id="183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2B0533" w:rsidP="006E2FC3">
      <w:pPr>
        <w:pStyle w:val="3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4" w:name="_Toc30716429"/>
      <w:bookmarkStart w:id="185" w:name="sub_37"/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Административное действие </w:t>
      </w:r>
      <w:r w:rsidR="006E2FC3" w:rsidRPr="005102D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354AF9" w:rsidRPr="005102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Выдача </w:t>
      </w:r>
      <w:r w:rsidR="0033491F" w:rsidRPr="005102D9">
        <w:rPr>
          <w:rFonts w:ascii="Times New Roman" w:hAnsi="Times New Roman" w:cs="Times New Roman"/>
          <w:b/>
          <w:color w:val="auto"/>
          <w:sz w:val="28"/>
          <w:szCs w:val="28"/>
        </w:rPr>
        <w:t>застройщику</w:t>
      </w:r>
      <w:r w:rsidR="006E2FC3" w:rsidRPr="005102D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C7284D" w:rsidRPr="005102D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54AF9" w:rsidRPr="005102D9">
        <w:rPr>
          <w:rFonts w:ascii="Times New Roman" w:hAnsi="Times New Roman" w:cs="Times New Roman"/>
          <w:b/>
          <w:color w:val="auto"/>
          <w:sz w:val="28"/>
          <w:szCs w:val="28"/>
        </w:rPr>
        <w:t>редписания об устранении выявленных нарушений и осуществление контроля за его исполнением</w:t>
      </w:r>
      <w:bookmarkEnd w:id="184"/>
      <w:r w:rsidR="006E2FC3" w:rsidRPr="005102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185"/>
    <w:p w:rsidR="00CC0B65" w:rsidRPr="005102D9" w:rsidRDefault="00CC0B65" w:rsidP="00243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186" w:name="sub_157"/>
      <w:r w:rsidRPr="005102D9">
        <w:t xml:space="preserve">Основанием для выдачи </w:t>
      </w:r>
      <w:r w:rsidR="00627230" w:rsidRPr="005102D9">
        <w:t xml:space="preserve">застройщику </w:t>
      </w:r>
      <w:r w:rsidRPr="005102D9">
        <w:t>предписания об устранении выявленных нарушений является факт выявления нарушений обязательных требований, установленный в акте проверки.</w:t>
      </w:r>
    </w:p>
    <w:p w:rsidR="00CC0B65" w:rsidRPr="005102D9" w:rsidRDefault="00354AF9" w:rsidP="00122CF2">
      <w:pPr>
        <w:pStyle w:val="a1"/>
        <w:outlineLvl w:val="9"/>
      </w:pPr>
      <w:bookmarkStart w:id="187" w:name="sub_158"/>
      <w:bookmarkEnd w:id="186"/>
      <w:r w:rsidRPr="005102D9">
        <w:t>Предписание об устранении выявленных нарушений составляется и подписывается специалистом уполномоченного отдела, проводившим проверку застройщика, непосредственно после завершения проверки.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88" w:name="sub_1581"/>
      <w:bookmarkEnd w:id="187"/>
      <w:r w:rsidRPr="005102D9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предписания об устранении выявленных нарушений необходимо получить заключения по результатам проведенных исследований, испытаний, специальных расследований, экспертиз, предписание об устранении выявленных нарушений составляется в срок, </w:t>
      </w:r>
      <w:r w:rsidR="00554313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не превышающий трех рабочих дней после завершения соответствующих мероприятий по контролю.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89" w:name="sub_1582"/>
      <w:bookmarkEnd w:id="188"/>
      <w:r w:rsidRPr="005102D9">
        <w:rPr>
          <w:rFonts w:ascii="Times New Roman" w:hAnsi="Times New Roman" w:cs="Times New Roman"/>
          <w:sz w:val="28"/>
          <w:szCs w:val="28"/>
        </w:rPr>
        <w:t xml:space="preserve">Форма предписания об устранении выявленных нарушений приводится в </w:t>
      </w:r>
      <w:hyperlink w:anchor="Прил_3" w:history="1">
        <w:r w:rsidRPr="00A54771">
          <w:rPr>
            <w:rStyle w:val="af3"/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41A19" w:rsidRPr="00A54771">
          <w:rPr>
            <w:rStyle w:val="af3"/>
            <w:rFonts w:ascii="Times New Roman" w:hAnsi="Times New Roman" w:cs="Times New Roman"/>
            <w:sz w:val="28"/>
            <w:szCs w:val="28"/>
          </w:rPr>
          <w:t>3</w:t>
        </w:r>
      </w:hyperlink>
      <w:r w:rsidRPr="005102D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90" w:name="sub_1583"/>
      <w:bookmarkEnd w:id="189"/>
      <w:r w:rsidRPr="005102D9">
        <w:rPr>
          <w:rFonts w:ascii="Times New Roman" w:hAnsi="Times New Roman" w:cs="Times New Roman"/>
          <w:sz w:val="28"/>
          <w:szCs w:val="28"/>
        </w:rPr>
        <w:t xml:space="preserve">Предписание об устранении выявленных нарушений вручается (направляется) руководителю, иному должностному лицу </w:t>
      </w:r>
      <w:r w:rsidR="00554313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или уполномоченному представителю застройщика в порядке, предусмотренном </w:t>
      </w:r>
      <w:hyperlink w:anchor="Пункт_55" w:history="1">
        <w:r w:rsidR="0019054B" w:rsidRPr="005102D9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пунктом 55</w:t>
        </w:r>
      </w:hyperlink>
      <w:r w:rsidRPr="005102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0B65" w:rsidRPr="005102D9" w:rsidRDefault="00354AF9" w:rsidP="00122CF2">
      <w:pPr>
        <w:pStyle w:val="a1"/>
        <w:outlineLvl w:val="9"/>
      </w:pPr>
      <w:bookmarkStart w:id="191" w:name="sub_159"/>
      <w:bookmarkEnd w:id="190"/>
      <w:r w:rsidRPr="005102D9">
        <w:t xml:space="preserve">Застройщик в случае несогласия с выданным предписанием </w:t>
      </w:r>
      <w:r w:rsidR="00EA4DE0" w:rsidRPr="005102D9">
        <w:br/>
      </w:r>
      <w:r w:rsidRPr="005102D9">
        <w:t>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выданного предписания об устранении выявленных нарушений в целом или его отдельных положений. При этом застройщик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</w:t>
      </w:r>
    </w:p>
    <w:p w:rsidR="00CC0B65" w:rsidRPr="005102D9" w:rsidRDefault="00354AF9" w:rsidP="00122CF2">
      <w:pPr>
        <w:widowControl/>
        <w:tabs>
          <w:tab w:val="left" w:pos="1276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192" w:name="sub_1591"/>
      <w:bookmarkEnd w:id="191"/>
      <w:r w:rsidRPr="005102D9">
        <w:rPr>
          <w:rFonts w:ascii="Times New Roman" w:hAnsi="Times New Roman" w:cs="Times New Roman"/>
          <w:sz w:val="28"/>
          <w:szCs w:val="28"/>
        </w:rPr>
        <w:t xml:space="preserve">Возражения в отношении предписания об устранении выявленных нарушений рассматриваются в органе в порядке, предусмотренном </w:t>
      </w:r>
      <w:r w:rsidR="00310C51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разделом V</w:t>
      </w:r>
      <w:r w:rsidRPr="005102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0B65" w:rsidRPr="005102D9" w:rsidRDefault="00354AF9" w:rsidP="00122CF2">
      <w:pPr>
        <w:pStyle w:val="a1"/>
        <w:outlineLvl w:val="9"/>
      </w:pPr>
      <w:bookmarkStart w:id="193" w:name="sub_160"/>
      <w:bookmarkEnd w:id="192"/>
      <w:r w:rsidRPr="005102D9">
        <w:t>Министерство осуществляет контроль за исполнением предписаний об устранении выявленных нарушений.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94" w:name="sub_1601"/>
      <w:bookmarkEnd w:id="193"/>
      <w:r w:rsidRPr="005102D9">
        <w:rPr>
          <w:rFonts w:ascii="Times New Roman" w:hAnsi="Times New Roman" w:cs="Times New Roman"/>
          <w:sz w:val="28"/>
          <w:szCs w:val="28"/>
        </w:rPr>
        <w:t>Поступивший в Министерство отчет застройщика об исполнении предписания об устранении выявленных нарушений рассматривается специалистом уполномоченного отдела, выдавшим предписание, в течение пяти рабочих дней со дня получения отчета.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195" w:name="sub_1602"/>
      <w:bookmarkEnd w:id="194"/>
      <w:r w:rsidRPr="005102D9">
        <w:rPr>
          <w:rFonts w:ascii="Times New Roman" w:hAnsi="Times New Roman" w:cs="Times New Roman"/>
          <w:sz w:val="28"/>
          <w:szCs w:val="28"/>
        </w:rPr>
        <w:t xml:space="preserve">Если отчет об исполнении предписания об устранении выявленных нарушений своевременно не поступил в Министерство, а равно, </w:t>
      </w:r>
      <w:r w:rsidR="006164B9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если он не подтверждает исполнение указанных в предписании требований, специалист уполномоченного отдела, проводящий проверку, извещает застройщика заказным почтовым отправлением с уведомлением о вручении, </w:t>
      </w:r>
      <w:r w:rsidR="00554313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в электронной форме (при согласии проверяемого лица) или иным способом, предусмотренным законодательством об административных </w:t>
      </w:r>
      <w:r w:rsidRPr="005102D9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правонарушениях, о необходимости явки для составления протокола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а затем составляет протокол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об административном правонарушении за невыполнение в установленный срок законного предписания Министерства об устранении нарушений законодательств</w:t>
      </w:r>
      <w:r w:rsidR="00627230" w:rsidRPr="005102D9">
        <w:rPr>
          <w:rFonts w:ascii="Times New Roman" w:hAnsi="Times New Roman" w:cs="Times New Roman"/>
          <w:sz w:val="28"/>
          <w:szCs w:val="28"/>
        </w:rPr>
        <w:t>а</w:t>
      </w:r>
      <w:r w:rsidRPr="005102D9">
        <w:rPr>
          <w:rFonts w:ascii="Times New Roman" w:hAnsi="Times New Roman" w:cs="Times New Roman"/>
          <w:sz w:val="28"/>
          <w:szCs w:val="28"/>
        </w:rPr>
        <w:t>.</w:t>
      </w:r>
    </w:p>
    <w:bookmarkEnd w:id="195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6E2FC3" w:rsidP="006E2FC3">
      <w:pPr>
        <w:pStyle w:val="3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6" w:name="_Toc30716430"/>
      <w:bookmarkStart w:id="197" w:name="sub_38"/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Административное действие «</w:t>
      </w:r>
      <w:r w:rsidR="0033491F" w:rsidRPr="005102D9">
        <w:rPr>
          <w:rFonts w:ascii="Times New Roman" w:hAnsi="Times New Roman" w:cs="Times New Roman"/>
          <w:b/>
          <w:color w:val="auto"/>
          <w:sz w:val="28"/>
          <w:szCs w:val="28"/>
        </w:rPr>
        <w:t>Возбуждение</w:t>
      </w:r>
      <w:r w:rsidR="00554313" w:rsidRPr="005102D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b/>
          <w:color w:val="auto"/>
          <w:sz w:val="28"/>
          <w:szCs w:val="28"/>
        </w:rPr>
        <w:t>и рассмотрение дела об административном правонарушении</w:t>
      </w:r>
      <w:bookmarkEnd w:id="196"/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bookmarkEnd w:id="197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198" w:name="sub_161"/>
      <w:r w:rsidRPr="005102D9">
        <w:t xml:space="preserve">Основанием для начала выполнения административной процедуры являются обстоятельства, предусмотренные </w:t>
      </w:r>
      <w:r w:rsidR="00AE1F11" w:rsidRPr="005102D9">
        <w:t xml:space="preserve">Кодексом об административных правонарушениях Российской Федерации (далее - </w:t>
      </w:r>
      <w:r w:rsidRPr="005102D9">
        <w:t>КоАП РФ</w:t>
      </w:r>
      <w:r w:rsidR="00AE1F11" w:rsidRPr="005102D9">
        <w:t>)</w:t>
      </w:r>
      <w:r w:rsidRPr="005102D9">
        <w:t>.</w:t>
      </w:r>
    </w:p>
    <w:p w:rsidR="00CC0B65" w:rsidRPr="005102D9" w:rsidRDefault="00354AF9" w:rsidP="00122CF2">
      <w:pPr>
        <w:pStyle w:val="a1"/>
        <w:outlineLvl w:val="9"/>
      </w:pPr>
      <w:bookmarkStart w:id="199" w:name="sub_162"/>
      <w:bookmarkEnd w:id="198"/>
      <w:r w:rsidRPr="005102D9">
        <w:t xml:space="preserve">Юридическим фактом начала исполнения административной процедуры является составление </w:t>
      </w:r>
      <w:r w:rsidR="0013112A" w:rsidRPr="005102D9">
        <w:t xml:space="preserve">специалистом уполномоченного отдела, проводившим проверку </w:t>
      </w:r>
      <w:r w:rsidRPr="005102D9">
        <w:t>протокола об админист</w:t>
      </w:r>
      <w:r w:rsidR="00A4221E" w:rsidRPr="005102D9">
        <w:t>ративном правонарушении (далее -</w:t>
      </w:r>
      <w:r w:rsidRPr="005102D9">
        <w:t xml:space="preserve"> протокол).</w:t>
      </w:r>
    </w:p>
    <w:p w:rsidR="00CC0B65" w:rsidRPr="005102D9" w:rsidRDefault="00354AF9" w:rsidP="00122CF2">
      <w:pPr>
        <w:pStyle w:val="a1"/>
        <w:outlineLvl w:val="9"/>
      </w:pPr>
      <w:bookmarkStart w:id="200" w:name="Пункт_55"/>
      <w:bookmarkStart w:id="201" w:name="sub_163"/>
      <w:bookmarkEnd w:id="199"/>
      <w:bookmarkEnd w:id="200"/>
      <w:r w:rsidRPr="005102D9">
        <w:t>Производство по делам об административных правонарушениях осуществляется в порядке, предусмотренном КоАП РФ.</w:t>
      </w:r>
    </w:p>
    <w:bookmarkEnd w:id="201"/>
    <w:p w:rsidR="00CC0B65" w:rsidRPr="005102D9" w:rsidRDefault="00354AF9" w:rsidP="00122CF2">
      <w:pPr>
        <w:pStyle w:val="a1"/>
        <w:outlineLvl w:val="9"/>
      </w:pPr>
      <w:r w:rsidRPr="005102D9">
        <w:t>Рассматривать дела об административных правонарушениях, предусмотренных статьями 13.19.3, 14.28 и частью 4 статьи 19.5 КоАП РФ, согласно части 2 статьи 23.64 КоАП РФ, вправе: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2" w:name="sub_1641"/>
      <w:r w:rsidRPr="005102D9">
        <w:rPr>
          <w:rFonts w:ascii="Times New Roman" w:hAnsi="Times New Roman" w:cs="Times New Roman"/>
          <w:sz w:val="28"/>
          <w:szCs w:val="28"/>
        </w:rPr>
        <w:t>Министр;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3" w:name="sub_1642"/>
      <w:bookmarkEnd w:id="202"/>
      <w:r w:rsidRPr="005102D9">
        <w:rPr>
          <w:rFonts w:ascii="Times New Roman" w:hAnsi="Times New Roman" w:cs="Times New Roman"/>
          <w:sz w:val="28"/>
          <w:szCs w:val="28"/>
        </w:rPr>
        <w:t xml:space="preserve">заместитель Министра, ответственный за организацию работы </w:t>
      </w:r>
      <w:r w:rsidR="000A6C8C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по исполнению функции.</w:t>
      </w:r>
    </w:p>
    <w:p w:rsidR="00CC0B65" w:rsidRPr="005102D9" w:rsidRDefault="00354AF9" w:rsidP="00122CF2">
      <w:pPr>
        <w:pStyle w:val="a1"/>
        <w:outlineLvl w:val="9"/>
      </w:pPr>
      <w:bookmarkStart w:id="204" w:name="sub_165"/>
      <w:bookmarkEnd w:id="203"/>
      <w:r w:rsidRPr="005102D9">
        <w:t xml:space="preserve">Протокол составляется непосредственно после выявления совершения административного правонарушения. В случае если требуется дополнительное выяснение обстоятельств дела либо данных о лице, </w:t>
      </w:r>
      <w:r w:rsidR="005A6C84" w:rsidRPr="005102D9">
        <w:br/>
      </w:r>
      <w:r w:rsidRPr="005102D9">
        <w:t>в отношении которого возбуждается дело об административном правонарушении, протокол составляется в течение двух суток с момента выявления административного правонарушения.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5" w:name="sub_1651"/>
      <w:bookmarkEnd w:id="204"/>
      <w:r w:rsidRPr="005102D9">
        <w:rPr>
          <w:rFonts w:ascii="Times New Roman" w:hAnsi="Times New Roman" w:cs="Times New Roman"/>
          <w:sz w:val="28"/>
          <w:szCs w:val="28"/>
        </w:rPr>
        <w:t xml:space="preserve">Протокол подписывается должностным лицом, его составившим, физическим лицом или законным представителем юридического лица, </w:t>
      </w:r>
      <w:r w:rsidR="005A6C84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в отношении которых возбуждено дело об административном правонарушении.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6" w:name="sub_1652"/>
      <w:bookmarkEnd w:id="205"/>
      <w:r w:rsidRPr="005102D9">
        <w:rPr>
          <w:rFonts w:ascii="Times New Roman" w:hAnsi="Times New Roman" w:cs="Times New Roman"/>
          <w:sz w:val="28"/>
          <w:szCs w:val="28"/>
        </w:rPr>
        <w:t>В случае отказа физического лица или законного представителя юридического лица от подписания протокола либо их неявки для его составления государственным инспектором делается соответствующая запись в протоколе.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7" w:name="sub_1653"/>
      <w:bookmarkEnd w:id="206"/>
      <w:r w:rsidRPr="005102D9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в отношении которых возбуждено дело об административном правонарушении, копия протокола вручается под расписку либо направляется по почте с уведомлением в течение трех рабочих дней со дня составления указанного протокола.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08" w:name="sub_1654"/>
      <w:bookmarkEnd w:id="207"/>
      <w:r w:rsidRPr="005102D9">
        <w:rPr>
          <w:rFonts w:ascii="Times New Roman" w:hAnsi="Times New Roman" w:cs="Times New Roman"/>
          <w:sz w:val="28"/>
          <w:szCs w:val="28"/>
        </w:rPr>
        <w:t xml:space="preserve">Лицо, в отношении которого был составлен протокол, в случае несогласия с изложенными в протоколе фактами, выводами, предложениями в </w:t>
      </w:r>
      <w:r w:rsidRPr="005102D9">
        <w:rPr>
          <w:rFonts w:ascii="Times New Roman" w:hAnsi="Times New Roman" w:cs="Times New Roman"/>
          <w:sz w:val="28"/>
          <w:szCs w:val="28"/>
        </w:rPr>
        <w:lastRenderedPageBreak/>
        <w:t>течение десяти рабочих дней с даты подписания протокола вправе представить в Министерство в письменной форме возражения в отношении протокола в целом или его отдельных положений с приложением документов или их заверенных копий, подтверждающих обоснованность таких возражений.</w:t>
      </w:r>
    </w:p>
    <w:p w:rsidR="00CC0B65" w:rsidRPr="005102D9" w:rsidRDefault="00354AF9" w:rsidP="00122CF2">
      <w:pPr>
        <w:pStyle w:val="a1"/>
        <w:outlineLvl w:val="9"/>
      </w:pPr>
      <w:bookmarkStart w:id="209" w:name="sub_166"/>
      <w:bookmarkEnd w:id="208"/>
      <w:r w:rsidRPr="005102D9">
        <w:t>Рассмотрение дела об административном правонарушении осуществляется Министром или заместителем Министра в порядке, установленном главой 29 КоАП РФ, в пятнадцатидневный срок со дня получения протокола об административном правонарушении.</w:t>
      </w:r>
    </w:p>
    <w:p w:rsidR="00CC0B65" w:rsidRPr="005102D9" w:rsidRDefault="00354AF9" w:rsidP="00122CF2">
      <w:pPr>
        <w:pStyle w:val="a1"/>
        <w:outlineLvl w:val="9"/>
      </w:pPr>
      <w:bookmarkStart w:id="210" w:name="sub_167"/>
      <w:bookmarkEnd w:id="209"/>
      <w:r w:rsidRPr="005102D9">
        <w:t xml:space="preserve">При принятии решения о рассмотрении дела </w:t>
      </w:r>
      <w:r w:rsidR="0071708B" w:rsidRPr="005102D9">
        <w:br/>
      </w:r>
      <w:r w:rsidRPr="005102D9">
        <w:t xml:space="preserve">об административном правонарушении лицу, в отношении которого ведется производство по делу об административном правонарушении, направляется копия определения о назначении времени и места рассмотрения дела, составленного по форме, приведенной в </w:t>
      </w:r>
      <w:hyperlink w:anchor="Прил_5" w:history="1">
        <w:r w:rsidRPr="00A54771">
          <w:rPr>
            <w:rStyle w:val="af3"/>
          </w:rPr>
          <w:t xml:space="preserve">приложении </w:t>
        </w:r>
        <w:r w:rsidR="001B51B3" w:rsidRPr="00A54771">
          <w:rPr>
            <w:rStyle w:val="af3"/>
          </w:rPr>
          <w:t>5</w:t>
        </w:r>
      </w:hyperlink>
      <w:r w:rsidRPr="005102D9">
        <w:t xml:space="preserve"> к настоящему Административному регламенту.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11" w:name="sub_1671"/>
      <w:bookmarkEnd w:id="210"/>
      <w:r w:rsidRPr="005102D9">
        <w:rPr>
          <w:rFonts w:ascii="Times New Roman" w:hAnsi="Times New Roman" w:cs="Times New Roman"/>
          <w:sz w:val="28"/>
          <w:szCs w:val="28"/>
        </w:rPr>
        <w:t xml:space="preserve">Определение направляется заказным почтовым отправлением </w:t>
      </w:r>
      <w:r w:rsidR="009969A9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с уведомлением о вручении в течение одного рабочего дня с момента принятия решения о назначении времени и места рассмотрения дела </w:t>
      </w:r>
      <w:r w:rsidR="009969A9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об административном правонарушении.</w:t>
      </w:r>
    </w:p>
    <w:p w:rsidR="00CC0B65" w:rsidRPr="005102D9" w:rsidRDefault="00354AF9" w:rsidP="00122CF2">
      <w:pPr>
        <w:pStyle w:val="a1"/>
        <w:outlineLvl w:val="9"/>
      </w:pPr>
      <w:bookmarkStart w:id="212" w:name="sub_168"/>
      <w:bookmarkEnd w:id="211"/>
      <w:r w:rsidRPr="005102D9">
        <w:t xml:space="preserve">Результатом административного действия является вынесение постановления по делу об административном правонарушении </w:t>
      </w:r>
      <w:r w:rsidR="009969A9" w:rsidRPr="005102D9">
        <w:br/>
      </w:r>
      <w:r w:rsidRPr="005102D9">
        <w:t xml:space="preserve">(далее - постановление) в порядке, предусмотренном КоАП РФ, и по форме, приведенной в </w:t>
      </w:r>
      <w:hyperlink w:anchor="Прил_6" w:history="1">
        <w:r w:rsidRPr="00A54771">
          <w:rPr>
            <w:rStyle w:val="af3"/>
          </w:rPr>
          <w:t xml:space="preserve">приложении </w:t>
        </w:r>
        <w:r w:rsidR="00137731" w:rsidRPr="00A54771">
          <w:rPr>
            <w:rStyle w:val="af3"/>
          </w:rPr>
          <w:t>6</w:t>
        </w:r>
      </w:hyperlink>
      <w:r w:rsidRPr="005102D9">
        <w:t xml:space="preserve"> к настоящему Административному регламенту.</w:t>
      </w:r>
    </w:p>
    <w:p w:rsidR="00CC0B65" w:rsidRPr="005102D9" w:rsidRDefault="00354AF9" w:rsidP="00122CF2">
      <w:pPr>
        <w:pStyle w:val="a1"/>
        <w:outlineLvl w:val="9"/>
      </w:pPr>
      <w:bookmarkStart w:id="213" w:name="sub_169"/>
      <w:bookmarkEnd w:id="212"/>
      <w:r w:rsidRPr="005102D9">
        <w:t>Постановление подписывается должностным лицом, вынесшим постановление, и объявляется немедленно по окончании рассмотрения дела.</w:t>
      </w:r>
    </w:p>
    <w:p w:rsidR="00CC0B65" w:rsidRPr="005102D9" w:rsidRDefault="00354AF9" w:rsidP="00122CF2">
      <w:pPr>
        <w:pStyle w:val="a1"/>
        <w:outlineLvl w:val="9"/>
      </w:pPr>
      <w:bookmarkStart w:id="214" w:name="sub_170"/>
      <w:bookmarkEnd w:id="213"/>
      <w:r w:rsidRPr="005102D9">
        <w:t xml:space="preserve">Копия постановления вручается под расписку должностному лицу, в отношении которого оно вынесено, руководителю (уполномоченному представителю) юридического лица - в случае вынесения постановления </w:t>
      </w:r>
      <w:r w:rsidR="005C6FB9" w:rsidRPr="005102D9">
        <w:br/>
      </w:r>
      <w:r w:rsidRPr="005102D9">
        <w:t>в отношении юридического лица.</w:t>
      </w:r>
    </w:p>
    <w:bookmarkEnd w:id="214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6E2FC3" w:rsidP="006E2FC3">
      <w:pPr>
        <w:pStyle w:val="3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5" w:name="_Toc30716431"/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t>Административное действие «</w:t>
      </w:r>
      <w:r w:rsidR="0033491F" w:rsidRPr="005102D9">
        <w:rPr>
          <w:rFonts w:ascii="Times New Roman" w:hAnsi="Times New Roman" w:cs="Times New Roman"/>
          <w:b/>
          <w:color w:val="auto"/>
          <w:sz w:val="28"/>
          <w:szCs w:val="28"/>
        </w:rPr>
        <w:t>Обращение в суд</w:t>
      </w:r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b/>
          <w:color w:val="auto"/>
          <w:sz w:val="28"/>
          <w:szCs w:val="28"/>
        </w:rPr>
        <w:t>о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многоквартирных домов и иных объектов недвижимости, или ликвидации лица, привлекающего денежные средства граждан для строительства</w:t>
      </w:r>
      <w:bookmarkEnd w:id="215"/>
      <w:r w:rsidRPr="005102D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216" w:name="Пункт_63"/>
      <w:bookmarkStart w:id="217" w:name="sub_171"/>
      <w:bookmarkEnd w:id="216"/>
      <w:r w:rsidRPr="005102D9">
        <w:t>Министерство вправе обратиться в арбитражный суд с заявлением 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случае если:</w:t>
      </w:r>
    </w:p>
    <w:p w:rsidR="00CC0B65" w:rsidRPr="005102D9" w:rsidRDefault="00354AF9" w:rsidP="00122CF2">
      <w:pPr>
        <w:pStyle w:val="a2"/>
        <w:outlineLvl w:val="9"/>
      </w:pPr>
      <w:bookmarkStart w:id="218" w:name="sub_1711"/>
      <w:bookmarkEnd w:id="217"/>
      <w:r w:rsidRPr="005102D9">
        <w:t xml:space="preserve">более чем на тридцать дней задержано представление отчетности, предусмотренной </w:t>
      </w:r>
      <w:r w:rsidRPr="005102D9">
        <w:rPr>
          <w:rStyle w:val="a8"/>
          <w:color w:val="auto"/>
        </w:rPr>
        <w:t>Федеральным законом</w:t>
      </w:r>
      <w:r w:rsidR="006568A7" w:rsidRPr="005102D9">
        <w:t>№</w:t>
      </w:r>
      <w:r w:rsidRPr="005102D9">
        <w:t> 214-ФЗ;</w:t>
      </w:r>
    </w:p>
    <w:p w:rsidR="00CC0B65" w:rsidRPr="005102D9" w:rsidRDefault="00354AF9" w:rsidP="00122CF2">
      <w:pPr>
        <w:pStyle w:val="a2"/>
        <w:outlineLvl w:val="9"/>
      </w:pPr>
      <w:bookmarkStart w:id="219" w:name="sub_1712"/>
      <w:bookmarkEnd w:id="218"/>
      <w:r w:rsidRPr="005102D9">
        <w:lastRenderedPageBreak/>
        <w:t xml:space="preserve">застройщиком не соблюдаются нормативы финансовой устойчивости его деятельности, установленные постановлением Правительством Российской </w:t>
      </w:r>
      <w:r w:rsidR="00850AF0" w:rsidRPr="005102D9">
        <w:t>Федерации от 26декабря</w:t>
      </w:r>
      <w:r w:rsidRPr="005102D9">
        <w:t xml:space="preserve"> 20</w:t>
      </w:r>
      <w:r w:rsidR="00850AF0" w:rsidRPr="005102D9">
        <w:t>18</w:t>
      </w:r>
      <w:r w:rsidRPr="005102D9">
        <w:t xml:space="preserve"> года </w:t>
      </w:r>
      <w:r w:rsidR="006568A7" w:rsidRPr="005102D9">
        <w:t>№</w:t>
      </w:r>
      <w:r w:rsidRPr="005102D9">
        <w:t> </w:t>
      </w:r>
      <w:r w:rsidR="00850AF0" w:rsidRPr="005102D9">
        <w:t>1683</w:t>
      </w:r>
      <w:r w:rsidR="00EA4DE0" w:rsidRPr="005102D9">
        <w:br/>
      </w:r>
      <w:r w:rsidR="00252A14" w:rsidRPr="005102D9">
        <w:t>«</w:t>
      </w:r>
      <w:r w:rsidRPr="005102D9">
        <w:t>О нормативах финансовой устойч</w:t>
      </w:r>
      <w:r w:rsidR="00252A14" w:rsidRPr="005102D9">
        <w:t>ивости деятельности застройщика»</w:t>
      </w:r>
      <w:r w:rsidRPr="005102D9">
        <w:t>;</w:t>
      </w:r>
    </w:p>
    <w:p w:rsidR="00CC0B65" w:rsidRPr="005102D9" w:rsidRDefault="00354AF9" w:rsidP="00122CF2">
      <w:pPr>
        <w:pStyle w:val="a2"/>
        <w:outlineLvl w:val="9"/>
      </w:pPr>
      <w:bookmarkStart w:id="220" w:name="sub_1713"/>
      <w:bookmarkEnd w:id="219"/>
      <w:r w:rsidRPr="005102D9">
        <w:t xml:space="preserve">застройщик не удовлетворяет требования участников долевого строительства по денежным обязательствам, предусмотренным </w:t>
      </w:r>
      <w:r w:rsidR="00EA4DE0" w:rsidRPr="005102D9">
        <w:br/>
      </w:r>
      <w:r w:rsidRPr="005102D9">
        <w:t xml:space="preserve">частью 1 статьи 12.1 Федерального закона </w:t>
      </w:r>
      <w:r w:rsidR="006568A7" w:rsidRPr="005102D9">
        <w:t>№</w:t>
      </w:r>
      <w:r w:rsidRPr="005102D9">
        <w:t xml:space="preserve"> 214-ФЗ, и (или) не исполняет обязанность по передаче объекта долевого строительства в течение трех месяцев со дня наступления удовлетворения таких требований и (или) исполнения такой обязанности. При этом указанные требования </w:t>
      </w:r>
      <w:r w:rsidR="00EA4DE0" w:rsidRPr="005102D9">
        <w:br/>
      </w:r>
      <w:r w:rsidRPr="005102D9">
        <w:t>в совокупности должны составлять не менее чем сто тысяч рублей;</w:t>
      </w:r>
    </w:p>
    <w:p w:rsidR="00CC0B65" w:rsidRPr="005102D9" w:rsidRDefault="00354AF9" w:rsidP="00122CF2">
      <w:pPr>
        <w:pStyle w:val="a2"/>
        <w:outlineLvl w:val="9"/>
      </w:pPr>
      <w:bookmarkStart w:id="221" w:name="sub_1714"/>
      <w:bookmarkEnd w:id="220"/>
      <w:r w:rsidRPr="005102D9">
        <w:t xml:space="preserve">застройщиком не исполнялись требования Федерального закона </w:t>
      </w:r>
      <w:r w:rsidR="006568A7" w:rsidRPr="005102D9">
        <w:t>№</w:t>
      </w:r>
      <w:r w:rsidRPr="005102D9">
        <w:t xml:space="preserve"> 214-ФЗ, а также принятых в соответствии с ним иных нормативных правовых актов при условии, что в течение одного года к застройщику два </w:t>
      </w:r>
      <w:r w:rsidR="00EA4DE0" w:rsidRPr="005102D9">
        <w:br/>
      </w:r>
      <w:r w:rsidR="00252A14" w:rsidRPr="005102D9">
        <w:t xml:space="preserve">раза </w:t>
      </w:r>
      <w:r w:rsidRPr="005102D9">
        <w:t xml:space="preserve">и более применялись предусмотренные Федеральным законом </w:t>
      </w:r>
      <w:r w:rsidR="006568A7" w:rsidRPr="005102D9">
        <w:t>№</w:t>
      </w:r>
      <w:r w:rsidRPr="005102D9">
        <w:t> 214-ФЗ меры воздействия;</w:t>
      </w:r>
    </w:p>
    <w:bookmarkEnd w:id="221"/>
    <w:p w:rsidR="00CC0B65" w:rsidRPr="005102D9" w:rsidRDefault="00354AF9" w:rsidP="00122CF2">
      <w:pPr>
        <w:pStyle w:val="a2"/>
        <w:outlineLvl w:val="9"/>
      </w:pPr>
      <w:r w:rsidRPr="005102D9">
        <w:t xml:space="preserve">в проектной декларации, представленной застройщиком </w:t>
      </w:r>
      <w:r w:rsidR="00EA4DE0" w:rsidRPr="005102D9">
        <w:br/>
      </w:r>
      <w:r w:rsidRPr="005102D9">
        <w:t xml:space="preserve">в контролирующий орган, застройщиком продекларированы заведомо недостоверные сведения о соответствии застройщика требованиям, установленным частью 2 статьи 3 Федерального закона </w:t>
      </w:r>
      <w:r w:rsidR="006568A7" w:rsidRPr="005102D9">
        <w:t>№</w:t>
      </w:r>
      <w:r w:rsidRPr="005102D9">
        <w:t> 214-ФЗ;</w:t>
      </w:r>
    </w:p>
    <w:p w:rsidR="00CC0B65" w:rsidRPr="005102D9" w:rsidRDefault="00354AF9" w:rsidP="00122CF2">
      <w:pPr>
        <w:pStyle w:val="a2"/>
        <w:outlineLvl w:val="9"/>
      </w:pPr>
      <w:r w:rsidRPr="005102D9">
        <w:t xml:space="preserve">по истечении трех месяцев со дня выдачи контролирующим органом предписания об устранении нарушения требований, указанных </w:t>
      </w:r>
      <w:r w:rsidR="00EA4DE0" w:rsidRPr="005102D9">
        <w:br/>
      </w:r>
      <w:r w:rsidRPr="005102D9">
        <w:t xml:space="preserve">в 8 части 2 статьи 3 Федерального закона </w:t>
      </w:r>
      <w:r w:rsidR="006568A7" w:rsidRPr="005102D9">
        <w:t>№</w:t>
      </w:r>
      <w:r w:rsidRPr="005102D9">
        <w:t xml:space="preserve"> 214-ФЗ, застройщиком </w:t>
      </w:r>
      <w:r w:rsidR="00EA4DE0" w:rsidRPr="005102D9">
        <w:br/>
      </w:r>
      <w:r w:rsidRPr="005102D9">
        <w:t>не устранено нарушение таких требований.</w:t>
      </w:r>
    </w:p>
    <w:p w:rsidR="00CC0B65" w:rsidRPr="005102D9" w:rsidRDefault="00354AF9" w:rsidP="00122CF2">
      <w:pPr>
        <w:pStyle w:val="a1"/>
        <w:outlineLvl w:val="9"/>
      </w:pPr>
      <w:bookmarkStart w:id="222" w:name="Пункт_64"/>
      <w:bookmarkStart w:id="223" w:name="sub_172"/>
      <w:bookmarkEnd w:id="222"/>
      <w:r w:rsidRPr="005102D9">
        <w:t xml:space="preserve">Министерство вправе обратиться в арбитражный суд с заявлением о ликвидации лица, привлекающего денежные средства граждан </w:t>
      </w:r>
      <w:r w:rsidR="00EA4DE0" w:rsidRPr="005102D9">
        <w:br/>
      </w:r>
      <w:r w:rsidRPr="005102D9">
        <w:t xml:space="preserve">для строительства, в случае неоднократного или грубого нарушения </w:t>
      </w:r>
      <w:r w:rsidR="00EA4DE0" w:rsidRPr="005102D9">
        <w:br/>
      </w:r>
      <w:r w:rsidRPr="005102D9">
        <w:t xml:space="preserve">им требований Федерального закона </w:t>
      </w:r>
      <w:r w:rsidR="006568A7" w:rsidRPr="005102D9">
        <w:t>№</w:t>
      </w:r>
      <w:r w:rsidRPr="005102D9">
        <w:t xml:space="preserve"> 214-ФЗ или принятых в соответствии </w:t>
      </w:r>
      <w:r w:rsidR="00EA4DE0" w:rsidRPr="005102D9">
        <w:br/>
      </w:r>
      <w:r w:rsidRPr="005102D9">
        <w:t>с ним иных нормативных правовых актов, а также в иных предусмотренных федеральными законами случаях.</w:t>
      </w:r>
    </w:p>
    <w:bookmarkEnd w:id="223"/>
    <w:p w:rsidR="00CC0B65" w:rsidRPr="005102D9" w:rsidRDefault="00354AF9" w:rsidP="00122CF2">
      <w:pPr>
        <w:pStyle w:val="a1"/>
        <w:outlineLvl w:val="9"/>
      </w:pPr>
      <w:r w:rsidRPr="005102D9">
        <w:t xml:space="preserve">В случае обращения в арбитражный суд с заявлениями, предусмотренными </w:t>
      </w:r>
      <w:hyperlink w:anchor="Пункт_63" w:history="1">
        <w:r w:rsidR="00310C51" w:rsidRPr="005102D9">
          <w:rPr>
            <w:rStyle w:val="af3"/>
          </w:rPr>
          <w:t xml:space="preserve">пунктами </w:t>
        </w:r>
        <w:r w:rsidR="00B83A7B" w:rsidRPr="005102D9">
          <w:rPr>
            <w:rStyle w:val="af3"/>
          </w:rPr>
          <w:t>63</w:t>
        </w:r>
      </w:hyperlink>
      <w:r w:rsidR="00310C51" w:rsidRPr="005102D9">
        <w:t xml:space="preserve"> и </w:t>
      </w:r>
      <w:hyperlink w:anchor="Пункт_64" w:history="1">
        <w:r w:rsidR="00B83A7B" w:rsidRPr="005102D9">
          <w:rPr>
            <w:rStyle w:val="af3"/>
          </w:rPr>
          <w:t>64</w:t>
        </w:r>
      </w:hyperlink>
      <w:r w:rsidRPr="005102D9">
        <w:t xml:space="preserve"> настоящего Административного регламента, Министерство в течение пяти рабочих дней с даты вступления </w:t>
      </w:r>
      <w:r w:rsidR="00B83A7B" w:rsidRPr="005102D9">
        <w:br/>
      </w:r>
      <w:r w:rsidRPr="005102D9">
        <w:t>в силу решения арбитражного суда о ликвидации лица, привлекающего денежные средства граждан для строительства, или приостановлении осуществления застройщиком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обязан у</w:t>
      </w:r>
      <w:r w:rsidR="00252A14" w:rsidRPr="005102D9">
        <w:t>ведомить орган регистрации прав</w:t>
      </w:r>
      <w:r w:rsidRPr="005102D9">
        <w:t xml:space="preserve"> о вступлении в силу соответствующего решения суда.</w:t>
      </w:r>
    </w:p>
    <w:p w:rsidR="0071708B" w:rsidRPr="005102D9" w:rsidRDefault="0071708B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24" w:name="_Toc30716432"/>
      <w:bookmarkStart w:id="225" w:name="_Toc31071590"/>
      <w:bookmarkStart w:id="226" w:name="sub_310"/>
      <w:r w:rsidRPr="005102D9">
        <w:rPr>
          <w:lang w:val="ru-RU"/>
        </w:rPr>
        <w:t>Административн</w:t>
      </w:r>
      <w:r w:rsidR="00252A14" w:rsidRPr="005102D9">
        <w:rPr>
          <w:lang w:val="ru-RU"/>
        </w:rPr>
        <w:t>ая процедура «</w:t>
      </w:r>
      <w:r w:rsidR="0033491F" w:rsidRPr="005102D9">
        <w:rPr>
          <w:lang w:val="ru-RU"/>
        </w:rPr>
        <w:t>Выдача заключения</w:t>
      </w:r>
      <w:r w:rsidR="00F45C43" w:rsidRPr="005102D9">
        <w:rPr>
          <w:lang w:val="ru-RU"/>
        </w:rPr>
        <w:br/>
      </w:r>
      <w:r w:rsidRPr="005102D9">
        <w:rPr>
          <w:lang w:val="ru-RU"/>
        </w:rPr>
        <w:t xml:space="preserve">о соответствии застройщика и проектной декларации требованиям, установленным Федеральным законом </w:t>
      </w:r>
      <w:r w:rsidR="006568A7" w:rsidRPr="005102D9">
        <w:rPr>
          <w:lang w:val="ru-RU"/>
        </w:rPr>
        <w:t>№</w:t>
      </w:r>
      <w:r w:rsidRPr="005102D9">
        <w:rPr>
          <w:lang w:val="ru-RU"/>
        </w:rPr>
        <w:t>214-ФЗ</w:t>
      </w:r>
      <w:bookmarkEnd w:id="224"/>
      <w:r w:rsidR="00252A14" w:rsidRPr="005102D9">
        <w:rPr>
          <w:lang w:val="ru-RU"/>
        </w:rPr>
        <w:t>»</w:t>
      </w:r>
      <w:bookmarkEnd w:id="225"/>
    </w:p>
    <w:bookmarkEnd w:id="226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227" w:name="sub_174"/>
      <w:r w:rsidRPr="005102D9">
        <w:lastRenderedPageBreak/>
        <w:t>Основанием начала выполнения административной процедуры является поступление в Министерство проектной декларации застройщика.</w:t>
      </w:r>
    </w:p>
    <w:bookmarkEnd w:id="227"/>
    <w:p w:rsidR="00CC0B65" w:rsidRPr="005102D9" w:rsidRDefault="00354AF9" w:rsidP="00122CF2">
      <w:pPr>
        <w:pStyle w:val="a1"/>
        <w:outlineLvl w:val="9"/>
      </w:pPr>
      <w:r w:rsidRPr="005102D9">
        <w:t xml:space="preserve">Проектная декларация, информация о соответствии физического лица, определенного в части 4 статьи 3.2 Федерального закона 214-ФЗ, требованиям указанной статьи до заключения застройщиком договора </w:t>
      </w:r>
      <w:r w:rsidR="00EA4DE0" w:rsidRPr="005102D9">
        <w:br/>
      </w:r>
      <w:r w:rsidRPr="005102D9">
        <w:t xml:space="preserve">с первым участником долевого строительства многоквартирного дома и (или) иного объекта недвижимости направляются застройщиком в Министерство </w:t>
      </w:r>
      <w:r w:rsidR="00EA4DE0" w:rsidRPr="005102D9">
        <w:br/>
      </w:r>
      <w:r w:rsidRPr="005102D9">
        <w:t>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строительства.</w:t>
      </w:r>
    </w:p>
    <w:p w:rsidR="00CC0B65" w:rsidRPr="005102D9" w:rsidRDefault="00354AF9" w:rsidP="00122CF2">
      <w:pPr>
        <w:pStyle w:val="a1"/>
        <w:outlineLvl w:val="9"/>
      </w:pPr>
      <w:bookmarkStart w:id="228" w:name="sub_177"/>
      <w:r w:rsidRPr="005102D9">
        <w:t>Должностными лицами, ответственными за выполнение административной процедуры, являются специалисты уполномоченного отдела.</w:t>
      </w:r>
    </w:p>
    <w:p w:rsidR="00E63C17" w:rsidRPr="005102D9" w:rsidRDefault="00354AF9" w:rsidP="00122CF2">
      <w:pPr>
        <w:pStyle w:val="a1"/>
        <w:outlineLvl w:val="9"/>
      </w:pPr>
      <w:bookmarkStart w:id="229" w:name="sub_178"/>
      <w:bookmarkEnd w:id="228"/>
      <w:r w:rsidRPr="005102D9">
        <w:t>При проведении административной процедуры проверяется соответствие застройщика требованиям</w:t>
      </w:r>
      <w:r w:rsidR="00E63C17" w:rsidRPr="005102D9">
        <w:t xml:space="preserve">, установленным частями 1.1 </w:t>
      </w:r>
      <w:r w:rsidR="00E63C17" w:rsidRPr="005102D9">
        <w:br/>
        <w:t>и2 статьи 3</w:t>
      </w:r>
      <w:r w:rsidR="00526AFE" w:rsidRPr="005102D9">
        <w:t>, статьей 3.2</w:t>
      </w:r>
      <w:r w:rsidR="00E63C17" w:rsidRPr="005102D9">
        <w:t>Федерального закона № 214-ФЗ и проектной декларации требованиям, установленным статьями 20 и 21 Федерального закона № 214-ФЗ.</w:t>
      </w:r>
    </w:p>
    <w:p w:rsidR="00CC0B65" w:rsidRPr="005102D9" w:rsidRDefault="00354AF9" w:rsidP="00122CF2">
      <w:pPr>
        <w:pStyle w:val="a1"/>
        <w:outlineLvl w:val="9"/>
      </w:pPr>
      <w:bookmarkStart w:id="230" w:name="sub_179"/>
      <w:bookmarkEnd w:id="229"/>
      <w:r w:rsidRPr="005102D9">
        <w:t>Специалист</w:t>
      </w:r>
      <w:r w:rsidR="009F795F" w:rsidRPr="005102D9">
        <w:t xml:space="preserve"> уполномоченного отдела</w:t>
      </w:r>
      <w:r w:rsidRPr="005102D9">
        <w:t xml:space="preserve">, ответственный за подготовку проекта заключения, в течение 5 календарных дней направляет </w:t>
      </w:r>
      <w:r w:rsidR="00DD028E">
        <w:br/>
      </w:r>
      <w:r w:rsidRPr="005102D9">
        <w:t>в порядке межведомственного информационного взаимодействия соответствующие запросы: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1" w:name="sub_1791"/>
      <w:bookmarkEnd w:id="230"/>
      <w:r w:rsidRPr="005102D9">
        <w:rPr>
          <w:rFonts w:ascii="Times New Roman" w:hAnsi="Times New Roman" w:cs="Times New Roman"/>
          <w:sz w:val="28"/>
          <w:szCs w:val="28"/>
        </w:rPr>
        <w:t xml:space="preserve">в Федеральную налоговую службу для получения документов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и информации, необходимых для осуществления контроля за соблюдением застройщиком требований, установленных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7 части 2 статьи 3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Pr="005102D9">
        <w:rPr>
          <w:rFonts w:ascii="Times New Roman" w:hAnsi="Times New Roman" w:cs="Times New Roman"/>
          <w:sz w:val="28"/>
          <w:szCs w:val="28"/>
        </w:rPr>
        <w:t> 214-ФЗ;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2" w:name="sub_1792"/>
      <w:bookmarkEnd w:id="231"/>
      <w:r w:rsidRPr="005102D9">
        <w:rPr>
          <w:rFonts w:ascii="Times New Roman" w:hAnsi="Times New Roman" w:cs="Times New Roman"/>
          <w:sz w:val="28"/>
          <w:szCs w:val="28"/>
        </w:rPr>
        <w:t xml:space="preserve">в Министерство внутренних дел Российской Федерации для получения документов и информации, необходимых для осуществления контроля за соблюдением застройщиком требований, установленных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пунктом 8 части 2 статьи 3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Pr="005102D9">
        <w:rPr>
          <w:rFonts w:ascii="Times New Roman" w:hAnsi="Times New Roman" w:cs="Times New Roman"/>
          <w:sz w:val="28"/>
          <w:szCs w:val="28"/>
        </w:rPr>
        <w:t> 214-ФЗ.</w:t>
      </w:r>
    </w:p>
    <w:p w:rsidR="00CC0B65" w:rsidRPr="005102D9" w:rsidRDefault="00354AF9" w:rsidP="00122CF2">
      <w:pPr>
        <w:pStyle w:val="a1"/>
        <w:outlineLvl w:val="9"/>
      </w:pPr>
      <w:bookmarkStart w:id="233" w:name="Пункт_71"/>
      <w:bookmarkStart w:id="234" w:name="sub_180"/>
      <w:bookmarkEnd w:id="232"/>
      <w:bookmarkEnd w:id="233"/>
      <w:r w:rsidRPr="005102D9">
        <w:t>Специалист</w:t>
      </w:r>
      <w:r w:rsidR="009F795F" w:rsidRPr="005102D9">
        <w:t xml:space="preserve"> уполномоченного отдела</w:t>
      </w:r>
      <w:r w:rsidRPr="005102D9">
        <w:t xml:space="preserve">, ответственный </w:t>
      </w:r>
      <w:r w:rsidR="009F795F" w:rsidRPr="005102D9">
        <w:br/>
      </w:r>
      <w:r w:rsidRPr="005102D9">
        <w:t xml:space="preserve">за подготовку проекта заключения, в течение 10 календарных дней получает информацию в отношении </w:t>
      </w:r>
      <w:r w:rsidR="00252A14" w:rsidRPr="005102D9">
        <w:t>юридического лица – застройщика на сайте: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5" w:name="sub_1801"/>
      <w:bookmarkEnd w:id="234"/>
      <w:r w:rsidRPr="005102D9">
        <w:rPr>
          <w:rFonts w:ascii="Times New Roman" w:hAnsi="Times New Roman" w:cs="Times New Roman"/>
          <w:sz w:val="28"/>
          <w:szCs w:val="28"/>
        </w:rPr>
        <w:t>Федеральной налоговой службы egrul.</w:t>
      </w:r>
      <w:r w:rsidR="00AF71BA" w:rsidRPr="005102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02D9">
        <w:rPr>
          <w:rFonts w:ascii="Times New Roman" w:hAnsi="Times New Roman" w:cs="Times New Roman"/>
          <w:sz w:val="28"/>
          <w:szCs w:val="28"/>
        </w:rPr>
        <w:t>alog.ru о наличии (отсутствии) процедуры ликвидации;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6" w:name="sub_1802"/>
      <w:bookmarkEnd w:id="235"/>
      <w:r w:rsidRPr="005102D9">
        <w:rPr>
          <w:rFonts w:ascii="Times New Roman" w:hAnsi="Times New Roman" w:cs="Times New Roman"/>
          <w:sz w:val="28"/>
          <w:szCs w:val="28"/>
        </w:rPr>
        <w:t xml:space="preserve">арбитражных судов Российской Федерации kad.arbitr.ru о наличии (отсутствии) решения о введении одной из процедур, применяемых в деле </w:t>
      </w:r>
      <w:r w:rsidR="00252A14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о банкротстве, о приостановлении деятельности в качестве меры административного наказания;</w:t>
      </w:r>
    </w:p>
    <w:p w:rsidR="00CC0B65" w:rsidRPr="005102D9" w:rsidRDefault="00EF478C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7" w:name="sub_1803"/>
      <w:bookmarkEnd w:id="236"/>
      <w:r w:rsidRPr="005102D9">
        <w:rPr>
          <w:rFonts w:ascii="Times New Roman" w:hAnsi="Times New Roman" w:cs="Times New Roman"/>
          <w:sz w:val="28"/>
          <w:szCs w:val="28"/>
        </w:rPr>
        <w:t>е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диной информационной системы в сфере закупок zakupki.gov.ru </w:t>
      </w:r>
      <w:r w:rsidR="00252A14" w:rsidRPr="005102D9">
        <w:rPr>
          <w:rFonts w:ascii="Times New Roman" w:hAnsi="Times New Roman" w:cs="Times New Roman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о наличии (отсутствии) сведений в реестре недобросовестных поставщиков, ведение которого осуществляется в соответствии с </w:t>
      </w:r>
      <w:r w:rsidR="00354AF9"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252A14" w:rsidRPr="005102D9">
        <w:rPr>
          <w:rFonts w:ascii="Times New Roman" w:hAnsi="Times New Roman" w:cs="Times New Roman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от 18 июля 2011 года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="000E6392" w:rsidRPr="005102D9">
        <w:rPr>
          <w:rFonts w:ascii="Times New Roman" w:hAnsi="Times New Roman" w:cs="Times New Roman"/>
          <w:sz w:val="28"/>
          <w:szCs w:val="28"/>
        </w:rPr>
        <w:t> 223-ФЗ «</w:t>
      </w:r>
      <w:r w:rsidR="00354AF9" w:rsidRPr="005102D9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0E6392" w:rsidRPr="005102D9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 и </w:t>
      </w:r>
      <w:r w:rsidR="00354AF9"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6568A7" w:rsidRPr="005102D9">
        <w:rPr>
          <w:rFonts w:ascii="Times New Roman" w:hAnsi="Times New Roman" w:cs="Times New Roman"/>
          <w:sz w:val="28"/>
          <w:szCs w:val="28"/>
        </w:rPr>
        <w:t>№</w:t>
      </w:r>
      <w:r w:rsidR="000E6392" w:rsidRPr="005102D9">
        <w:rPr>
          <w:rFonts w:ascii="Times New Roman" w:hAnsi="Times New Roman" w:cs="Times New Roman"/>
          <w:sz w:val="28"/>
          <w:szCs w:val="28"/>
        </w:rPr>
        <w:t> 44-ФЗ «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r w:rsidR="00252A14" w:rsidRPr="005102D9">
        <w:rPr>
          <w:rFonts w:ascii="Times New Roman" w:hAnsi="Times New Roman" w:cs="Times New Roman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</w:t>
      </w:r>
      <w:r w:rsidR="000E6392" w:rsidRPr="005102D9">
        <w:rPr>
          <w:rFonts w:ascii="Times New Roman" w:hAnsi="Times New Roman" w:cs="Times New Roman"/>
          <w:sz w:val="28"/>
          <w:szCs w:val="28"/>
        </w:rPr>
        <w:t>х нужд»</w:t>
      </w:r>
      <w:r w:rsidR="00354AF9" w:rsidRPr="005102D9">
        <w:rPr>
          <w:rFonts w:ascii="Times New Roman" w:hAnsi="Times New Roman" w:cs="Times New Roman"/>
          <w:sz w:val="28"/>
          <w:szCs w:val="28"/>
        </w:rPr>
        <w:t>;</w:t>
      </w:r>
    </w:p>
    <w:p w:rsidR="00CC0B65" w:rsidRPr="005102D9" w:rsidRDefault="00252A14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8" w:name="sub_1804"/>
      <w:bookmarkEnd w:id="237"/>
      <w:r w:rsidRPr="005102D9">
        <w:rPr>
          <w:rFonts w:ascii="Times New Roman" w:hAnsi="Times New Roman" w:cs="Times New Roman"/>
          <w:sz w:val="28"/>
          <w:szCs w:val="28"/>
        </w:rPr>
        <w:lastRenderedPageBreak/>
        <w:t xml:space="preserve">портала </w:t>
      </w:r>
      <w:r w:rsidR="00354AF9" w:rsidRPr="005102D9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torgi.gov.ru </w:t>
      </w:r>
      <w:r w:rsidR="00587BA1" w:rsidRPr="005102D9">
        <w:rPr>
          <w:rFonts w:ascii="Times New Roman" w:hAnsi="Times New Roman" w:cs="Times New Roman"/>
          <w:sz w:val="28"/>
          <w:szCs w:val="28"/>
        </w:rPr>
        <w:br/>
      </w:r>
      <w:r w:rsidR="00354AF9" w:rsidRPr="005102D9">
        <w:rPr>
          <w:rFonts w:ascii="Times New Roman" w:hAnsi="Times New Roman" w:cs="Times New Roman"/>
          <w:sz w:val="28"/>
          <w:szCs w:val="28"/>
        </w:rPr>
        <w:t>о наличии (отсутствии) сведений в реестре недобросовестных участников аукциона по продаже земельного участка либо аукциона на право заключения договора аренды земельного участка.</w:t>
      </w:r>
    </w:p>
    <w:bookmarkEnd w:id="238"/>
    <w:p w:rsidR="00CC0B65" w:rsidRPr="00DD028E" w:rsidRDefault="00354AF9" w:rsidP="00122CF2">
      <w:pPr>
        <w:pStyle w:val="a1"/>
        <w:outlineLvl w:val="9"/>
      </w:pPr>
      <w:r w:rsidRPr="00DD028E">
        <w:t xml:space="preserve">Информация, полученная по запросам, указанным </w:t>
      </w:r>
      <w:hyperlink w:anchor="Пункт_71" w:history="1">
        <w:r w:rsidR="00B83A7B" w:rsidRPr="00DD028E">
          <w:rPr>
            <w:rStyle w:val="af3"/>
            <w:u w:val="none"/>
          </w:rPr>
          <w:t>в пункте 71</w:t>
        </w:r>
      </w:hyperlink>
      <w:r w:rsidRPr="00DD028E">
        <w:t xml:space="preserve"> настоящего Административного регламента, а также информация о размере уставного капитала и максимальной площади объектов долевого строительства отражаются в акте проверки соответствия застройщика </w:t>
      </w:r>
      <w:r w:rsidR="00934073" w:rsidRPr="00DD028E">
        <w:br/>
      </w:r>
      <w:r w:rsidRPr="00DD028E">
        <w:t xml:space="preserve">по форме, приведенной в </w:t>
      </w:r>
      <w:hyperlink w:anchor="Прил_7" w:history="1">
        <w:r w:rsidRPr="00DD028E">
          <w:rPr>
            <w:rStyle w:val="af3"/>
          </w:rPr>
          <w:t xml:space="preserve">приложении </w:t>
        </w:r>
        <w:r w:rsidR="001B51B3" w:rsidRPr="00DD028E">
          <w:rPr>
            <w:rStyle w:val="af3"/>
          </w:rPr>
          <w:t>7</w:t>
        </w:r>
      </w:hyperlink>
      <w:r w:rsidRPr="00DD028E">
        <w:t xml:space="preserve"> к настоящему Административному регламенту. По результатам представленной информации в акте указывается соответствие (несоответствие) застройщика требованиям, установленным </w:t>
      </w:r>
      <w:r w:rsidR="00934073" w:rsidRPr="00DD028E">
        <w:t>частями 1.1 и 2 статьи 3, статьей 3.2 Федерального закона № 214-ФЗ</w:t>
      </w:r>
      <w:r w:rsidRPr="00DD028E">
        <w:t>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39" w:name="sub_1811"/>
      <w:r w:rsidRPr="005102D9">
        <w:rPr>
          <w:rFonts w:ascii="Times New Roman" w:hAnsi="Times New Roman" w:cs="Times New Roman"/>
          <w:sz w:val="28"/>
          <w:szCs w:val="28"/>
        </w:rPr>
        <w:t xml:space="preserve">В выдаче указанного заключения отказывается в случае выявления фактов несоответствия застройщика и (или) проектной декларации установленным требованиям, а также в случае нарушения застройщиком на дату направления проектной декларации в соответствии с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частью 2 статьи 19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214-ФЗ застройщиком и (или) его основным обществом или дочерним обществом такого основного общества срока ввода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в эксплуатацию многоквартирного дома и (или) иного объекта недвижимости, строительство (создание) которых осуществляется с привлечением средств участников долевого строительства, указанного в проектной декларации, представленной для государственной регистрации договора участия в долевом строительстве, заключенного застройщиком с первым участником долевого строительства таких объектов недвижимости, на три и более месяца. </w:t>
      </w:r>
      <w:r w:rsidR="00A95921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Отказ в выдаче заключения по иным основаниям не допускается.</w:t>
      </w:r>
    </w:p>
    <w:bookmarkEnd w:id="239"/>
    <w:p w:rsidR="00CC0B65" w:rsidRPr="005102D9" w:rsidRDefault="00354AF9" w:rsidP="00122CF2">
      <w:pPr>
        <w:pStyle w:val="a1"/>
        <w:outlineLvl w:val="9"/>
      </w:pPr>
      <w:r w:rsidRPr="005102D9">
        <w:t xml:space="preserve">На основании акта проверки соответствия застройщика готовится проект заключения по форме, </w:t>
      </w:r>
      <w:r w:rsidR="006372C9" w:rsidRPr="005102D9">
        <w:t>утвержденной приказом</w:t>
      </w:r>
      <w:r w:rsidR="00E771C1" w:rsidRPr="005102D9">
        <w:t xml:space="preserve"> Министерства строительства и жилищно-коммунального хозяйства Российской Федерации </w:t>
      </w:r>
      <w:r w:rsidR="009029B1" w:rsidRPr="005102D9">
        <w:t xml:space="preserve">от 11 октября 2018 года </w:t>
      </w:r>
      <w:r w:rsidR="00D12ED4" w:rsidRPr="005102D9">
        <w:t>№</w:t>
      </w:r>
      <w:r w:rsidR="006372C9" w:rsidRPr="005102D9">
        <w:t xml:space="preserve"> 653/пр </w:t>
      </w:r>
      <w:r w:rsidR="00263E91" w:rsidRPr="005102D9">
        <w:t>«</w:t>
      </w:r>
      <w:r w:rsidR="009029B1" w:rsidRPr="005102D9">
        <w:t xml:space="preserve">Об утверждении формы заключения </w:t>
      </w:r>
      <w:r w:rsidR="00A95921" w:rsidRPr="005102D9">
        <w:br/>
      </w:r>
      <w:r w:rsidR="009029B1" w:rsidRPr="005102D9">
        <w:t>о соответствии застройщика и проектной декларации требованиям, установленным частями 1.1 и 2 статьи 3, статьями 20 и 21 Федерального закона от</w:t>
      </w:r>
      <w:r w:rsidR="000E6392" w:rsidRPr="005102D9">
        <w:t xml:space="preserve"> 30 декабря 2004 года № 214-ФЗ </w:t>
      </w:r>
      <w:r w:rsidR="00263E91" w:rsidRPr="005102D9">
        <w:t>«</w:t>
      </w:r>
      <w:r w:rsidR="009029B1" w:rsidRPr="005102D9"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63E91" w:rsidRPr="005102D9">
        <w:t>»</w:t>
      </w:r>
      <w:r w:rsidR="00A95921" w:rsidRPr="005102D9">
        <w:br/>
      </w:r>
      <w:r w:rsidR="006372C9" w:rsidRPr="005102D9">
        <w:t>или мотивированный отказ в выдаче такого заключения.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40" w:name="sub_1821"/>
      <w:r w:rsidRPr="005102D9">
        <w:rPr>
          <w:rFonts w:ascii="Times New Roman" w:hAnsi="Times New Roman" w:cs="Times New Roman"/>
          <w:sz w:val="28"/>
          <w:szCs w:val="28"/>
        </w:rPr>
        <w:t xml:space="preserve">Проект заключения (мотивированный отказ) согласовывается начальником уполномоченного отдела, подписывается собственноручной подписью Министра или уполномоченным должностным лицом, скрепляется гербовой печатью Министерства и регистрируется на сайте </w:t>
      </w:r>
      <w:r w:rsidR="00EF478C" w:rsidRPr="005102D9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5102D9">
        <w:rPr>
          <w:rFonts w:ascii="Times New Roman" w:hAnsi="Times New Roman" w:cs="Times New Roman"/>
          <w:sz w:val="28"/>
          <w:szCs w:val="28"/>
        </w:rPr>
        <w:t>информационной с</w:t>
      </w:r>
      <w:r w:rsidR="00EF478C" w:rsidRPr="005102D9">
        <w:rPr>
          <w:rFonts w:ascii="Times New Roman" w:hAnsi="Times New Roman" w:cs="Times New Roman"/>
          <w:sz w:val="28"/>
          <w:szCs w:val="28"/>
        </w:rPr>
        <w:t>истемы жилищного строительства.</w:t>
      </w:r>
    </w:p>
    <w:bookmarkEnd w:id="240"/>
    <w:p w:rsidR="00CC0B65" w:rsidRPr="005102D9" w:rsidRDefault="00CC0B65" w:rsidP="00D913EC">
      <w:pPr>
        <w:pStyle w:val="ab"/>
        <w:widowControl/>
        <w:spacing w:before="0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41" w:name="_Toc30716433"/>
      <w:bookmarkStart w:id="242" w:name="_Toc31071591"/>
      <w:bookmarkStart w:id="243" w:name="sub_311"/>
      <w:r w:rsidRPr="005102D9">
        <w:rPr>
          <w:lang w:val="ru-RU"/>
        </w:rPr>
        <w:t>Админ</w:t>
      </w:r>
      <w:r w:rsidR="00E315F2" w:rsidRPr="005102D9">
        <w:rPr>
          <w:lang w:val="ru-RU"/>
        </w:rPr>
        <w:t>истративная процедура «</w:t>
      </w:r>
      <w:r w:rsidR="0033491F" w:rsidRPr="005102D9">
        <w:rPr>
          <w:lang w:val="ru-RU"/>
        </w:rPr>
        <w:t>Проверка</w:t>
      </w:r>
      <w:r w:rsidR="00F45C43" w:rsidRPr="005102D9">
        <w:rPr>
          <w:lang w:val="ru-RU"/>
        </w:rPr>
        <w:br/>
      </w:r>
      <w:r w:rsidRPr="005102D9">
        <w:rPr>
          <w:lang w:val="ru-RU"/>
        </w:rPr>
        <w:t>установленных треб</w:t>
      </w:r>
      <w:r w:rsidR="0043637F" w:rsidRPr="005102D9">
        <w:rPr>
          <w:lang w:val="ru-RU"/>
        </w:rPr>
        <w:t>ований к раскрытию и размещению</w:t>
      </w:r>
      <w:r w:rsidR="00F45C43" w:rsidRPr="005102D9">
        <w:rPr>
          <w:lang w:val="ru-RU"/>
        </w:rPr>
        <w:br/>
      </w:r>
      <w:r w:rsidRPr="005102D9">
        <w:rPr>
          <w:lang w:val="ru-RU"/>
        </w:rPr>
        <w:t>застройщиком информации</w:t>
      </w:r>
      <w:bookmarkEnd w:id="241"/>
      <w:r w:rsidR="00E315F2" w:rsidRPr="005102D9">
        <w:rPr>
          <w:lang w:val="ru-RU"/>
        </w:rPr>
        <w:t>»</w:t>
      </w:r>
      <w:bookmarkEnd w:id="242"/>
    </w:p>
    <w:bookmarkEnd w:id="243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bookmarkStart w:id="244" w:name="sub_184"/>
      <w:r w:rsidRPr="005102D9">
        <w:lastRenderedPageBreak/>
        <w:t>Должностными лицами, ответственными за выполнение административной процедуры, являются специалисты уполномоченного отдела.</w:t>
      </w:r>
    </w:p>
    <w:bookmarkEnd w:id="244"/>
    <w:p w:rsidR="00CC0B65" w:rsidRPr="005102D9" w:rsidRDefault="00354AF9" w:rsidP="00122CF2">
      <w:pPr>
        <w:pStyle w:val="a1"/>
        <w:outlineLvl w:val="9"/>
      </w:pPr>
      <w:r w:rsidRPr="005102D9">
        <w:t xml:space="preserve">Административная процедура проводится в виде проверки размещения застройщиком на сайте </w:t>
      </w:r>
      <w:r w:rsidR="00DF2FEA" w:rsidRPr="005102D9">
        <w:t xml:space="preserve">единой </w:t>
      </w:r>
      <w:r w:rsidRPr="005102D9">
        <w:t>информационной системы жилищного строительства информации о своей деятельности.</w:t>
      </w:r>
    </w:p>
    <w:p w:rsidR="00CC0B65" w:rsidRPr="005102D9" w:rsidRDefault="00354AF9" w:rsidP="00122CF2">
      <w:pPr>
        <w:pStyle w:val="a1"/>
        <w:outlineLvl w:val="9"/>
      </w:pPr>
      <w:r w:rsidRPr="005102D9">
        <w:t xml:space="preserve">При проведении административной процедуры проверяются полнота и достоверность, а также сроки размещения застройщиком информации, подлежащей раскрытию в соответствии с требованиями части 2 статьи 3.1 Федерального закона </w:t>
      </w:r>
      <w:r w:rsidR="006568A7" w:rsidRPr="005102D9">
        <w:t>№</w:t>
      </w:r>
      <w:r w:rsidRPr="005102D9">
        <w:t> 214-ФЗ.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45" w:name="sub_1861"/>
      <w:r w:rsidRPr="005102D9"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проверки установленных требований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к раскрытию и размещению застройщиками информации является поступление в контролирующий орган обращений и заявлений граждан, в том числе индивидуальных предпринимателей, юридических лиц, информации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от органов государственной власти, органов местного самоуправления указанной в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части 1 статьи 23.2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214-ФЗ некоммерческой организации, из средств массовой информации, информационно-телекоммуникационной сети </w:t>
      </w:r>
      <w:r w:rsidR="00705375" w:rsidRPr="005102D9">
        <w:rPr>
          <w:rFonts w:ascii="Times New Roman" w:hAnsi="Times New Roman" w:cs="Times New Roman"/>
          <w:sz w:val="28"/>
          <w:szCs w:val="28"/>
        </w:rPr>
        <w:t>Интернет</w:t>
      </w:r>
      <w:r w:rsidRPr="005102D9">
        <w:rPr>
          <w:rFonts w:ascii="Times New Roman" w:hAnsi="Times New Roman" w:cs="Times New Roman"/>
          <w:sz w:val="28"/>
          <w:szCs w:val="28"/>
        </w:rPr>
        <w:t>.</w:t>
      </w:r>
    </w:p>
    <w:p w:rsidR="00952887" w:rsidRPr="005102D9" w:rsidRDefault="00952887" w:rsidP="00122CF2">
      <w:pPr>
        <w:pStyle w:val="a1"/>
        <w:outlineLvl w:val="9"/>
      </w:pPr>
      <w:bookmarkStart w:id="246" w:name="sub_188"/>
      <w:bookmarkEnd w:id="245"/>
      <w:r w:rsidRPr="005102D9">
        <w:t xml:space="preserve">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Федеральным законом 214-ФЗ, путем размещения ее в единой информационной системе жилищного строительства. Информация считается раскрытой после ее размещения </w:t>
      </w:r>
      <w:r w:rsidR="00EA4DE0" w:rsidRPr="005102D9">
        <w:br/>
      </w:r>
      <w:r w:rsidRPr="005102D9">
        <w:t>в указанной системе.</w:t>
      </w:r>
    </w:p>
    <w:bookmarkEnd w:id="246"/>
    <w:p w:rsidR="00E229C0" w:rsidRPr="005102D9" w:rsidRDefault="00E229C0" w:rsidP="00122CF2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пунктах 2</w:t>
      </w:r>
      <w:r w:rsidRPr="005102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6</w:t>
      </w:r>
      <w:r w:rsidRPr="005102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8 - 10</w:t>
      </w:r>
      <w:r w:rsidRPr="005102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13 части 2 статьи 3.1</w:t>
      </w:r>
      <w:r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214-ФЗ, раскрывается застройщиком в отношении каждого многоквартирного дома и (или) иного объекта недвижимости, строящихся (создаваемых) с привлечением денежных средств участников долевого строительства.</w:t>
      </w:r>
    </w:p>
    <w:p w:rsidR="00E229C0" w:rsidRPr="005102D9" w:rsidRDefault="00E229C0" w:rsidP="00122CF2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пунктах 1, 2, 6, 9 - 11 части 2 статьи 3.1 Федерального закона 214-ФЗ, подлежит размещению в единой информационной системе жилищного строительства до направления </w:t>
      </w:r>
      <w:r w:rsidR="00A95921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на государственную регистрацию первого договора участия в долевом строительстве многоквартирного дома и (или) иного объекта недвижимости.</w:t>
      </w:r>
    </w:p>
    <w:p w:rsidR="00E229C0" w:rsidRPr="005102D9" w:rsidRDefault="00E229C0" w:rsidP="00122CF2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Информация, указанная в пунктах 12, 13, 14 части 2 статьи 3.1 Федерального закона 214-ФЗ, подлежит размещению в единой информационной системе жилищного строительства не позднее трех рабочих дней со дня наступления соответствующего события.</w:t>
      </w:r>
    </w:p>
    <w:p w:rsidR="00E315F2" w:rsidRPr="005102D9" w:rsidRDefault="00E229C0" w:rsidP="00122CF2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Фотографии, указанные в пункте 8 части 2 статьи 3.1 Федерального закона 214-ФЗ, подлежат размещению в единой информационной системе жили</w:t>
      </w:r>
      <w:r w:rsidR="00906D0A">
        <w:rPr>
          <w:rFonts w:ascii="Times New Roman" w:hAnsi="Times New Roman" w:cs="Times New Roman"/>
          <w:sz w:val="28"/>
          <w:szCs w:val="28"/>
        </w:rPr>
        <w:t>щного строительства ежемесячно.</w:t>
      </w:r>
    </w:p>
    <w:p w:rsidR="00E229C0" w:rsidRPr="005102D9" w:rsidRDefault="00E229C0" w:rsidP="00122CF2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Сведения, указанные в пункте 11 части 2 статьи 3.1</w:t>
      </w:r>
      <w:r w:rsidR="00D971CD"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214-ФЗ</w:t>
      </w:r>
      <w:r w:rsidRPr="005102D9">
        <w:rPr>
          <w:rFonts w:ascii="Times New Roman" w:hAnsi="Times New Roman" w:cs="Times New Roman"/>
          <w:sz w:val="28"/>
          <w:szCs w:val="28"/>
        </w:rPr>
        <w:t xml:space="preserve">, подлежат размещению застройщиком в указанной системе </w:t>
      </w:r>
      <w:r w:rsidR="009F795F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на ежеквартальной основе одновременно с размещением промежуточной бухгалтерской (финансовой) отчетности.</w:t>
      </w:r>
    </w:p>
    <w:p w:rsidR="00CC0B65" w:rsidRPr="005102D9" w:rsidRDefault="00354AF9" w:rsidP="00122CF2">
      <w:pPr>
        <w:pStyle w:val="a1"/>
        <w:outlineLvl w:val="9"/>
      </w:pPr>
      <w:r w:rsidRPr="005102D9">
        <w:lastRenderedPageBreak/>
        <w:t xml:space="preserve">Изменения, внесенные в сведения и документы, подлежащие раскрытию в соответствии с Федеральным законом 214-ФЗ, подлежат размещению в </w:t>
      </w:r>
      <w:r w:rsidR="00952887" w:rsidRPr="005102D9">
        <w:t xml:space="preserve">единой </w:t>
      </w:r>
      <w:r w:rsidRPr="005102D9">
        <w:t xml:space="preserve">информационной системе жилищного строительства </w:t>
      </w:r>
      <w:r w:rsidR="00EA4DE0" w:rsidRPr="005102D9">
        <w:br/>
      </w:r>
      <w:r w:rsidRPr="005102D9">
        <w:t>в течение трех рабочих дней со дня внесения таких изменений.</w:t>
      </w:r>
    </w:p>
    <w:p w:rsidR="00CC0B65" w:rsidRPr="005102D9" w:rsidRDefault="00354AF9" w:rsidP="00122CF2">
      <w:pPr>
        <w:pStyle w:val="a1"/>
        <w:outlineLvl w:val="9"/>
      </w:pPr>
      <w:bookmarkStart w:id="247" w:name="sub_190"/>
      <w:r w:rsidRPr="005102D9">
        <w:t>При выявлении нарушений законодательства, за которые предусмотрена административная ответственность, уполномоченным отделом выносится постановление о возбуждении дела об административном правонарушении.</w:t>
      </w:r>
    </w:p>
    <w:p w:rsidR="002A1210" w:rsidRPr="005102D9" w:rsidRDefault="002A1210" w:rsidP="008E20FA">
      <w:pPr>
        <w:pStyle w:val="a1"/>
        <w:numPr>
          <w:ilvl w:val="0"/>
          <w:numId w:val="0"/>
        </w:numPr>
        <w:ind w:left="680"/>
        <w:outlineLvl w:val="9"/>
      </w:pPr>
    </w:p>
    <w:p w:rsidR="00CC0B65" w:rsidRPr="005102D9" w:rsidRDefault="00E315F2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48" w:name="_Toc30716434"/>
      <w:bookmarkStart w:id="249" w:name="_Toc31071592"/>
      <w:bookmarkStart w:id="250" w:name="sub_312"/>
      <w:bookmarkEnd w:id="247"/>
      <w:r w:rsidRPr="005102D9">
        <w:rPr>
          <w:lang w:val="ru-RU"/>
        </w:rPr>
        <w:t>Административная процедура «</w:t>
      </w:r>
      <w:r w:rsidR="00354AF9" w:rsidRPr="005102D9">
        <w:rPr>
          <w:lang w:val="ru-RU"/>
        </w:rPr>
        <w:t>Проверка ежеквартальной отчетности застройщика</w:t>
      </w:r>
      <w:bookmarkEnd w:id="248"/>
      <w:r w:rsidRPr="005102D9">
        <w:rPr>
          <w:lang w:val="ru-RU"/>
        </w:rPr>
        <w:t>»</w:t>
      </w:r>
      <w:bookmarkEnd w:id="249"/>
    </w:p>
    <w:bookmarkEnd w:id="250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071464" w:rsidRPr="005102D9" w:rsidRDefault="00354AF9" w:rsidP="00122CF2">
      <w:pPr>
        <w:pStyle w:val="a1"/>
        <w:outlineLvl w:val="9"/>
        <w:rPr>
          <w:rFonts w:eastAsia="Times New Roman"/>
          <w:color w:val="000000"/>
        </w:rPr>
      </w:pPr>
      <w:bookmarkStart w:id="251" w:name="sub_191"/>
      <w:r w:rsidRPr="005102D9">
        <w:t xml:space="preserve">Юридическим фактом начала административной процедуры </w:t>
      </w:r>
      <w:r w:rsidR="00EA4DE0" w:rsidRPr="005102D9">
        <w:br/>
      </w:r>
      <w:r w:rsidRPr="005102D9">
        <w:t xml:space="preserve">по проверке ежеквартальной отчетности застройщика об осуществлении деятельности, связанной с привлечением денежных средств граждан </w:t>
      </w:r>
      <w:r w:rsidR="00A95921" w:rsidRPr="005102D9">
        <w:br/>
      </w:r>
      <w:r w:rsidRPr="005102D9">
        <w:t>для строительства многоквартирных домов и (или) иных объектов недвижимости, является представление застройщиком ежеквартальной отчетности по формам</w:t>
      </w:r>
      <w:r w:rsidR="00071464" w:rsidRPr="005102D9">
        <w:t xml:space="preserve"> и в порядке</w:t>
      </w:r>
      <w:r w:rsidRPr="005102D9">
        <w:t xml:space="preserve">, утвержденным </w:t>
      </w:r>
      <w:r w:rsidR="00AF71BA" w:rsidRPr="005102D9">
        <w:t xml:space="preserve">приказом </w:t>
      </w:r>
      <w:r w:rsidR="00E315F2" w:rsidRPr="005102D9">
        <w:t xml:space="preserve">Министерства строительства и жилищно-коммунального хозяйства Российской Федерацииот </w:t>
      </w:r>
      <w:r w:rsidR="00071464" w:rsidRPr="005102D9">
        <w:rPr>
          <w:rFonts w:eastAsia="Times New Roman"/>
          <w:color w:val="000000"/>
        </w:rPr>
        <w:t xml:space="preserve">12 октября 2018 года № 656/пр </w:t>
      </w:r>
      <w:r w:rsidR="00245636" w:rsidRPr="005102D9">
        <w:rPr>
          <w:rFonts w:eastAsia="Times New Roman"/>
          <w:color w:val="000000"/>
        </w:rPr>
        <w:t>«</w:t>
      </w:r>
      <w:r w:rsidR="00071464" w:rsidRPr="005102D9">
        <w:rPr>
          <w:rFonts w:eastAsia="Times New Roman"/>
          <w:color w:val="000000"/>
        </w:rPr>
        <w:t xml:space="preserve">Об утверждении формы и порядка предоставления застройщиками в контролирующий орган отчетности </w:t>
      </w:r>
      <w:r w:rsidR="009C33E0" w:rsidRPr="005102D9">
        <w:rPr>
          <w:rFonts w:eastAsia="Times New Roman"/>
          <w:color w:val="000000"/>
        </w:rPr>
        <w:br/>
      </w:r>
      <w:r w:rsidR="00071464" w:rsidRPr="005102D9">
        <w:rPr>
          <w:rFonts w:eastAsia="Times New Roman"/>
          <w:color w:val="000000"/>
        </w:rPr>
        <w:t xml:space="preserve"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</w:t>
      </w:r>
      <w:r w:rsidR="009C33E0" w:rsidRPr="005102D9">
        <w:rPr>
          <w:rFonts w:eastAsia="Times New Roman"/>
          <w:color w:val="000000"/>
        </w:rPr>
        <w:br/>
      </w:r>
      <w:r w:rsidR="00071464" w:rsidRPr="005102D9">
        <w:rPr>
          <w:rFonts w:eastAsia="Times New Roman"/>
          <w:color w:val="000000"/>
        </w:rPr>
        <w:t xml:space="preserve">об исполнении примерных графиков реализации проектов строительства </w:t>
      </w:r>
      <w:r w:rsidR="009C33E0" w:rsidRPr="005102D9">
        <w:rPr>
          <w:rFonts w:eastAsia="Times New Roman"/>
          <w:color w:val="000000"/>
        </w:rPr>
        <w:br/>
      </w:r>
      <w:r w:rsidR="00071464" w:rsidRPr="005102D9">
        <w:rPr>
          <w:rFonts w:eastAsia="Times New Roman"/>
          <w:color w:val="000000"/>
        </w:rPr>
        <w:t xml:space="preserve">и своих обязательств по договорам, сводной накопительной </w:t>
      </w:r>
      <w:r w:rsidR="00245636" w:rsidRPr="005102D9">
        <w:rPr>
          <w:rFonts w:eastAsia="Times New Roman"/>
          <w:color w:val="000000"/>
        </w:rPr>
        <w:t>ведомости проекта строительства»</w:t>
      </w:r>
      <w:r w:rsidR="00071464" w:rsidRPr="005102D9">
        <w:rPr>
          <w:rFonts w:eastAsia="Times New Roman"/>
          <w:color w:val="000000"/>
        </w:rPr>
        <w:t>.</w:t>
      </w:r>
    </w:p>
    <w:p w:rsidR="004D2D0A" w:rsidRPr="005102D9" w:rsidRDefault="004D2D0A" w:rsidP="00122CF2">
      <w:pPr>
        <w:pStyle w:val="a1"/>
        <w:outlineLvl w:val="9"/>
      </w:pPr>
      <w:r w:rsidRPr="005102D9">
        <w:t xml:space="preserve">Отчетность составляется застройщиком по состоянию </w:t>
      </w:r>
      <w:r w:rsidR="00245636" w:rsidRPr="005102D9">
        <w:br/>
      </w:r>
      <w:r w:rsidRPr="005102D9">
        <w:t>на последний календарный день отчетного периода и предоставляется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или если у застройщика имелись неисполненные обязательства по договору участия в долевом строительстве.</w:t>
      </w:r>
    </w:p>
    <w:p w:rsidR="009C33E0" w:rsidRPr="005102D9" w:rsidRDefault="004D2D0A" w:rsidP="00122CF2">
      <w:pPr>
        <w:pStyle w:val="a1"/>
        <w:outlineLvl w:val="9"/>
      </w:pPr>
      <w:r w:rsidRPr="005102D9">
        <w:t>Отчетность предоставляется застройщиком не позднее тридцати календарных дней после окончания отчетного периода, за исключением отчетности за IV квартал, которая предоставляется застройщиком не позднее девяноста календарных дней после окончания IV квартала</w:t>
      </w:r>
      <w:r w:rsidR="009C33E0" w:rsidRPr="005102D9">
        <w:t xml:space="preserve"> в виде электронного документа посредством личного кабинета застройщика в единой информационной системе жилищного строительства.</w:t>
      </w:r>
    </w:p>
    <w:p w:rsidR="009C33E0" w:rsidRPr="005102D9" w:rsidRDefault="009C33E0" w:rsidP="00122CF2">
      <w:pPr>
        <w:pStyle w:val="a1"/>
        <w:outlineLvl w:val="9"/>
      </w:pPr>
      <w:r w:rsidRPr="005102D9">
        <w:t>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 застройщика.</w:t>
      </w:r>
    </w:p>
    <w:p w:rsidR="009C33E0" w:rsidRPr="005102D9" w:rsidRDefault="009C33E0" w:rsidP="00122CF2">
      <w:pPr>
        <w:pStyle w:val="a1"/>
        <w:outlineLvl w:val="9"/>
      </w:pPr>
      <w:r w:rsidRPr="005102D9">
        <w:t>Датой предоставления отчетности является дата размещения отчетности в единой информационной системе жилищного строительства.</w:t>
      </w:r>
    </w:p>
    <w:p w:rsidR="007D2CF5" w:rsidRPr="005102D9" w:rsidRDefault="007D2CF5" w:rsidP="00122CF2">
      <w:pPr>
        <w:pStyle w:val="a1"/>
        <w:outlineLvl w:val="9"/>
        <w:rPr>
          <w:rStyle w:val="FontStyle11"/>
          <w:sz w:val="28"/>
        </w:rPr>
      </w:pPr>
      <w:r w:rsidRPr="005102D9">
        <w:lastRenderedPageBreak/>
        <w:t>П</w:t>
      </w:r>
      <w:r w:rsidRPr="005102D9">
        <w:rPr>
          <w:rStyle w:val="FontStyle11"/>
          <w:sz w:val="28"/>
        </w:rPr>
        <w:t xml:space="preserve">ри поступлении ежеквартальной отчетности застройщика </w:t>
      </w:r>
      <w:r w:rsidR="00245636" w:rsidRPr="005102D9">
        <w:rPr>
          <w:rStyle w:val="FontStyle11"/>
          <w:sz w:val="28"/>
        </w:rPr>
        <w:br/>
      </w:r>
      <w:r w:rsidRPr="005102D9">
        <w:rPr>
          <w:rStyle w:val="FontStyle11"/>
          <w:sz w:val="28"/>
        </w:rPr>
        <w:t xml:space="preserve">в личный кабинет Министерствав единой информационной системе жилищного строительства </w:t>
      </w:r>
      <w:r w:rsidR="00801B0A" w:rsidRPr="005102D9">
        <w:rPr>
          <w:rStyle w:val="FontStyle11"/>
          <w:sz w:val="28"/>
        </w:rPr>
        <w:t>специалист</w:t>
      </w:r>
      <w:r w:rsidRPr="005102D9">
        <w:rPr>
          <w:rStyle w:val="FontStyle11"/>
          <w:sz w:val="28"/>
        </w:rPr>
        <w:t xml:space="preserve"> уполномоченного отдела, вносит соответствующую запись о поступившей (не поступившей) отчетности </w:t>
      </w:r>
      <w:r w:rsidR="00801B0A" w:rsidRPr="005102D9">
        <w:rPr>
          <w:rStyle w:val="FontStyle11"/>
          <w:sz w:val="28"/>
        </w:rPr>
        <w:br/>
      </w:r>
      <w:r w:rsidRPr="005102D9">
        <w:rPr>
          <w:rStyle w:val="FontStyle11"/>
          <w:sz w:val="28"/>
        </w:rPr>
        <w:t>в журнале регистрации отчетности застройщиков об осуществлении деятельности, связанной с привлечением денежных средств участников долевого строительства.</w:t>
      </w:r>
    </w:p>
    <w:p w:rsidR="00002A45" w:rsidRPr="005102D9" w:rsidRDefault="00801B0A" w:rsidP="000B00E5">
      <w:pPr>
        <w:pStyle w:val="a1"/>
        <w:outlineLvl w:val="9"/>
      </w:pPr>
      <w:bookmarkStart w:id="252" w:name="sub_192"/>
      <w:bookmarkEnd w:id="251"/>
      <w:r w:rsidRPr="005102D9">
        <w:t xml:space="preserve">Должностными лицами, ответственными за выполнение административной процедуры, являются специалисты уполномоченного отдела, осуществляющие </w:t>
      </w:r>
      <w:r w:rsidR="00131EBE" w:rsidRPr="005102D9">
        <w:t xml:space="preserve">изучение (анализ)полученной </w:t>
      </w:r>
      <w:r w:rsidR="00002A45" w:rsidRPr="005102D9">
        <w:t>ежеквартальной отчетности застройщика на предмет установления факта наличия либо отсутствия нарушений требований законодательства о</w:t>
      </w:r>
      <w:r w:rsidR="004F4E52" w:rsidRPr="005102D9">
        <w:t>б участии в</w:t>
      </w:r>
      <w:r w:rsidR="00002A45" w:rsidRPr="005102D9">
        <w:t xml:space="preserve"> долевом строительстве.</w:t>
      </w:r>
    </w:p>
    <w:p w:rsidR="00CC0B65" w:rsidRPr="005102D9" w:rsidRDefault="00354AF9" w:rsidP="00122CF2">
      <w:pPr>
        <w:pStyle w:val="a1"/>
        <w:outlineLvl w:val="9"/>
      </w:pPr>
      <w:bookmarkStart w:id="253" w:name="sub_195"/>
      <w:bookmarkEnd w:id="252"/>
      <w:r w:rsidRPr="005102D9">
        <w:t>Принятая на проверку ежеквартальная отчетность застройщика подлежит анализу по следующим направлениям:</w:t>
      </w:r>
    </w:p>
    <w:p w:rsidR="00131EBE" w:rsidRPr="005102D9" w:rsidRDefault="00131EBE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4" w:name="sub_1951"/>
      <w:bookmarkEnd w:id="253"/>
      <w:r w:rsidRPr="005102D9">
        <w:rPr>
          <w:rFonts w:ascii="Times New Roman" w:hAnsi="Times New Roman" w:cs="Times New Roman"/>
          <w:sz w:val="28"/>
          <w:szCs w:val="28"/>
        </w:rPr>
        <w:t>соблюдени</w:t>
      </w:r>
      <w:r w:rsidR="00245636" w:rsidRPr="005102D9">
        <w:rPr>
          <w:rFonts w:ascii="Times New Roman" w:hAnsi="Times New Roman" w:cs="Times New Roman"/>
          <w:sz w:val="28"/>
          <w:szCs w:val="28"/>
        </w:rPr>
        <w:t>е сроков представленной</w:t>
      </w:r>
      <w:r w:rsidRPr="005102D9">
        <w:rPr>
          <w:rFonts w:ascii="Times New Roman" w:hAnsi="Times New Roman" w:cs="Times New Roman"/>
          <w:sz w:val="28"/>
          <w:szCs w:val="28"/>
        </w:rPr>
        <w:t xml:space="preserve"> ежеквартальной отчетности застройщика;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5" w:name="sub_1953"/>
      <w:bookmarkEnd w:id="254"/>
      <w:r w:rsidRPr="005102D9">
        <w:rPr>
          <w:rFonts w:ascii="Times New Roman" w:hAnsi="Times New Roman" w:cs="Times New Roman"/>
          <w:sz w:val="28"/>
          <w:szCs w:val="28"/>
        </w:rPr>
        <w:t>соответствие указанных в отчетности сведений сведениям, имеющимся в распоряжении Министерства, в том числе ранее предоставленны</w:t>
      </w:r>
      <w:r w:rsidR="00627230" w:rsidRPr="005102D9">
        <w:rPr>
          <w:rFonts w:ascii="Times New Roman" w:hAnsi="Times New Roman" w:cs="Times New Roman"/>
          <w:sz w:val="28"/>
          <w:szCs w:val="28"/>
        </w:rPr>
        <w:t>м</w:t>
      </w:r>
      <w:r w:rsidRPr="005102D9">
        <w:rPr>
          <w:rFonts w:ascii="Times New Roman" w:hAnsi="Times New Roman" w:cs="Times New Roman"/>
          <w:sz w:val="28"/>
          <w:szCs w:val="28"/>
        </w:rPr>
        <w:t xml:space="preserve"> застройщиком;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6" w:name="sub_1954"/>
      <w:bookmarkEnd w:id="255"/>
      <w:r w:rsidRPr="005102D9">
        <w:rPr>
          <w:rFonts w:ascii="Times New Roman" w:hAnsi="Times New Roman" w:cs="Times New Roman"/>
          <w:sz w:val="28"/>
          <w:szCs w:val="28"/>
        </w:rPr>
        <w:t>соблюдение нормативов оценки финансовой устойчивости деятельности</w:t>
      </w:r>
      <w:r w:rsidR="00632CC7" w:rsidRPr="005102D9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632CC7" w:rsidRPr="005102D9" w:rsidRDefault="00632CC7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исполнение примерного графика реализации проекта строительства </w:t>
      </w:r>
      <w:r w:rsidR="009964F8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и обязательств по договорам;</w:t>
      </w:r>
    </w:p>
    <w:p w:rsidR="00632CC7" w:rsidRPr="005102D9" w:rsidRDefault="00632CC7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исполнение сводной накопительной ведомости проекта строительства;</w:t>
      </w:r>
    </w:p>
    <w:p w:rsidR="002B5C3E" w:rsidRPr="005102D9" w:rsidRDefault="00245636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7" w:name="sub_1955"/>
      <w:bookmarkEnd w:id="256"/>
      <w:r w:rsidRPr="005102D9">
        <w:rPr>
          <w:rFonts w:ascii="Times New Roman" w:hAnsi="Times New Roman" w:cs="Times New Roman"/>
          <w:sz w:val="28"/>
          <w:szCs w:val="28"/>
        </w:rPr>
        <w:t>целевое</w:t>
      </w:r>
      <w:r w:rsidR="002B5C3E" w:rsidRPr="005102D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Pr="005102D9">
        <w:rPr>
          <w:rFonts w:ascii="Times New Roman" w:hAnsi="Times New Roman" w:cs="Times New Roman"/>
          <w:sz w:val="28"/>
          <w:szCs w:val="28"/>
        </w:rPr>
        <w:t>е</w:t>
      </w:r>
      <w:r w:rsidR="002B5C3E" w:rsidRPr="005102D9">
        <w:rPr>
          <w:rFonts w:ascii="Times New Roman" w:hAnsi="Times New Roman" w:cs="Times New Roman"/>
          <w:sz w:val="28"/>
          <w:szCs w:val="28"/>
        </w:rPr>
        <w:t xml:space="preserve"> застройщиком денежных средств, уплачиваемых участниками долевого строительства по договору участия в долевом строительстве;</w:t>
      </w:r>
    </w:p>
    <w:p w:rsidR="002B5C3E" w:rsidRPr="005102D9" w:rsidRDefault="00245636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соблюдение</w:t>
      </w:r>
      <w:r w:rsidR="002B5C3E" w:rsidRPr="005102D9">
        <w:rPr>
          <w:rFonts w:ascii="Times New Roman" w:hAnsi="Times New Roman" w:cs="Times New Roman"/>
          <w:sz w:val="28"/>
          <w:szCs w:val="28"/>
        </w:rPr>
        <w:t xml:space="preserve"> требований к ведению учета денежных средств, уплачиваемых участниками долевого строительства, установленных </w:t>
      </w:r>
      <w:hyperlink r:id="rId14" w:history="1">
        <w:r w:rsidR="002B5C3E" w:rsidRPr="005102D9">
          <w:rPr>
            <w:rFonts w:ascii="Times New Roman" w:hAnsi="Times New Roman" w:cs="Times New Roman"/>
            <w:sz w:val="28"/>
            <w:szCs w:val="28"/>
          </w:rPr>
          <w:t>частью 5 статьи 18</w:t>
        </w:r>
      </w:hyperlink>
      <w:r w:rsidR="002B5C3E" w:rsidRPr="005102D9">
        <w:rPr>
          <w:rFonts w:ascii="Times New Roman" w:hAnsi="Times New Roman" w:cs="Times New Roman"/>
          <w:sz w:val="28"/>
          <w:szCs w:val="28"/>
        </w:rPr>
        <w:t xml:space="preserve"> Федерального закона № 214-ФЗ;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наличие признаков нецелевого использования застройщиком привлеченных денежных средств уч</w:t>
      </w:r>
      <w:r w:rsidR="006F6E46" w:rsidRPr="005102D9">
        <w:rPr>
          <w:rFonts w:ascii="Times New Roman" w:hAnsi="Times New Roman" w:cs="Times New Roman"/>
          <w:sz w:val="28"/>
          <w:szCs w:val="28"/>
        </w:rPr>
        <w:t>астников долевого строительства;</w:t>
      </w:r>
    </w:p>
    <w:p w:rsidR="001E63C3" w:rsidRPr="005102D9" w:rsidRDefault="001E63C3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58" w:name="sub_1921"/>
      <w:r w:rsidRPr="005102D9">
        <w:rPr>
          <w:rFonts w:ascii="Times New Roman" w:hAnsi="Times New Roman" w:cs="Times New Roman"/>
          <w:sz w:val="28"/>
          <w:szCs w:val="28"/>
        </w:rPr>
        <w:t>соблюдение застройщиком сроков передачи объекта долевого строительства участнику долевого строительства.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</w:t>
      </w:r>
      <w:r w:rsidR="002B5C3E" w:rsidRPr="005102D9">
        <w:rPr>
          <w:rFonts w:ascii="Times New Roman" w:hAnsi="Times New Roman" w:cs="Times New Roman"/>
          <w:sz w:val="28"/>
          <w:szCs w:val="28"/>
        </w:rPr>
        <w:t>.</w:t>
      </w:r>
    </w:p>
    <w:p w:rsidR="00EB3268" w:rsidRPr="00A54771" w:rsidRDefault="00EB3268" w:rsidP="00EB3268">
      <w:pPr>
        <w:pStyle w:val="a1"/>
        <w:outlineLvl w:val="9"/>
      </w:pPr>
      <w:r w:rsidRPr="00A54771">
        <w:t xml:space="preserve">По результатам анализа отчетности застройщика </w:t>
      </w:r>
      <w:r w:rsidR="00A65ABA" w:rsidRPr="00A54771">
        <w:t>специалистом Министерства</w:t>
      </w:r>
      <w:r w:rsidRPr="00A54771">
        <w:t>, ответственным за анализ, составляется акт по форме, установленной</w:t>
      </w:r>
      <w:hyperlink w:anchor="Прил_8" w:history="1">
        <w:r w:rsidRPr="00DD028E">
          <w:rPr>
            <w:rStyle w:val="af3"/>
          </w:rPr>
          <w:t xml:space="preserve">приложением № </w:t>
        </w:r>
        <w:r w:rsidR="00A54771" w:rsidRPr="00DD028E">
          <w:rPr>
            <w:rStyle w:val="af3"/>
          </w:rPr>
          <w:t>8</w:t>
        </w:r>
      </w:hyperlink>
      <w:r w:rsidRPr="00A54771">
        <w:rPr>
          <w:rStyle w:val="FontStyle24"/>
          <w:sz w:val="28"/>
        </w:rPr>
        <w:t xml:space="preserve"> к настоящему Регламенту.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В акте указываются: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дата, время и место составления акта;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наименование Министерства;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</w:t>
      </w:r>
      <w:r w:rsidR="00801B0A" w:rsidRPr="005102D9">
        <w:rPr>
          <w:rFonts w:ascii="Times New Roman" w:hAnsi="Times New Roman" w:cs="Times New Roman"/>
          <w:sz w:val="28"/>
          <w:szCs w:val="28"/>
        </w:rPr>
        <w:t>специалиста уполномоченного отдела</w:t>
      </w:r>
      <w:r w:rsidRPr="005102D9">
        <w:rPr>
          <w:rFonts w:ascii="Times New Roman" w:hAnsi="Times New Roman" w:cs="Times New Roman"/>
          <w:sz w:val="28"/>
          <w:szCs w:val="28"/>
        </w:rPr>
        <w:t>, осуществлявшего анализ;</w:t>
      </w:r>
    </w:p>
    <w:p w:rsidR="00EB3268" w:rsidRPr="005102D9" w:rsidRDefault="00EB3268" w:rsidP="00EB3268">
      <w:pPr>
        <w:rPr>
          <w:rFonts w:ascii="Times New Roman" w:hAnsi="Times New Roman" w:cs="Times New Roman"/>
          <w:i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lastRenderedPageBreak/>
        <w:t>наименование застройщика, анализ отчетности котор</w:t>
      </w:r>
      <w:r w:rsidR="00801B0A" w:rsidRPr="005102D9">
        <w:rPr>
          <w:rFonts w:ascii="Times New Roman" w:hAnsi="Times New Roman" w:cs="Times New Roman"/>
          <w:sz w:val="28"/>
          <w:szCs w:val="28"/>
        </w:rPr>
        <w:t>ого</w:t>
      </w:r>
      <w:r w:rsidRPr="005102D9">
        <w:rPr>
          <w:rFonts w:ascii="Times New Roman" w:hAnsi="Times New Roman" w:cs="Times New Roman"/>
          <w:sz w:val="28"/>
          <w:szCs w:val="28"/>
        </w:rPr>
        <w:t xml:space="preserve"> осуществлялся; 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сведения о результатах анализа, в том числе о выявленных нарушениях </w:t>
      </w:r>
      <w:r w:rsidRPr="005102D9">
        <w:rPr>
          <w:rStyle w:val="FontStyle11"/>
          <w:rFonts w:cs="Times New Roman"/>
          <w:sz w:val="28"/>
          <w:szCs w:val="28"/>
        </w:rPr>
        <w:t xml:space="preserve">обязательных требований законодательства об участии в долевом строительстве </w:t>
      </w:r>
      <w:r w:rsidRPr="005102D9">
        <w:rPr>
          <w:rFonts w:ascii="Times New Roman" w:hAnsi="Times New Roman" w:cs="Times New Roman"/>
          <w:sz w:val="28"/>
          <w:szCs w:val="28"/>
        </w:rPr>
        <w:t>многоквартирных домов и (или)</w:t>
      </w:r>
      <w:r w:rsidR="00801B0A" w:rsidRPr="005102D9">
        <w:rPr>
          <w:rFonts w:ascii="Times New Roman" w:hAnsi="Times New Roman" w:cs="Times New Roman"/>
          <w:sz w:val="28"/>
          <w:szCs w:val="28"/>
        </w:rPr>
        <w:t xml:space="preserve"> ины</w:t>
      </w:r>
      <w:r w:rsidR="00CB3828" w:rsidRPr="005102D9">
        <w:rPr>
          <w:rFonts w:ascii="Times New Roman" w:hAnsi="Times New Roman" w:cs="Times New Roman"/>
          <w:sz w:val="28"/>
          <w:szCs w:val="28"/>
        </w:rPr>
        <w:t>х объектов недвижимости</w:t>
      </w:r>
      <w:r w:rsidRPr="005102D9">
        <w:rPr>
          <w:rFonts w:ascii="Times New Roman" w:hAnsi="Times New Roman" w:cs="Times New Roman"/>
          <w:sz w:val="28"/>
          <w:szCs w:val="28"/>
        </w:rPr>
        <w:t>;</w:t>
      </w:r>
    </w:p>
    <w:p w:rsidR="00EB3268" w:rsidRPr="005102D9" w:rsidRDefault="00EB3268" w:rsidP="00EB3268">
      <w:pPr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B3828" w:rsidRPr="005102D9">
        <w:rPr>
          <w:rFonts w:ascii="Times New Roman" w:hAnsi="Times New Roman" w:cs="Times New Roman"/>
          <w:sz w:val="28"/>
          <w:szCs w:val="28"/>
        </w:rPr>
        <w:t>специалиста уполномоченного отдела</w:t>
      </w:r>
      <w:r w:rsidRPr="005102D9">
        <w:rPr>
          <w:rFonts w:ascii="Times New Roman" w:hAnsi="Times New Roman" w:cs="Times New Roman"/>
          <w:sz w:val="28"/>
          <w:szCs w:val="28"/>
        </w:rPr>
        <w:t>, осуществлявшего анализ.</w:t>
      </w:r>
    </w:p>
    <w:p w:rsidR="00EB3268" w:rsidRPr="005102D9" w:rsidRDefault="00EB3268" w:rsidP="00EB3268">
      <w:pPr>
        <w:rPr>
          <w:rFonts w:ascii="Times New Roman" w:hAnsi="Times New Roman" w:cs="Times New Roman"/>
          <w:i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Акт по результатам анализа оформляется непосредственно после завершения анализа в одном экземпляре и хран</w:t>
      </w:r>
      <w:r w:rsidR="00CB3828" w:rsidRPr="005102D9">
        <w:rPr>
          <w:rFonts w:ascii="Times New Roman" w:hAnsi="Times New Roman" w:cs="Times New Roman"/>
          <w:sz w:val="28"/>
          <w:szCs w:val="28"/>
        </w:rPr>
        <w:t xml:space="preserve">ится вместе с отчетностью </w:t>
      </w:r>
      <w:r w:rsidR="00F37533">
        <w:rPr>
          <w:rFonts w:ascii="Times New Roman" w:hAnsi="Times New Roman" w:cs="Times New Roman"/>
          <w:sz w:val="28"/>
          <w:szCs w:val="28"/>
        </w:rPr>
        <w:br/>
      </w:r>
      <w:r w:rsidR="00CB3828" w:rsidRPr="005102D9">
        <w:rPr>
          <w:rFonts w:ascii="Times New Roman" w:hAnsi="Times New Roman" w:cs="Times New Roman"/>
          <w:sz w:val="28"/>
          <w:szCs w:val="28"/>
        </w:rPr>
        <w:t>в деле уполномоченного отдела</w:t>
      </w:r>
      <w:r w:rsidRPr="005102D9">
        <w:rPr>
          <w:rFonts w:ascii="Times New Roman" w:hAnsi="Times New Roman" w:cs="Times New Roman"/>
          <w:sz w:val="28"/>
          <w:szCs w:val="28"/>
        </w:rPr>
        <w:t>.</w:t>
      </w:r>
    </w:p>
    <w:p w:rsidR="00CC0B65" w:rsidRPr="005102D9" w:rsidRDefault="00354AF9" w:rsidP="00122CF2">
      <w:pPr>
        <w:pStyle w:val="a1"/>
        <w:outlineLvl w:val="9"/>
      </w:pPr>
      <w:bookmarkStart w:id="259" w:name="sub_197"/>
      <w:bookmarkEnd w:id="257"/>
      <w:bookmarkEnd w:id="258"/>
      <w:r w:rsidRPr="005102D9">
        <w:t>Вслучае выявления по результатам анализа ежеквартальной отчетности нарушений требований законодательства в области долевого строительства многоквартирных домов и (или) иных объектов недвижимости специалист обязан: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60" w:name="sub_1971"/>
      <w:bookmarkEnd w:id="259"/>
      <w:r w:rsidRPr="005102D9">
        <w:rPr>
          <w:rFonts w:ascii="Times New Roman" w:hAnsi="Times New Roman" w:cs="Times New Roman"/>
          <w:sz w:val="28"/>
          <w:szCs w:val="28"/>
        </w:rPr>
        <w:t>направить застройщику предписание об устранении выявленных нарушений</w:t>
      </w:r>
      <w:r w:rsidR="00E25E2A" w:rsidRPr="005102D9">
        <w:rPr>
          <w:rFonts w:ascii="Times New Roman" w:hAnsi="Times New Roman" w:cs="Times New Roman"/>
          <w:sz w:val="28"/>
          <w:szCs w:val="28"/>
        </w:rPr>
        <w:t>законодательства об участии в долевом строительстве;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bookmarkStart w:id="261" w:name="sub_1972"/>
      <w:bookmarkEnd w:id="260"/>
      <w:r w:rsidRPr="005102D9">
        <w:rPr>
          <w:rFonts w:ascii="Times New Roman" w:hAnsi="Times New Roman" w:cs="Times New Roman"/>
          <w:sz w:val="28"/>
          <w:szCs w:val="28"/>
        </w:rPr>
        <w:t xml:space="preserve">принять меры по привлечению виновных лиц к административной ответственности, если выявлены нарушения, за которые предусмотрена административная ответственность в соответствии </w:t>
      </w:r>
      <w:r w:rsidR="00E25E2A" w:rsidRPr="005102D9">
        <w:rPr>
          <w:rFonts w:ascii="Times New Roman" w:hAnsi="Times New Roman" w:cs="Times New Roman"/>
          <w:sz w:val="28"/>
          <w:szCs w:val="28"/>
        </w:rPr>
        <w:t>с частью 3 статьи 14.28 КоАП РФ;</w:t>
      </w:r>
    </w:p>
    <w:bookmarkEnd w:id="261"/>
    <w:p w:rsidR="004F4E52" w:rsidRPr="005102D9" w:rsidRDefault="004F4E52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в случае наличия состава уголовно-наказуемого деяния направляет </w:t>
      </w:r>
      <w:r w:rsidR="00EE04D7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в правоохранительные органы материалы,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дел;</w:t>
      </w:r>
    </w:p>
    <w:p w:rsidR="004F4E52" w:rsidRPr="005102D9" w:rsidRDefault="00BF4930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инициировать</w:t>
      </w:r>
      <w:r w:rsidR="004F4E52" w:rsidRPr="005102D9">
        <w:rPr>
          <w:rFonts w:ascii="Times New Roman" w:hAnsi="Times New Roman" w:cs="Times New Roman"/>
          <w:sz w:val="28"/>
          <w:szCs w:val="28"/>
        </w:rPr>
        <w:t xml:space="preserve"> проведение внеплановой проверки, административная </w:t>
      </w:r>
      <w:r w:rsidR="004F4E52" w:rsidRPr="00757560">
        <w:rPr>
          <w:rFonts w:ascii="Times New Roman" w:hAnsi="Times New Roman" w:cs="Times New Roman"/>
          <w:sz w:val="28"/>
          <w:szCs w:val="28"/>
        </w:rPr>
        <w:t xml:space="preserve">процедура которой установлена </w:t>
      </w:r>
      <w:hyperlink w:anchor="Подраздел_13" w:history="1">
        <w:r w:rsidR="004F4E52" w:rsidRPr="00757560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в подразделе 1</w:t>
        </w:r>
        <w:r w:rsidR="00406699" w:rsidRPr="00757560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>3</w:t>
        </w:r>
        <w:r w:rsidR="004F4E52" w:rsidRPr="00757560">
          <w:rPr>
            <w:rStyle w:val="af3"/>
            <w:rFonts w:ascii="Times New Roman" w:hAnsi="Times New Roman" w:cs="Times New Roman"/>
            <w:sz w:val="28"/>
            <w:szCs w:val="28"/>
            <w:u w:val="none"/>
          </w:rPr>
          <w:t xml:space="preserve"> раздела 3</w:t>
        </w:r>
      </w:hyperlink>
      <w:r w:rsidR="00B13376" w:rsidRPr="00757560">
        <w:rPr>
          <w:rFonts w:ascii="Times New Roman" w:hAnsi="Times New Roman" w:cs="Times New Roman"/>
          <w:sz w:val="28"/>
          <w:szCs w:val="28"/>
        </w:rPr>
        <w:t>настоящего</w:t>
      </w:r>
      <w:r w:rsidR="00B13376" w:rsidRPr="005102D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F4E52" w:rsidRPr="005102D9" w:rsidRDefault="00A65ABA" w:rsidP="00122CF2">
      <w:pPr>
        <w:pStyle w:val="a1"/>
        <w:outlineLvl w:val="9"/>
      </w:pPr>
      <w:r w:rsidRPr="005102D9">
        <w:t xml:space="preserve">Проведение </w:t>
      </w:r>
      <w:r w:rsidR="004F4E52" w:rsidRPr="005102D9">
        <w:t xml:space="preserve">анализа ежеквартальной отчетности застройщика </w:t>
      </w:r>
      <w:r w:rsidRPr="005102D9">
        <w:t xml:space="preserve">проводится в срок, указанный </w:t>
      </w:r>
      <w:hyperlink w:anchor="Пункт_22" w:history="1">
        <w:r w:rsidR="007A7AC0" w:rsidRPr="005102D9">
          <w:rPr>
            <w:rStyle w:val="af3"/>
          </w:rPr>
          <w:t>в пункте 22</w:t>
        </w:r>
      </w:hyperlink>
      <w:r w:rsidR="007A7AC0" w:rsidRPr="005102D9">
        <w:t xml:space="preserve"> настоящего Регламента</w:t>
      </w:r>
      <w:r w:rsidR="004F4E52" w:rsidRPr="005102D9">
        <w:t>.</w:t>
      </w:r>
    </w:p>
    <w:p w:rsidR="004F4E52" w:rsidRPr="005102D9" w:rsidRDefault="004F4E52" w:rsidP="00122CF2">
      <w:pPr>
        <w:pStyle w:val="a1"/>
        <w:outlineLvl w:val="9"/>
      </w:pPr>
      <w:r w:rsidRPr="005102D9">
        <w:t>Приостановление проведения анализа ежеквартальной отчетности застройщика не предусмотрено.</w:t>
      </w:r>
    </w:p>
    <w:p w:rsidR="00FD5DAA" w:rsidRDefault="004F4E52" w:rsidP="00B13376">
      <w:pPr>
        <w:pStyle w:val="a1"/>
        <w:outlineLvl w:val="9"/>
      </w:pPr>
      <w:r w:rsidRPr="005102D9">
        <w:t xml:space="preserve">Результатом проведения анализа ежеквартальной отчетности застройщика </w:t>
      </w:r>
      <w:r w:rsidR="00406699" w:rsidRPr="005102D9">
        <w:t>являе</w:t>
      </w:r>
      <w:r w:rsidRPr="005102D9">
        <w:t>тся зафиксированные в акте факты нарушений либо сведения об их отсутствии.</w:t>
      </w:r>
    </w:p>
    <w:p w:rsidR="00B03B26" w:rsidRPr="005102D9" w:rsidRDefault="00B03B26" w:rsidP="00B13376">
      <w:pPr>
        <w:pStyle w:val="a1"/>
        <w:outlineLvl w:val="9"/>
      </w:pPr>
      <w:r w:rsidRPr="00880A11">
        <w:t xml:space="preserve">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статьей 15.4 Федерального закона № 214-ФЗ, путем размещения таких средств на счетах эскроу, отчетность в </w:t>
      </w:r>
      <w:r>
        <w:t xml:space="preserve">Министерство </w:t>
      </w:r>
      <w:r w:rsidR="00757560">
        <w:br/>
      </w:r>
      <w:r w:rsidRPr="00880A11">
        <w:t>им не предоставляется.</w:t>
      </w:r>
    </w:p>
    <w:p w:rsidR="006F6E46" w:rsidRPr="005102D9" w:rsidRDefault="006F6E46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6B7FD4">
      <w:pPr>
        <w:pStyle w:val="a"/>
        <w:outlineLvl w:val="0"/>
        <w:rPr>
          <w:lang w:val="ru-RU"/>
        </w:rPr>
      </w:pPr>
      <w:bookmarkStart w:id="262" w:name="_Toc30716435"/>
      <w:bookmarkStart w:id="263" w:name="_Toc31071593"/>
      <w:bookmarkStart w:id="264" w:name="sub_400"/>
      <w:r w:rsidRPr="005102D9">
        <w:rPr>
          <w:lang w:val="ru-RU"/>
        </w:rPr>
        <w:t>Порядок и формы контроля за исполнением функции</w:t>
      </w:r>
      <w:bookmarkEnd w:id="262"/>
      <w:bookmarkEnd w:id="263"/>
    </w:p>
    <w:bookmarkEnd w:id="264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65" w:name="_Toc30716436"/>
      <w:bookmarkStart w:id="266" w:name="_Toc31071594"/>
      <w:r w:rsidRPr="005102D9">
        <w:rPr>
          <w:lang w:val="ru-RU"/>
        </w:rPr>
        <w:t xml:space="preserve">Порядок </w:t>
      </w:r>
      <w:r w:rsidR="0033491F" w:rsidRPr="005102D9">
        <w:rPr>
          <w:lang w:val="ru-RU"/>
        </w:rPr>
        <w:t>осуществления текущего контроля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за соблюдением и исполнением должностными лицами Министерства положений</w:t>
      </w:r>
      <w:r w:rsidR="00465C51" w:rsidRPr="005102D9">
        <w:rPr>
          <w:lang w:val="ru-RU"/>
        </w:rPr>
        <w:t xml:space="preserve"> Административного регламента</w:t>
      </w:r>
      <w:bookmarkEnd w:id="265"/>
      <w:bookmarkEnd w:id="266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1"/>
        <w:outlineLvl w:val="9"/>
      </w:pPr>
      <w:r w:rsidRPr="005102D9">
        <w:t xml:space="preserve">Текущий контроль за соблюдением последовательности действий, определенных административными процедурами по исполнению функции, </w:t>
      </w:r>
      <w:r w:rsidR="00655161" w:rsidRPr="005102D9">
        <w:br/>
      </w:r>
      <w:r w:rsidRPr="005102D9">
        <w:t xml:space="preserve">и принятием решений специалистами осуществляется должностными лицами, ответственными за организацию работы по исполнению функции, </w:t>
      </w:r>
      <w:r w:rsidR="00655161" w:rsidRPr="005102D9">
        <w:br/>
      </w:r>
      <w:r w:rsidRPr="005102D9">
        <w:t xml:space="preserve">в соответствии с их должностными регламентами путем проведения проверок соблюдения и исполнения должностными лицами положений </w:t>
      </w:r>
      <w:r w:rsidR="00627230" w:rsidRPr="005102D9">
        <w:t xml:space="preserve">Административного </w:t>
      </w:r>
      <w:r w:rsidRPr="005102D9">
        <w:t>регламента, иных нормативных правовых актов Российской Федерации, Республики Северная Осетия-Алания.</w:t>
      </w:r>
    </w:p>
    <w:p w:rsidR="00CC0B65" w:rsidRPr="005102D9" w:rsidRDefault="00354AF9" w:rsidP="000B00E5">
      <w:pPr>
        <w:pStyle w:val="a1"/>
        <w:outlineLvl w:val="9"/>
      </w:pPr>
      <w:r w:rsidRPr="005102D9">
        <w:t>Текущий контроль осуществляется уполномоченными должностными лицами Министерства постоянно.</w:t>
      </w:r>
    </w:p>
    <w:p w:rsidR="00CC0B65" w:rsidRPr="005102D9" w:rsidRDefault="00CC0B65" w:rsidP="000B00E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67" w:name="_Toc30716437"/>
      <w:bookmarkStart w:id="268" w:name="_Toc31071595"/>
      <w:r w:rsidRPr="005102D9">
        <w:rPr>
          <w:lang w:val="ru-RU"/>
        </w:rPr>
        <w:t xml:space="preserve">Порядок и периодичность осуществления проверок </w:t>
      </w:r>
      <w:r w:rsidR="0033491F" w:rsidRPr="005102D9">
        <w:rPr>
          <w:lang w:val="ru-RU"/>
        </w:rPr>
        <w:t>полноты</w:t>
      </w:r>
      <w:r w:rsidR="0033491F" w:rsidRPr="005102D9">
        <w:rPr>
          <w:lang w:val="ru-RU"/>
        </w:rPr>
        <w:br/>
      </w:r>
      <w:r w:rsidRPr="005102D9">
        <w:rPr>
          <w:lang w:val="ru-RU"/>
        </w:rPr>
        <w:t>и качества исполнения функции</w:t>
      </w:r>
      <w:bookmarkEnd w:id="267"/>
      <w:bookmarkEnd w:id="268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Проверки полноты и качества исполнения функции осуществляются на основании приказов Министерства.</w:t>
      </w:r>
    </w:p>
    <w:p w:rsidR="00CC0B65" w:rsidRPr="005102D9" w:rsidRDefault="00354AF9" w:rsidP="00122CF2">
      <w:pPr>
        <w:pStyle w:val="a1"/>
        <w:outlineLvl w:val="9"/>
      </w:pPr>
      <w:r w:rsidRPr="005102D9">
        <w:t>Периодичность осуществления текущего контроля устанавливается Министром.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69" w:name="_Toc30716438"/>
      <w:bookmarkStart w:id="270" w:name="_Toc31071596"/>
      <w:r w:rsidRPr="005102D9">
        <w:rPr>
          <w:lang w:val="ru-RU"/>
        </w:rPr>
        <w:t>Ответственнос</w:t>
      </w:r>
      <w:r w:rsidR="0033491F" w:rsidRPr="005102D9">
        <w:rPr>
          <w:lang w:val="ru-RU"/>
        </w:rPr>
        <w:t>ть должностных лиц Министерства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за решения и действия (бездействие), принимаемые (осуществляемые) ими в ходе исполнения функции</w:t>
      </w:r>
      <w:bookmarkEnd w:id="269"/>
      <w:bookmarkEnd w:id="270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Ответственность специалистов Министерства, осуществляющих исполнение функции, определяется в их должностных регламентах.</w:t>
      </w:r>
    </w:p>
    <w:p w:rsidR="00CC0B65" w:rsidRPr="005102D9" w:rsidRDefault="00354AF9" w:rsidP="00122CF2">
      <w:pPr>
        <w:pStyle w:val="a1"/>
        <w:outlineLvl w:val="9"/>
      </w:pPr>
      <w:r w:rsidRPr="005102D9">
        <w:t xml:space="preserve">По результатам контроля в случае выявления нарушений </w:t>
      </w:r>
      <w:r w:rsidR="008B1811" w:rsidRPr="005102D9">
        <w:t>прав</w:t>
      </w:r>
      <w:r w:rsidRPr="005102D9">
        <w:t xml:space="preserve"> проверяемых и (или) иных лиц требований регламента или иных нормативных правовых актов, регламентирующих исполнение функции, Министр </w:t>
      </w:r>
      <w:r w:rsidR="00655161" w:rsidRPr="005102D9">
        <w:br/>
      </w:r>
      <w:r w:rsidRPr="005102D9">
        <w:t xml:space="preserve">(иное уполномоченное должностное лицо Министерства) принимает меры </w:t>
      </w:r>
      <w:r w:rsidR="00A95921" w:rsidRPr="005102D9">
        <w:br/>
      </w:r>
      <w:r w:rsidRPr="005102D9">
        <w:t>по наложению дисциплинарного взыскания.</w:t>
      </w:r>
    </w:p>
    <w:p w:rsidR="00CC0B65" w:rsidRPr="005102D9" w:rsidRDefault="00354AF9" w:rsidP="00122CF2">
      <w:pPr>
        <w:pStyle w:val="a1"/>
        <w:outlineLvl w:val="9"/>
      </w:pPr>
      <w:r w:rsidRPr="005102D9">
        <w:t xml:space="preserve">Порядок и формы контроля за исполнением функции, указанные </w:t>
      </w:r>
      <w:r w:rsidR="00F93F3B" w:rsidRPr="005102D9">
        <w:br/>
      </w:r>
      <w:r w:rsidRPr="005102D9">
        <w:t>в настоящем разделе, применяются ко всем административным процедурам.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 несут персональную ответственность за соблюдение требований Административного регламента,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за осуществляемые действия (бездействие) и принимаемые решения в ходе исполнения функции.</w:t>
      </w:r>
    </w:p>
    <w:p w:rsidR="00C95687" w:rsidRPr="005102D9" w:rsidRDefault="00C95687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6B7FD4">
      <w:pPr>
        <w:pStyle w:val="a"/>
        <w:outlineLvl w:val="0"/>
        <w:rPr>
          <w:lang w:val="ru-RU"/>
        </w:rPr>
      </w:pPr>
      <w:bookmarkStart w:id="271" w:name="Раздел_5"/>
      <w:bookmarkStart w:id="272" w:name="_Toc30716439"/>
      <w:bookmarkStart w:id="273" w:name="_Toc31071597"/>
      <w:bookmarkEnd w:id="271"/>
      <w:r w:rsidRPr="005102D9">
        <w:rPr>
          <w:lang w:val="ru-RU"/>
        </w:rPr>
        <w:t>Досудебный (внесудебный) порядок обжало</w:t>
      </w:r>
      <w:r w:rsidR="0033491F" w:rsidRPr="005102D9">
        <w:rPr>
          <w:lang w:val="ru-RU"/>
        </w:rPr>
        <w:t>вания решений</w:t>
      </w:r>
      <w:r w:rsidR="000E2BA3" w:rsidRPr="005102D9">
        <w:rPr>
          <w:lang w:val="ru-RU"/>
        </w:rPr>
        <w:br/>
      </w:r>
      <w:r w:rsidRPr="005102D9">
        <w:rPr>
          <w:lang w:val="ru-RU"/>
        </w:rPr>
        <w:t>и действий (бездействия</w:t>
      </w:r>
      <w:r w:rsidR="0033491F" w:rsidRPr="005102D9">
        <w:rPr>
          <w:lang w:val="ru-RU"/>
        </w:rPr>
        <w:t xml:space="preserve">) </w:t>
      </w:r>
      <w:r w:rsidR="000E2BA3" w:rsidRPr="005102D9">
        <w:rPr>
          <w:lang w:val="ru-RU"/>
        </w:rPr>
        <w:t>Министерства</w:t>
      </w:r>
      <w:r w:rsidR="0033491F" w:rsidRPr="005102D9">
        <w:rPr>
          <w:lang w:val="ru-RU"/>
        </w:rPr>
        <w:t>,</w:t>
      </w:r>
      <w:r w:rsidRPr="005102D9">
        <w:rPr>
          <w:lang w:val="ru-RU"/>
        </w:rPr>
        <w:t>а также их должностных лиц</w:t>
      </w:r>
      <w:bookmarkEnd w:id="272"/>
      <w:bookmarkEnd w:id="273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74" w:name="_Toc30716440"/>
      <w:bookmarkStart w:id="275" w:name="_Toc31071598"/>
      <w:r w:rsidRPr="005102D9">
        <w:rPr>
          <w:lang w:val="ru-RU"/>
        </w:rPr>
        <w:t>По</w:t>
      </w:r>
      <w:r w:rsidR="0033491F" w:rsidRPr="005102D9">
        <w:rPr>
          <w:lang w:val="ru-RU"/>
        </w:rPr>
        <w:t>рядок предоставления информации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функции</w:t>
      </w:r>
      <w:bookmarkEnd w:id="274"/>
      <w:bookmarkEnd w:id="275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lastRenderedPageBreak/>
        <w:t>Действия (бездействие) Министерства, должностного лица Министерства, участвующего в исполнении функции, могут быть обжалованы в досудебном (внесудебном) порядке.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AE4133" w:rsidP="000B00E5">
      <w:pPr>
        <w:pStyle w:val="a0"/>
        <w:numPr>
          <w:ilvl w:val="0"/>
          <w:numId w:val="0"/>
        </w:numPr>
        <w:outlineLvl w:val="1"/>
      </w:pPr>
      <w:bookmarkStart w:id="276" w:name="_Toc30716441"/>
      <w:bookmarkStart w:id="277" w:name="_Toc31071599"/>
      <w:r w:rsidRPr="005102D9">
        <w:rPr>
          <w:lang w:val="ru-RU"/>
        </w:rPr>
        <w:t>Предметдосудебного</w:t>
      </w:r>
      <w:r w:rsidR="00354AF9" w:rsidRPr="005102D9">
        <w:t xml:space="preserve"> (</w:t>
      </w:r>
      <w:r w:rsidRPr="005102D9">
        <w:rPr>
          <w:lang w:val="ru-RU"/>
        </w:rPr>
        <w:t>внесудебного</w:t>
      </w:r>
      <w:r w:rsidR="00354AF9" w:rsidRPr="005102D9">
        <w:t xml:space="preserve">) </w:t>
      </w:r>
      <w:r w:rsidRPr="005102D9">
        <w:rPr>
          <w:lang w:val="ru-RU"/>
        </w:rPr>
        <w:t>обжалования</w:t>
      </w:r>
      <w:bookmarkEnd w:id="276"/>
      <w:bookmarkEnd w:id="277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Предметом досудебного (внесудебного) обжалования заявителем решений и действий (бездействия) Министерства является конкретное решение, действие (бездействие) должностного лица, осуществляемое (принятое) в ходе исполнения функции.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78" w:name="_Toc30716442"/>
      <w:bookmarkStart w:id="279" w:name="_Toc31071600"/>
      <w:r w:rsidRPr="005102D9">
        <w:rPr>
          <w:lang w:val="ru-RU"/>
        </w:rPr>
        <w:t>Исчерпывающий перечень основ</w:t>
      </w:r>
      <w:r w:rsidR="0033491F" w:rsidRPr="005102D9">
        <w:rPr>
          <w:lang w:val="ru-RU"/>
        </w:rPr>
        <w:t>аний для отказа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в удовлетворении жалобы и случаев, в которых ответ на жалобу (претензию) не дается</w:t>
      </w:r>
      <w:bookmarkEnd w:id="278"/>
      <w:bookmarkEnd w:id="279"/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В удовлетворении жалобы отказывается в следующих случаях: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5102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 w:rsidR="00EA4DE0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с требованиями настоящего Административного регламента в отношении того же заявителя и по тому же предмету жалобы.</w:t>
      </w:r>
    </w:p>
    <w:p w:rsidR="00CC0B65" w:rsidRPr="005102D9" w:rsidRDefault="00354AF9" w:rsidP="00122CF2">
      <w:pPr>
        <w:pStyle w:val="a1"/>
        <w:outlineLvl w:val="9"/>
      </w:pPr>
      <w:r w:rsidRPr="005102D9">
        <w:t>Ответ на жалобу не дается в следующих случаях: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заинтересованному лицу, направившему обращение;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если отсутствует возможность прочитать какую-либо часть текста жалобы, фамилию, имя, отчество (при наличии) и(или) почтовый адрес заявителя, указанные в жалобе.</w:t>
      </w:r>
    </w:p>
    <w:p w:rsidR="00591855" w:rsidRPr="005102D9" w:rsidRDefault="0059185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80" w:name="_Toc30716443"/>
      <w:bookmarkStart w:id="281" w:name="_Toc31071601"/>
      <w:bookmarkStart w:id="282" w:name="sub_54"/>
      <w:r w:rsidRPr="005102D9">
        <w:rPr>
          <w:lang w:val="ru-RU"/>
        </w:rPr>
        <w:t>Основания д</w:t>
      </w:r>
      <w:r w:rsidR="0033491F" w:rsidRPr="005102D9">
        <w:rPr>
          <w:lang w:val="ru-RU"/>
        </w:rPr>
        <w:t>ля начала процедуры досудебного</w:t>
      </w:r>
      <w:r w:rsidR="0071708B" w:rsidRPr="005102D9">
        <w:rPr>
          <w:lang w:val="ru-RU"/>
        </w:rPr>
        <w:br/>
      </w:r>
      <w:r w:rsidRPr="005102D9">
        <w:rPr>
          <w:lang w:val="ru-RU"/>
        </w:rPr>
        <w:t>(внесудебного) обжалования</w:t>
      </w:r>
      <w:bookmarkEnd w:id="280"/>
      <w:bookmarkEnd w:id="281"/>
    </w:p>
    <w:bookmarkEnd w:id="282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 xml:space="preserve">Основанием для начала процедуры досудебного (внесудебного)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Министерством, должностным лицом Министерства </w:t>
      </w:r>
      <w:r w:rsidR="008B1811" w:rsidRPr="005102D9">
        <w:br/>
      </w:r>
      <w:r w:rsidRPr="005102D9">
        <w:t>при исполнении ими функции (далее - жалоба).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83" w:name="_Toc30716444"/>
      <w:bookmarkStart w:id="284" w:name="_Toc31071602"/>
      <w:bookmarkStart w:id="285" w:name="sub_55"/>
      <w:r w:rsidRPr="005102D9">
        <w:rPr>
          <w:lang w:val="ru-RU"/>
        </w:rPr>
        <w:t>Права за</w:t>
      </w:r>
      <w:r w:rsidR="0033491F" w:rsidRPr="005102D9">
        <w:rPr>
          <w:lang w:val="ru-RU"/>
        </w:rPr>
        <w:t>интересованных лиц на получение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информации и документов, необходимых для обоснования и рассмотрения жалобы</w:t>
      </w:r>
      <w:bookmarkEnd w:id="283"/>
      <w:bookmarkEnd w:id="284"/>
    </w:p>
    <w:bookmarkEnd w:id="285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Заявитель имеет право на получение информации и документов, необходимых для обоснования и рассмотрения жалобы.</w:t>
      </w: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  <w:rPr>
          <w:lang w:val="ru-RU"/>
        </w:rPr>
      </w:pPr>
      <w:bookmarkStart w:id="286" w:name="_Toc30716445"/>
      <w:bookmarkStart w:id="287" w:name="_Toc31071603"/>
      <w:bookmarkStart w:id="288" w:name="sub_56"/>
      <w:r w:rsidRPr="005102D9">
        <w:rPr>
          <w:lang w:val="ru-RU"/>
        </w:rPr>
        <w:lastRenderedPageBreak/>
        <w:t>Органы государстве</w:t>
      </w:r>
      <w:r w:rsidR="0033491F" w:rsidRPr="005102D9">
        <w:rPr>
          <w:lang w:val="ru-RU"/>
        </w:rPr>
        <w:t>нной власти и должностные лица,</w:t>
      </w:r>
      <w:r w:rsidR="00E66E0D" w:rsidRPr="005102D9">
        <w:rPr>
          <w:lang w:val="ru-RU"/>
        </w:rPr>
        <w:br/>
      </w:r>
      <w:r w:rsidRPr="005102D9">
        <w:rPr>
          <w:lang w:val="ru-RU"/>
        </w:rPr>
        <w:t>которым может быть направлена жалоба заявителя в досудебном (внесудебном) порядке</w:t>
      </w:r>
      <w:bookmarkEnd w:id="286"/>
      <w:bookmarkEnd w:id="287"/>
    </w:p>
    <w:bookmarkEnd w:id="288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 xml:space="preserve">Жалоба подается в Министерство в письменной форме </w:t>
      </w:r>
      <w:r w:rsidR="009969A9" w:rsidRPr="005102D9">
        <w:br/>
      </w:r>
      <w:r w:rsidRPr="005102D9">
        <w:t xml:space="preserve">на бумажном носителе по адресу: 362002, г. Владикавказ, ул. Чкалова, </w:t>
      </w:r>
      <w:r w:rsidR="00740001" w:rsidRPr="005102D9">
        <w:t xml:space="preserve">д. </w:t>
      </w:r>
      <w:r w:rsidRPr="005102D9">
        <w:t>3.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Жалоба также может быть подана в электронной форме посредством отправления заинтересованным лицом обращения на </w:t>
      </w:r>
      <w:r w:rsidR="008432E1" w:rsidRPr="005102D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5102D9">
        <w:rPr>
          <w:rFonts w:ascii="Times New Roman" w:hAnsi="Times New Roman" w:cs="Times New Roman"/>
          <w:sz w:val="28"/>
          <w:szCs w:val="28"/>
        </w:rPr>
        <w:t>эл</w:t>
      </w:r>
      <w:r w:rsidR="00395099" w:rsidRPr="005102D9">
        <w:rPr>
          <w:rFonts w:ascii="Times New Roman" w:hAnsi="Times New Roman" w:cs="Times New Roman"/>
          <w:sz w:val="28"/>
          <w:szCs w:val="28"/>
        </w:rPr>
        <w:t>ектронн</w:t>
      </w:r>
      <w:r w:rsidR="00A4221E" w:rsidRPr="005102D9">
        <w:rPr>
          <w:rFonts w:ascii="Times New Roman" w:hAnsi="Times New Roman" w:cs="Times New Roman"/>
          <w:sz w:val="28"/>
          <w:szCs w:val="28"/>
        </w:rPr>
        <w:t>ой</w:t>
      </w:r>
      <w:r w:rsidR="00395099" w:rsidRPr="005102D9">
        <w:rPr>
          <w:rFonts w:ascii="Times New Roman" w:hAnsi="Times New Roman" w:cs="Times New Roman"/>
          <w:sz w:val="28"/>
          <w:szCs w:val="28"/>
        </w:rPr>
        <w:t xml:space="preserve"> почт</w:t>
      </w:r>
      <w:r w:rsidR="008432E1" w:rsidRPr="005102D9">
        <w:rPr>
          <w:rFonts w:ascii="Times New Roman" w:hAnsi="Times New Roman" w:cs="Times New Roman"/>
          <w:sz w:val="28"/>
          <w:szCs w:val="28"/>
        </w:rPr>
        <w:t>ы</w:t>
      </w:r>
      <w:r w:rsidR="00395099" w:rsidRPr="005102D9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102D9">
        <w:rPr>
          <w:rFonts w:ascii="Times New Roman" w:hAnsi="Times New Roman" w:cs="Times New Roman"/>
          <w:sz w:val="28"/>
          <w:szCs w:val="28"/>
        </w:rPr>
        <w:t>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705375" w:rsidRPr="005102D9">
        <w:rPr>
          <w:rFonts w:ascii="Times New Roman" w:hAnsi="Times New Roman" w:cs="Times New Roman"/>
          <w:sz w:val="28"/>
          <w:szCs w:val="28"/>
        </w:rPr>
        <w:t>Интернет</w:t>
      </w:r>
      <w:r w:rsidRPr="005102D9">
        <w:rPr>
          <w:rFonts w:ascii="Times New Roman" w:hAnsi="Times New Roman" w:cs="Times New Roman"/>
          <w:sz w:val="28"/>
          <w:szCs w:val="28"/>
        </w:rPr>
        <w:t>, официального сайта Министерства, а также может быть принята при личном приеме заявителя.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Личный прием проводится Министром в соответствии с графиком приема руководителями, размещенным в сети </w:t>
      </w:r>
      <w:r w:rsidR="00705375" w:rsidRPr="005102D9">
        <w:rPr>
          <w:rFonts w:ascii="Times New Roman" w:hAnsi="Times New Roman" w:cs="Times New Roman"/>
          <w:sz w:val="28"/>
          <w:szCs w:val="28"/>
        </w:rPr>
        <w:t>Интернет</w:t>
      </w:r>
      <w:r w:rsidRPr="005102D9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Республики Северная Осетия-Алания. Информацию о времени приема можно получить в Министерстве по телефону: 8 (8672) 40-57-02.</w:t>
      </w:r>
    </w:p>
    <w:p w:rsidR="00CC0B65" w:rsidRPr="005102D9" w:rsidRDefault="00354AF9" w:rsidP="00122CF2">
      <w:pPr>
        <w:pStyle w:val="a1"/>
        <w:outlineLvl w:val="9"/>
      </w:pPr>
      <w:r w:rsidRPr="005102D9">
        <w:t>Жалоба должна содержать: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наименование Министерства, должность должностного лица Министерства, решения и действия (бездействие) которого обжалуются: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наименование, сведения о месте нахождения заявителя - юридического лица, адрес (адреса) электронной почты (при наличии) и почтовый адрес, </w:t>
      </w:r>
      <w:r w:rsidR="009969A9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личная подпись и дата;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Министерства;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доводы, на основани</w:t>
      </w:r>
      <w:r w:rsidR="00122DB6" w:rsidRPr="005102D9">
        <w:rPr>
          <w:rFonts w:ascii="Times New Roman" w:hAnsi="Times New Roman" w:cs="Times New Roman"/>
          <w:sz w:val="28"/>
          <w:szCs w:val="28"/>
        </w:rPr>
        <w:t>и</w:t>
      </w:r>
      <w:r w:rsidRPr="005102D9">
        <w:rPr>
          <w:rFonts w:ascii="Times New Roman" w:hAnsi="Times New Roman" w:cs="Times New Roman"/>
          <w:sz w:val="28"/>
          <w:szCs w:val="28"/>
        </w:rPr>
        <w:t xml:space="preserve"> которых заявитель не согласен с решением </w:t>
      </w:r>
      <w:r w:rsidR="009969A9" w:rsidRPr="005102D9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и действием (бездействием) Министерства, должностного лица Министерства.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00F0E" w:rsidRPr="005102D9" w:rsidRDefault="00200F0E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71708B" w:rsidP="000B00E5">
      <w:pPr>
        <w:pStyle w:val="a0"/>
        <w:numPr>
          <w:ilvl w:val="0"/>
          <w:numId w:val="0"/>
        </w:numPr>
        <w:outlineLvl w:val="1"/>
      </w:pPr>
      <w:bookmarkStart w:id="289" w:name="_Toc30716446"/>
      <w:bookmarkStart w:id="290" w:name="_Toc31071604"/>
      <w:bookmarkStart w:id="291" w:name="sub_57"/>
      <w:r w:rsidRPr="005102D9">
        <w:rPr>
          <w:lang w:val="ru-RU"/>
        </w:rPr>
        <w:t>Сроки рассмотрения жалобы</w:t>
      </w:r>
      <w:bookmarkEnd w:id="289"/>
      <w:bookmarkEnd w:id="290"/>
    </w:p>
    <w:bookmarkEnd w:id="291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 xml:space="preserve">Жалоба, поступившая в Министерство, подлежит рассмотрению </w:t>
      </w:r>
      <w:r w:rsidR="009969A9" w:rsidRPr="005102D9">
        <w:br/>
      </w:r>
      <w:r w:rsidRPr="005102D9">
        <w:t>в течение 15 рабочих дней со дня ее регистрации.</w:t>
      </w:r>
    </w:p>
    <w:p w:rsidR="00CC0B65" w:rsidRPr="005102D9" w:rsidRDefault="00354AF9" w:rsidP="00122CF2">
      <w:pPr>
        <w:pStyle w:val="a1"/>
        <w:outlineLvl w:val="9"/>
      </w:pPr>
      <w:r w:rsidRPr="005102D9">
        <w:t>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дня, следующего за днем принятия решения об удовлетворении жалобы или об отказе в ее удовлетворении.</w:t>
      </w:r>
    </w:p>
    <w:p w:rsidR="00CC0B65" w:rsidRPr="005102D9" w:rsidRDefault="00354AF9" w:rsidP="00122CF2">
      <w:pPr>
        <w:pStyle w:val="a1"/>
        <w:outlineLvl w:val="9"/>
      </w:pPr>
      <w:r w:rsidRPr="005102D9">
        <w:t xml:space="preserve">В случае установления в ходе или по результатам рассмотрения жалобы признаков состава административного правонарушения </w:t>
      </w:r>
      <w:r w:rsidR="008B1811" w:rsidRPr="005102D9">
        <w:br/>
      </w:r>
      <w:r w:rsidRPr="005102D9">
        <w:t>или преступления Министерство незамедлительно направляет имеющиеся материалы в органы прокуратуры.</w:t>
      </w:r>
    </w:p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0B00E5">
      <w:pPr>
        <w:pStyle w:val="a0"/>
        <w:numPr>
          <w:ilvl w:val="0"/>
          <w:numId w:val="0"/>
        </w:numPr>
        <w:outlineLvl w:val="1"/>
      </w:pPr>
      <w:bookmarkStart w:id="292" w:name="_Toc30716447"/>
      <w:bookmarkStart w:id="293" w:name="_Toc31071605"/>
      <w:bookmarkStart w:id="294" w:name="sub_58"/>
      <w:r w:rsidRPr="005102D9">
        <w:lastRenderedPageBreak/>
        <w:t>Результатдосудебного (внесудебного) обжалования</w:t>
      </w:r>
      <w:bookmarkEnd w:id="292"/>
      <w:bookmarkEnd w:id="293"/>
    </w:p>
    <w:bookmarkEnd w:id="294"/>
    <w:p w:rsidR="00CC0B65" w:rsidRPr="005102D9" w:rsidRDefault="00CC0B65" w:rsidP="00D913EC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CC0B65" w:rsidRPr="005102D9" w:rsidRDefault="00354AF9" w:rsidP="00122CF2">
      <w:pPr>
        <w:pStyle w:val="a1"/>
        <w:outlineLvl w:val="9"/>
      </w:pPr>
      <w:r w:rsidRPr="005102D9">
        <w:t>Результатом рассмотрения жалобы является принятие Министерством одного из следующих решений:</w:t>
      </w:r>
    </w:p>
    <w:p w:rsidR="00CC0B65" w:rsidRPr="005102D9" w:rsidRDefault="00354AF9" w:rsidP="00122CF2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органом, исполняющим функцию, опечаток и ошибок в выданных в результате исполнения функции документах;</w:t>
      </w:r>
    </w:p>
    <w:p w:rsidR="00A07218" w:rsidRDefault="00354AF9" w:rsidP="00C42F2B">
      <w:pPr>
        <w:widowControl/>
        <w:contextualSpacing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  <w:bookmarkStart w:id="295" w:name="sub_10003"/>
    </w:p>
    <w:p w:rsidR="00C42F2B" w:rsidRDefault="00C42F2B" w:rsidP="0025739D">
      <w:pPr>
        <w:ind w:left="4536" w:firstLine="0"/>
        <w:contextualSpacing/>
        <w:jc w:val="center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sectPr w:rsidR="00C42F2B" w:rsidSect="00C42F2B">
          <w:pgSz w:w="11906" w:h="16838"/>
          <w:pgMar w:top="1134" w:right="1134" w:bottom="851" w:left="1418" w:header="624" w:footer="624" w:gutter="0"/>
          <w:pgNumType w:chapStyle="1"/>
          <w:cols w:space="708"/>
          <w:titlePg/>
          <w:docGrid w:linePitch="360"/>
        </w:sectPr>
      </w:pPr>
    </w:p>
    <w:p w:rsidR="00342CFF" w:rsidRDefault="00FD199B" w:rsidP="00720D13">
      <w:pPr>
        <w:pStyle w:val="1"/>
        <w:spacing w:before="0" w:after="0"/>
        <w:ind w:left="4536"/>
        <w:contextualSpacing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296" w:name="Прил_1"/>
      <w:r w:rsidRPr="00342CFF">
        <w:rPr>
          <w:rStyle w:val="a7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  <w:bookmarkEnd w:id="295"/>
      <w:bookmarkEnd w:id="296"/>
    </w:p>
    <w:p w:rsidR="00FD199B" w:rsidRPr="00342CFF" w:rsidRDefault="00FD199B" w:rsidP="00720D13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2CF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342CFF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Административному регламенту </w:t>
      </w:r>
      <w:r w:rsidRPr="00342CF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исполнения Министерством строительства </w:t>
      </w:r>
      <w:r w:rsidRPr="00342CFF">
        <w:rPr>
          <w:rStyle w:val="a7"/>
          <w:rFonts w:ascii="Times New Roman" w:hAnsi="Times New Roman" w:cs="Times New Roman"/>
          <w:b w:val="0"/>
          <w:sz w:val="28"/>
          <w:szCs w:val="28"/>
        </w:rPr>
        <w:br/>
        <w:t xml:space="preserve">и архитектуры Республики Северная Осетия-Алания </w:t>
      </w:r>
      <w:r w:rsidRPr="00342CF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государственной функции по </w:t>
      </w:r>
      <w:r w:rsidRPr="00342CFF">
        <w:rPr>
          <w:rFonts w:ascii="Times New Roman" w:hAnsi="Times New Roman" w:cs="Times New Roman"/>
          <w:sz w:val="28"/>
          <w:szCs w:val="28"/>
        </w:rPr>
        <w:t xml:space="preserve">осуществлению контроля (надзора) </w:t>
      </w:r>
      <w:r w:rsidRPr="00342CFF">
        <w:rPr>
          <w:rFonts w:ascii="Times New Roman" w:hAnsi="Times New Roman" w:cs="Times New Roman"/>
          <w:sz w:val="28"/>
          <w:szCs w:val="28"/>
        </w:rPr>
        <w:br/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FD199B" w:rsidRPr="005102D9" w:rsidRDefault="00FD199B" w:rsidP="00FD199B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Форма приказа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32686E" w:rsidRDefault="00FD199B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>Изображение герба Республики Северная Осетия-Алания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32686E" w:rsidRDefault="00FD199B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971D5C" w:rsidRDefault="00FD199B" w:rsidP="00971D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5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971D5C">
        <w:rPr>
          <w:rFonts w:ascii="Times New Roman" w:hAnsi="Times New Roman" w:cs="Times New Roman"/>
          <w:b/>
          <w:sz w:val="28"/>
          <w:szCs w:val="28"/>
        </w:rPr>
        <w:br/>
        <w:t xml:space="preserve">_____________________________ </w:t>
      </w:r>
      <w:r w:rsidRPr="00971D5C">
        <w:rPr>
          <w:rFonts w:ascii="Times New Roman" w:hAnsi="Times New Roman" w:cs="Times New Roman"/>
          <w:b/>
          <w:sz w:val="28"/>
          <w:szCs w:val="28"/>
        </w:rPr>
        <w:br/>
        <w:t>(дата, регистрационный номер)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971D5C" w:rsidRDefault="00FD199B" w:rsidP="00971D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5C">
        <w:rPr>
          <w:rFonts w:ascii="Times New Roman" w:hAnsi="Times New Roman" w:cs="Times New Roman"/>
          <w:b/>
          <w:sz w:val="28"/>
          <w:szCs w:val="28"/>
        </w:rPr>
        <w:t xml:space="preserve">О проведении ________________________________________ проверки </w:t>
      </w:r>
      <w:r w:rsidRPr="00971D5C">
        <w:rPr>
          <w:rFonts w:ascii="Times New Roman" w:hAnsi="Times New Roman" w:cs="Times New Roman"/>
          <w:b/>
          <w:sz w:val="28"/>
          <w:szCs w:val="28"/>
        </w:rPr>
        <w:br/>
        <w:t>(внеплановой, документарной/выездной)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52"/>
      </w:tblGrid>
      <w:tr w:rsidR="00FD199B" w:rsidRPr="005102D9" w:rsidTr="00A07218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F26167">
            <w:pPr>
              <w:pStyle w:val="ae"/>
              <w:numPr>
                <w:ilvl w:val="0"/>
                <w:numId w:val="16"/>
              </w:numPr>
              <w:tabs>
                <w:tab w:val="left" w:pos="601"/>
              </w:tabs>
              <w:ind w:left="0"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Провести проверку в отношении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9B" w:rsidRPr="005102D9" w:rsidTr="00A07218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(наименование застройщика)</w:t>
            </w:r>
          </w:p>
        </w:tc>
      </w:tr>
    </w:tbl>
    <w:p w:rsidR="00971D5C" w:rsidRPr="00971D5C" w:rsidRDefault="00971D5C" w:rsidP="00971D5C">
      <w:pPr>
        <w:pStyle w:val="ae"/>
        <w:tabs>
          <w:tab w:val="left" w:pos="709"/>
        </w:tabs>
        <w:ind w:left="284"/>
        <w:contextualSpacing/>
        <w:rPr>
          <w:rFonts w:ascii="Times New Roman" w:hAnsi="Times New Roman" w:cs="Times New Roman"/>
          <w:szCs w:val="28"/>
        </w:rPr>
      </w:pPr>
    </w:p>
    <w:p w:rsidR="00FD199B" w:rsidRPr="005102D9" w:rsidRDefault="00FD199B" w:rsidP="00FD199B">
      <w:pPr>
        <w:pStyle w:val="ae"/>
        <w:numPr>
          <w:ilvl w:val="0"/>
          <w:numId w:val="16"/>
        </w:numPr>
        <w:tabs>
          <w:tab w:val="left" w:pos="709"/>
        </w:tabs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FD199B" w:rsidRPr="005102D9" w:rsidRDefault="00FD199B" w:rsidP="00FD199B">
      <w:pPr>
        <w:pBdr>
          <w:bottom w:val="single" w:sz="4" w:space="1" w:color="auto"/>
        </w:pBd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D199B" w:rsidRPr="005102D9" w:rsidTr="00A07218">
        <w:tc>
          <w:tcPr>
            <w:tcW w:w="9923" w:type="dxa"/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99B" w:rsidRPr="005102D9" w:rsidRDefault="00FD199B" w:rsidP="00FD199B">
      <w:pPr>
        <w:pStyle w:val="ae"/>
        <w:numPr>
          <w:ilvl w:val="0"/>
          <w:numId w:val="16"/>
        </w:numPr>
        <w:tabs>
          <w:tab w:val="left" w:pos="709"/>
        </w:tabs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Назначить лицом(ами), уполномоченным(ыми) на проведение проверки,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D199B" w:rsidRPr="005102D9" w:rsidTr="00A07218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 xml:space="preserve">(фамилия, имя, отчество (последнее - при наличии), должность должностного лица (должностных лиц), </w:t>
            </w:r>
            <w:r w:rsidRPr="005102D9">
              <w:rPr>
                <w:rFonts w:ascii="Times New Roman" w:hAnsi="Times New Roman" w:cs="Times New Roman"/>
                <w:sz w:val="16"/>
                <w:szCs w:val="28"/>
              </w:rPr>
              <w:br/>
              <w:t>уполномоченного(ых) на проведение проверки)</w:t>
            </w:r>
          </w:p>
        </w:tc>
      </w:tr>
    </w:tbl>
    <w:p w:rsidR="00FD199B" w:rsidRPr="00971D5C" w:rsidRDefault="00FD199B" w:rsidP="00FD199B">
      <w:pPr>
        <w:ind w:firstLine="0"/>
        <w:contextualSpacing/>
        <w:rPr>
          <w:rFonts w:ascii="Times New Roman" w:hAnsi="Times New Roman" w:cs="Times New Roman"/>
          <w:szCs w:val="28"/>
        </w:rPr>
      </w:pPr>
    </w:p>
    <w:p w:rsidR="00FD199B" w:rsidRPr="005102D9" w:rsidRDefault="00FD199B" w:rsidP="00FD199B">
      <w:pPr>
        <w:pStyle w:val="ae"/>
        <w:numPr>
          <w:ilvl w:val="0"/>
          <w:numId w:val="16"/>
        </w:numPr>
        <w:tabs>
          <w:tab w:val="left" w:pos="709"/>
        </w:tabs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FD199B" w:rsidRPr="005102D9" w:rsidRDefault="00FD199B" w:rsidP="00FD199B">
      <w:pPr>
        <w:pBdr>
          <w:bottom w:val="single" w:sz="4" w:space="1" w:color="auto"/>
        </w:pBd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D199B" w:rsidRPr="005102D9" w:rsidTr="00A07218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 xml:space="preserve"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</w:t>
            </w:r>
            <w:r w:rsidRPr="005102D9">
              <w:rPr>
                <w:rFonts w:ascii="Times New Roman" w:hAnsi="Times New Roman" w:cs="Times New Roman"/>
                <w:sz w:val="16"/>
                <w:szCs w:val="28"/>
              </w:rPr>
              <w:br/>
              <w:t>выдавшего свидетельство об аккредитации)</w:t>
            </w:r>
          </w:p>
        </w:tc>
      </w:tr>
    </w:tbl>
    <w:p w:rsidR="00FD199B" w:rsidRPr="005102D9" w:rsidRDefault="00FD199B" w:rsidP="00FD199B">
      <w:pPr>
        <w:pStyle w:val="ae"/>
        <w:tabs>
          <w:tab w:val="left" w:pos="3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pStyle w:val="ae"/>
        <w:numPr>
          <w:ilvl w:val="0"/>
          <w:numId w:val="16"/>
        </w:numPr>
        <w:tabs>
          <w:tab w:val="left" w:pos="709"/>
        </w:tabs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D199B" w:rsidRPr="005102D9" w:rsidRDefault="00FD199B" w:rsidP="00E87A40">
      <w:pPr>
        <w:pStyle w:val="ae"/>
        <w:numPr>
          <w:ilvl w:val="1"/>
          <w:numId w:val="17"/>
        </w:numPr>
        <w:tabs>
          <w:tab w:val="left" w:pos="567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D199B" w:rsidRPr="005102D9" w:rsidTr="00A07218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(цели проверки)</w:t>
            </w:r>
          </w:p>
        </w:tc>
      </w:tr>
    </w:tbl>
    <w:p w:rsidR="00FD199B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5739D" w:rsidRDefault="0025739D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lastRenderedPageBreak/>
        <w:t>При установлении целей проводимой проверки указывается следующая информация:</w:t>
      </w:r>
    </w:p>
    <w:p w:rsidR="00FD199B" w:rsidRPr="005102D9" w:rsidRDefault="00FD199B" w:rsidP="00FD199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реквизиты ранее выданного застройщику предписания об устранении выявленного нарушения, срок для исполнения которого истек;</w:t>
      </w:r>
    </w:p>
    <w:p w:rsidR="00FD199B" w:rsidRPr="005102D9" w:rsidRDefault="00FD199B" w:rsidP="00FD199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реквизиты обращений и заявлений граждан, юридических лиц, индивидуальных предпринимателей, поступивших в Министерство строительства и архитектуры Республики Северная Осетия-Алания;</w:t>
      </w:r>
    </w:p>
    <w:p w:rsidR="00FD199B" w:rsidRPr="005102D9" w:rsidRDefault="00FD199B" w:rsidP="00FD199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реквизиты требования прокурора о проведении внеплановой проверки </w:t>
      </w:r>
      <w:r w:rsidR="00A07218">
        <w:rPr>
          <w:rFonts w:ascii="Times New Roman" w:hAnsi="Times New Roman" w:cs="Times New Roman"/>
          <w:sz w:val="28"/>
          <w:szCs w:val="28"/>
        </w:rPr>
        <w:br/>
      </w:r>
      <w:r w:rsidRPr="005102D9">
        <w:rPr>
          <w:rFonts w:ascii="Times New Roman" w:hAnsi="Times New Roman" w:cs="Times New Roman"/>
          <w:sz w:val="28"/>
          <w:szCs w:val="28"/>
        </w:rPr>
        <w:t>в рамках надзора за исполнением законов и реквизиты прилагаемых к требованию материалов и обращений;</w:t>
      </w:r>
    </w:p>
    <w:p w:rsidR="00FD199B" w:rsidRPr="005102D9" w:rsidRDefault="00FD199B" w:rsidP="00E87A40">
      <w:pPr>
        <w:pStyle w:val="ae"/>
        <w:numPr>
          <w:ilvl w:val="1"/>
          <w:numId w:val="17"/>
        </w:numPr>
        <w:tabs>
          <w:tab w:val="left" w:pos="567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задачами настоящей проверки являются: ______</w:t>
      </w:r>
      <w:r w:rsidR="0003653B">
        <w:rPr>
          <w:rFonts w:ascii="Times New Roman" w:hAnsi="Times New Roman" w:cs="Times New Roman"/>
          <w:sz w:val="28"/>
          <w:szCs w:val="28"/>
        </w:rPr>
        <w:t>_______</w:t>
      </w:r>
      <w:r w:rsidRPr="005102D9">
        <w:rPr>
          <w:rFonts w:ascii="Times New Roman" w:hAnsi="Times New Roman" w:cs="Times New Roman"/>
          <w:sz w:val="28"/>
          <w:szCs w:val="28"/>
        </w:rPr>
        <w:t>__________________</w:t>
      </w:r>
    </w:p>
    <w:p w:rsidR="00FD199B" w:rsidRPr="005102D9" w:rsidRDefault="00FD199B" w:rsidP="00FD199B">
      <w:pPr>
        <w:pStyle w:val="ae"/>
        <w:tabs>
          <w:tab w:val="left" w:pos="352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E87A40">
      <w:pPr>
        <w:pStyle w:val="ae"/>
        <w:numPr>
          <w:ilvl w:val="0"/>
          <w:numId w:val="16"/>
        </w:numPr>
        <w:tabs>
          <w:tab w:val="left" w:pos="567"/>
        </w:tabs>
        <w:ind w:left="0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Предметом настоящей проверки является: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выполнение предписаний Министерства строительства и архитектуры Республики Северная Осетия-Алания;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проведение мероприятий по: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предупреждению возникновения чрезвычайных ситуаций природного </w:t>
      </w:r>
      <w:r w:rsidRPr="005102D9">
        <w:rPr>
          <w:rFonts w:ascii="Times New Roman" w:hAnsi="Times New Roman" w:cs="Times New Roman"/>
          <w:sz w:val="28"/>
          <w:szCs w:val="28"/>
        </w:rPr>
        <w:br/>
        <w:t>и техногенного характера;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обеспечению безопасности государства;</w:t>
      </w:r>
    </w:p>
    <w:p w:rsidR="00FD199B" w:rsidRPr="005102D9" w:rsidRDefault="00FD199B" w:rsidP="00E87A4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ликвидации последствий причинения такого вреда.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428"/>
      </w:tblGrid>
      <w:tr w:rsidR="00FD199B" w:rsidRPr="005102D9" w:rsidTr="00A0721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6167" w:rsidRPr="005102D9" w:rsidRDefault="00F26167" w:rsidP="00F26167">
            <w:pPr>
              <w:pStyle w:val="ae"/>
              <w:tabs>
                <w:tab w:val="left" w:pos="493"/>
                <w:tab w:val="left" w:pos="601"/>
              </w:tabs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9B" w:rsidRPr="005102D9" w:rsidRDefault="00FD199B" w:rsidP="00E87A40">
            <w:pPr>
              <w:pStyle w:val="ae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проверки: </w:t>
            </w:r>
          </w:p>
        </w:tc>
      </w:tr>
      <w:tr w:rsidR="00FD199B" w:rsidRPr="005102D9" w:rsidTr="00A0721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9B" w:rsidRPr="005102D9" w:rsidTr="00A0721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9B" w:rsidRPr="005102D9" w:rsidTr="00A07218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(не более 20 рабочих дней/50 часов/15 часов)</w:t>
            </w:r>
          </w:p>
        </w:tc>
      </w:tr>
      <w:tr w:rsidR="00FD199B" w:rsidRPr="005102D9" w:rsidTr="00A07218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К проведению проверки приступить с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9B" w:rsidRPr="005102D9" w:rsidTr="00A07218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(дата начала проведения проверки)</w:t>
            </w:r>
          </w:p>
        </w:tc>
      </w:tr>
      <w:tr w:rsidR="00FD199B" w:rsidRPr="005102D9" w:rsidTr="00A0721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Проверку окончить не позднее</w:t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9B" w:rsidRPr="005102D9" w:rsidTr="00A0721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(дата окончания проведения проверки)</w:t>
            </w:r>
          </w:p>
        </w:tc>
      </w:tr>
    </w:tbl>
    <w:p w:rsidR="0003653B" w:rsidRPr="0003653B" w:rsidRDefault="0003653B" w:rsidP="0003653B"/>
    <w:p w:rsidR="0003653B" w:rsidRPr="004F7365" w:rsidRDefault="0003653B" w:rsidP="0003653B">
      <w:pPr>
        <w:pStyle w:val="ae"/>
        <w:numPr>
          <w:ilvl w:val="0"/>
          <w:numId w:val="16"/>
        </w:numPr>
        <w:tabs>
          <w:tab w:val="left" w:pos="352"/>
        </w:tabs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F7365">
        <w:rPr>
          <w:rFonts w:ascii="Times New Roman" w:hAnsi="Times New Roman" w:cs="Times New Roman"/>
          <w:sz w:val="28"/>
          <w:szCs w:val="28"/>
        </w:rPr>
        <w:t>Правовые основания проведения проверки: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653B" w:rsidRPr="004F7365" w:rsidRDefault="0003653B" w:rsidP="0003653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3653B" w:rsidRPr="00FF7682" w:rsidTr="0003653B">
        <w:trPr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53B" w:rsidRPr="00FF7682" w:rsidRDefault="0003653B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F7682">
              <w:rPr>
                <w:rFonts w:ascii="Times New Roman" w:hAnsi="Times New Roman" w:cs="Times New Roman"/>
                <w:sz w:val="16"/>
                <w:szCs w:val="28"/>
              </w:rPr>
    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      </w:r>
          </w:p>
        </w:tc>
      </w:tr>
    </w:tbl>
    <w:p w:rsidR="0003653B" w:rsidRDefault="0003653B" w:rsidP="0003653B">
      <w:pPr>
        <w:ind w:firstLine="0"/>
        <w:contextualSpacing/>
        <w:rPr>
          <w:rFonts w:ascii="Times New Roman" w:hAnsi="Times New Roman" w:cs="Times New Roman"/>
          <w:sz w:val="22"/>
          <w:szCs w:val="28"/>
        </w:rPr>
      </w:pPr>
    </w:p>
    <w:p w:rsidR="005B79C0" w:rsidRPr="005B79C0" w:rsidRDefault="005B79C0" w:rsidP="0003653B">
      <w:pPr>
        <w:ind w:firstLine="0"/>
        <w:contextualSpacing/>
        <w:rPr>
          <w:rFonts w:ascii="Times New Roman" w:hAnsi="Times New Roman" w:cs="Times New Roman"/>
          <w:sz w:val="22"/>
          <w:szCs w:val="28"/>
        </w:rPr>
      </w:pPr>
    </w:p>
    <w:tbl>
      <w:tblPr>
        <w:tblStyle w:val="af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7"/>
        <w:gridCol w:w="1776"/>
      </w:tblGrid>
      <w:tr w:rsidR="0003653B" w:rsidRPr="005102D9" w:rsidTr="0003653B">
        <w:tc>
          <w:tcPr>
            <w:tcW w:w="9923" w:type="dxa"/>
            <w:gridSpan w:val="2"/>
          </w:tcPr>
          <w:p w:rsidR="0003653B" w:rsidRPr="005102D9" w:rsidRDefault="0003653B" w:rsidP="00AF5BA3">
            <w:pPr>
              <w:pStyle w:val="ae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проверки провести следующие мероприятия по контролю, </w:t>
            </w:r>
          </w:p>
        </w:tc>
      </w:tr>
      <w:tr w:rsidR="0003653B" w:rsidRPr="005102D9" w:rsidTr="0003653B">
        <w:tc>
          <w:tcPr>
            <w:tcW w:w="8147" w:type="dxa"/>
          </w:tcPr>
          <w:p w:rsidR="0003653B" w:rsidRPr="005102D9" w:rsidRDefault="0003653B" w:rsidP="00AF5BA3">
            <w:pPr>
              <w:ind w:firstLine="0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целей и задач проведения проверки: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3653B" w:rsidRPr="005102D9" w:rsidRDefault="0003653B" w:rsidP="00AF5B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53B" w:rsidRPr="0003653B" w:rsidRDefault="0003653B" w:rsidP="0003653B">
      <w:pPr>
        <w:pStyle w:val="ae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44F1" w:rsidRPr="005102D9" w:rsidTr="0003653B">
        <w:tc>
          <w:tcPr>
            <w:tcW w:w="9923" w:type="dxa"/>
            <w:tcBorders>
              <w:top w:val="single" w:sz="4" w:space="0" w:color="auto"/>
            </w:tcBorders>
          </w:tcPr>
          <w:p w:rsidR="003344F1" w:rsidRDefault="003344F1" w:rsidP="00E87A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C0" w:rsidRPr="005102D9" w:rsidRDefault="005B79C0" w:rsidP="00E87A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F1" w:rsidRPr="005102D9" w:rsidRDefault="003344F1" w:rsidP="003344F1">
      <w:pPr>
        <w:pStyle w:val="ae"/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44F1" w:rsidRPr="005102D9" w:rsidTr="0003653B">
        <w:tc>
          <w:tcPr>
            <w:tcW w:w="9923" w:type="dxa"/>
          </w:tcPr>
          <w:p w:rsidR="003344F1" w:rsidRPr="005102D9" w:rsidRDefault="003344F1" w:rsidP="0003653B">
            <w:pPr>
              <w:pStyle w:val="ae"/>
              <w:numPr>
                <w:ilvl w:val="0"/>
                <w:numId w:val="16"/>
              </w:numPr>
              <w:tabs>
                <w:tab w:val="left" w:pos="459"/>
              </w:tabs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административных регламентов по осуществлению </w:t>
            </w:r>
          </w:p>
        </w:tc>
      </w:tr>
      <w:tr w:rsidR="003344F1" w:rsidRPr="005102D9" w:rsidTr="0003653B">
        <w:tc>
          <w:tcPr>
            <w:tcW w:w="9923" w:type="dxa"/>
          </w:tcPr>
          <w:p w:rsidR="003344F1" w:rsidRPr="005102D9" w:rsidRDefault="0003653B" w:rsidP="003344F1">
            <w:pPr>
              <w:pStyle w:val="ae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3344F1" w:rsidRPr="005102D9">
              <w:rPr>
                <w:rFonts w:ascii="Times New Roman" w:hAnsi="Times New Roman" w:cs="Times New Roman"/>
                <w:sz w:val="28"/>
                <w:szCs w:val="28"/>
              </w:rPr>
              <w:t>контроля (надзора) (при их наличии):</w:t>
            </w:r>
          </w:p>
        </w:tc>
      </w:tr>
      <w:tr w:rsidR="003344F1" w:rsidRPr="005102D9" w:rsidTr="0003653B">
        <w:tc>
          <w:tcPr>
            <w:tcW w:w="9923" w:type="dxa"/>
            <w:tcBorders>
              <w:bottom w:val="single" w:sz="4" w:space="0" w:color="auto"/>
            </w:tcBorders>
          </w:tcPr>
          <w:p w:rsidR="003344F1" w:rsidRPr="005102D9" w:rsidRDefault="003344F1" w:rsidP="003344F1">
            <w:pPr>
              <w:pStyle w:val="ae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4F1" w:rsidRPr="005102D9" w:rsidTr="0003653B">
        <w:tc>
          <w:tcPr>
            <w:tcW w:w="9923" w:type="dxa"/>
            <w:tcBorders>
              <w:top w:val="single" w:sz="4" w:space="0" w:color="auto"/>
            </w:tcBorders>
          </w:tcPr>
          <w:p w:rsidR="003344F1" w:rsidRPr="005102D9" w:rsidRDefault="003344F1" w:rsidP="003344F1">
            <w:pPr>
              <w:pStyle w:val="ae"/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(с указанием наименований, номеров и дат их принятия)</w:t>
            </w:r>
          </w:p>
        </w:tc>
      </w:tr>
    </w:tbl>
    <w:p w:rsidR="00FD199B" w:rsidRPr="003979FE" w:rsidRDefault="00FD199B" w:rsidP="00FD199B">
      <w:pPr>
        <w:ind w:firstLine="0"/>
        <w:contextualSpacing/>
        <w:rPr>
          <w:rFonts w:ascii="Times New Roman" w:hAnsi="Times New Roman" w:cs="Times New Roman"/>
          <w:sz w:val="22"/>
          <w:szCs w:val="28"/>
        </w:rPr>
      </w:pPr>
    </w:p>
    <w:p w:rsidR="00FD199B" w:rsidRPr="005102D9" w:rsidRDefault="00FD199B" w:rsidP="00A00AF0">
      <w:pPr>
        <w:pStyle w:val="ae"/>
        <w:numPr>
          <w:ilvl w:val="0"/>
          <w:numId w:val="20"/>
        </w:numPr>
        <w:tabs>
          <w:tab w:val="left" w:pos="567"/>
        </w:tabs>
        <w:ind w:left="0" w:firstLine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застройщиком необходимо для достижения целей и задач проведения проверки:</w:t>
      </w:r>
    </w:p>
    <w:p w:rsidR="00FD199B" w:rsidRPr="005102D9" w:rsidRDefault="00FD199B" w:rsidP="00A00AF0">
      <w:pPr>
        <w:pStyle w:val="ae"/>
        <w:numPr>
          <w:ilvl w:val="0"/>
          <w:numId w:val="18"/>
        </w:numPr>
        <w:tabs>
          <w:tab w:val="left" w:pos="993"/>
        </w:tabs>
        <w:ind w:left="-23"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информация об отнесении проверяемого лица к субъектам малого предпринимательства (малым предприятиям или микропредприятиям);</w:t>
      </w:r>
    </w:p>
    <w:p w:rsidR="00FD199B" w:rsidRPr="005102D9" w:rsidRDefault="00FD199B" w:rsidP="00A00AF0">
      <w:pPr>
        <w:pStyle w:val="ae"/>
        <w:numPr>
          <w:ilvl w:val="0"/>
          <w:numId w:val="18"/>
        </w:numPr>
        <w:tabs>
          <w:tab w:val="left" w:pos="993"/>
        </w:tabs>
        <w:ind w:left="-23" w:firstLine="5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информация о руководителе юридического лица (фамилия, имя, отчество (последнее - при наличии), контактный номер телефона);</w:t>
      </w:r>
    </w:p>
    <w:p w:rsidR="00FD199B" w:rsidRPr="005102D9" w:rsidRDefault="00FD199B" w:rsidP="002D7D83">
      <w:pPr>
        <w:pStyle w:val="ae"/>
        <w:numPr>
          <w:ilvl w:val="0"/>
          <w:numId w:val="18"/>
        </w:numPr>
        <w:tabs>
          <w:tab w:val="left" w:pos="993"/>
        </w:tabs>
        <w:ind w:left="-23" w:firstLine="590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иные документы: ___</w:t>
      </w:r>
      <w:r w:rsidR="002D7D83" w:rsidRPr="005102D9">
        <w:rPr>
          <w:rFonts w:ascii="Times New Roman" w:hAnsi="Times New Roman" w:cs="Times New Roman"/>
          <w:sz w:val="28"/>
          <w:szCs w:val="28"/>
        </w:rPr>
        <w:t>_</w:t>
      </w:r>
      <w:r w:rsidR="005B79C0">
        <w:rPr>
          <w:rFonts w:ascii="Times New Roman" w:hAnsi="Times New Roman" w:cs="Times New Roman"/>
          <w:sz w:val="28"/>
          <w:szCs w:val="28"/>
        </w:rPr>
        <w:t>____________________</w:t>
      </w:r>
      <w:r w:rsidRPr="005102D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758"/>
        <w:gridCol w:w="6352"/>
      </w:tblGrid>
      <w:tr w:rsidR="00FD199B" w:rsidRPr="005102D9" w:rsidTr="00C04D33">
        <w:tc>
          <w:tcPr>
            <w:tcW w:w="14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3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(расшифровка подписи)</w:t>
            </w:r>
          </w:p>
        </w:tc>
      </w:tr>
    </w:tbl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М.П.</w:t>
      </w: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</w:tblGrid>
      <w:tr w:rsidR="00FD199B" w:rsidRPr="005102D9" w:rsidTr="00C04D33"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99B" w:rsidRPr="005102D9" w:rsidRDefault="00FD199B" w:rsidP="00C04D33">
            <w:pPr>
              <w:pStyle w:val="ac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(фамилия, имя, отчество (последнее - при наличии) и должность должностного лица, непосредственно подготовившего проект приказа, контактный телефон, электронный адрес (при наличии)</w:t>
            </w:r>
          </w:p>
          <w:p w:rsidR="00FD199B" w:rsidRPr="005102D9" w:rsidRDefault="00FD199B" w:rsidP="00C04D33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D199B" w:rsidRPr="005102D9" w:rsidRDefault="00FD199B" w:rsidP="00FD19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102D9" w:rsidRPr="005102D9" w:rsidRDefault="00FD199B" w:rsidP="005102D9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______________</w:t>
      </w:r>
      <w:bookmarkStart w:id="297" w:name="sub_10004"/>
      <w:r w:rsidR="005102D9" w:rsidRPr="005102D9">
        <w:rPr>
          <w:rFonts w:ascii="Times New Roman" w:hAnsi="Times New Roman" w:cs="Times New Roman"/>
          <w:sz w:val="28"/>
          <w:szCs w:val="28"/>
        </w:rPr>
        <w:br w:type="page"/>
      </w:r>
    </w:p>
    <w:p w:rsidR="00C04D33" w:rsidRPr="0025739D" w:rsidRDefault="00C04D33" w:rsidP="00720D13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298" w:name="Прил_2"/>
      <w:bookmarkEnd w:id="298"/>
      <w:r w:rsidRPr="0025739D">
        <w:rPr>
          <w:rStyle w:val="a7"/>
          <w:b w:val="0"/>
          <w:sz w:val="28"/>
          <w:szCs w:val="28"/>
        </w:rPr>
        <w:lastRenderedPageBreak/>
        <w:t>ПРИЛОЖЕНИЕ 2</w:t>
      </w:r>
    </w:p>
    <w:bookmarkEnd w:id="297"/>
    <w:p w:rsidR="00C04D33" w:rsidRPr="0025739D" w:rsidRDefault="00C04D33" w:rsidP="00720D13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Pr="0025739D">
        <w:rPr>
          <w:rStyle w:val="a7"/>
          <w:b w:val="0"/>
          <w:sz w:val="28"/>
          <w:szCs w:val="28"/>
        </w:rPr>
        <w:br/>
        <w:t xml:space="preserve">и архитектуры Республики Северная Осетия-Алания государственной функции по осуществлению контроля (надзора) </w:t>
      </w:r>
      <w:r w:rsidRPr="0025739D">
        <w:rPr>
          <w:rStyle w:val="a7"/>
          <w:b w:val="0"/>
          <w:sz w:val="28"/>
          <w:szCs w:val="28"/>
        </w:rPr>
        <w:br/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C04D33" w:rsidRDefault="00C04D33" w:rsidP="00C04D33">
      <w:pPr>
        <w:ind w:left="5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4670" w:rsidRPr="005102D9" w:rsidRDefault="00144670" w:rsidP="00C04D33">
      <w:pPr>
        <w:ind w:left="5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D33" w:rsidRPr="0032686E" w:rsidRDefault="00C04D33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C04D33" w:rsidRDefault="00C04D33" w:rsidP="0038660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44"/>
        <w:gridCol w:w="425"/>
        <w:gridCol w:w="381"/>
        <w:gridCol w:w="612"/>
        <w:gridCol w:w="425"/>
        <w:gridCol w:w="2268"/>
        <w:gridCol w:w="567"/>
        <w:gridCol w:w="567"/>
        <w:gridCol w:w="425"/>
      </w:tblGrid>
      <w:tr w:rsidR="00386605" w:rsidRPr="00F575EE" w:rsidTr="00144670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5B3099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86605" w:rsidRPr="00F575EE" w:rsidTr="001130AB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6605" w:rsidRPr="0070614C" w:rsidRDefault="00386605" w:rsidP="001130AB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386605" w:rsidRDefault="00386605" w:rsidP="0038660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C04D33" w:rsidRPr="005102D9" w:rsidTr="00C04D3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386605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605">
              <w:rPr>
                <w:rFonts w:ascii="Times New Roman" w:hAnsi="Times New Roman" w:cs="Times New Roman"/>
                <w:sz w:val="16"/>
                <w:szCs w:val="28"/>
              </w:rPr>
              <w:t>(время составления акта)</w:t>
            </w:r>
          </w:p>
        </w:tc>
      </w:tr>
    </w:tbl>
    <w:p w:rsidR="00C04D33" w:rsidRPr="005102D9" w:rsidRDefault="00C04D33" w:rsidP="0038660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38660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32686E" w:rsidRDefault="00C04D33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Акт проверки застройщика № __________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проведенной Министерством строительства и архитектуры Республики Северная Осетия-Алания</w:t>
      </w:r>
    </w:p>
    <w:p w:rsidR="00C04D33" w:rsidRPr="005102D9" w:rsidRDefault="00C04D33" w:rsidP="00C04D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pStyle w:val="ae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По адресу/адресам:</w:t>
      </w:r>
    </w:p>
    <w:p w:rsidR="00C04D33" w:rsidRPr="005102D9" w:rsidRDefault="00C04D33" w:rsidP="00EC4133">
      <w:pPr>
        <w:ind w:firstLine="0"/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4175"/>
        <w:gridCol w:w="3118"/>
      </w:tblGrid>
      <w:tr w:rsidR="00C04D33" w:rsidRPr="005102D9" w:rsidTr="00386605">
        <w:tc>
          <w:tcPr>
            <w:tcW w:w="9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96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(место проведения проверки)</w:t>
            </w:r>
          </w:p>
        </w:tc>
      </w:tr>
      <w:tr w:rsidR="00C04D33" w:rsidRPr="005102D9" w:rsidTr="00386605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На основании:</w:t>
            </w:r>
          </w:p>
        </w:tc>
        <w:tc>
          <w:tcPr>
            <w:tcW w:w="7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(вид документа с указанием реквизитов (номер, дата)</w:t>
            </w:r>
          </w:p>
        </w:tc>
      </w:tr>
      <w:tr w:rsidR="00C04D33" w:rsidRPr="005102D9" w:rsidTr="00386605">
        <w:tc>
          <w:tcPr>
            <w:tcW w:w="9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4D33" w:rsidRPr="005102D9" w:rsidTr="00A733D5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была проведена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проверка в отношении:</w:t>
            </w:r>
          </w:p>
        </w:tc>
      </w:tr>
      <w:tr w:rsidR="00C04D33" w:rsidRPr="005102D9" w:rsidTr="00A733D5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(внеплановая, документарная/выездная)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C04D33" w:rsidRPr="005102D9" w:rsidRDefault="00C04D33" w:rsidP="00A733D5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3" w:type="dxa"/>
            <w:gridSpan w:val="4"/>
            <w:tcBorders>
              <w:top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(наименование юридического лица, фамилия, имя, отчество (последнее - при наличии) индивидуального предпринимателя)</w:t>
            </w:r>
          </w:p>
        </w:tc>
      </w:tr>
    </w:tbl>
    <w:p w:rsidR="00C04D33" w:rsidRPr="005102D9" w:rsidRDefault="00C04D33" w:rsidP="00C04D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pStyle w:val="ae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C04D33" w:rsidRPr="005102D9" w:rsidRDefault="00C04D33" w:rsidP="00EC4133">
      <w:pPr>
        <w:ind w:firstLine="0"/>
        <w:rPr>
          <w:rFonts w:ascii="Times New Roman" w:hAnsi="Times New Roman" w:cs="Times New Roman"/>
        </w:rPr>
      </w:pPr>
    </w:p>
    <w:p w:rsidR="00C04D33" w:rsidRPr="005102D9" w:rsidRDefault="00C04D33" w:rsidP="00C04D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"___" _______ 20__ г. с __ час. __ мин. до __ час. __ мин. Продолжительность ___</w:t>
      </w:r>
    </w:p>
    <w:p w:rsidR="00C04D33" w:rsidRPr="005102D9" w:rsidRDefault="00C04D33" w:rsidP="00C04D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"__" _______ 20__ г. с __ час. __ мин. до __ час. __ мин. Продолжительность_____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660"/>
        <w:gridCol w:w="4853"/>
      </w:tblGrid>
      <w:tr w:rsidR="00C04D33" w:rsidRPr="005102D9" w:rsidTr="0038660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144670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144670">
              <w:rPr>
                <w:rFonts w:ascii="Times New Roman" w:hAnsi="Times New Roman" w:cs="Times New Roman"/>
                <w:sz w:val="18"/>
                <w:szCs w:val="28"/>
              </w:rPr>
      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      </w:r>
          </w:p>
          <w:p w:rsidR="00C04D33" w:rsidRPr="005102D9" w:rsidRDefault="00C04D33" w:rsidP="00C04D33">
            <w:pPr>
              <w:rPr>
                <w:rFonts w:ascii="Times New Roman" w:hAnsi="Times New Roman" w:cs="Times New Roman"/>
              </w:rPr>
            </w:pPr>
          </w:p>
        </w:tc>
      </w:tr>
      <w:tr w:rsidR="00C04D33" w:rsidRPr="005102D9" w:rsidTr="00386605"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04D33" w:rsidRPr="005102D9" w:rsidTr="00386605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проверки: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E1054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(рабочих дней/часов)</w:t>
            </w:r>
          </w:p>
        </w:tc>
      </w:tr>
      <w:tr w:rsidR="00C04D33" w:rsidRPr="005102D9" w:rsidTr="00386605">
        <w:trPr>
          <w:trHeight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e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составлен: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C04D33" w:rsidRPr="005102D9" w:rsidRDefault="00C04D33" w:rsidP="00C04D33">
      <w:pPr>
        <w:pStyle w:val="ae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Default="00C04D33" w:rsidP="00C7061F">
      <w:pPr>
        <w:pStyle w:val="ae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 </w:t>
      </w:r>
      <w:r w:rsidRPr="005102D9">
        <w:rPr>
          <w:rFonts w:ascii="Times New Roman" w:hAnsi="Times New Roman" w:cs="Times New Roman"/>
          <w:sz w:val="28"/>
          <w:szCs w:val="28"/>
        </w:rPr>
        <w:br/>
        <w:t>о проведен</w:t>
      </w:r>
      <w:r w:rsidR="00C7061F">
        <w:rPr>
          <w:rFonts w:ascii="Times New Roman" w:hAnsi="Times New Roman" w:cs="Times New Roman"/>
          <w:sz w:val="28"/>
          <w:szCs w:val="28"/>
        </w:rPr>
        <w:t>ии проверки ознакомлен(ы):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4819"/>
      </w:tblGrid>
      <w:tr w:rsidR="00C04D33" w:rsidRPr="005102D9" w:rsidTr="007E1D58">
        <w:trPr>
          <w:trHeight w:val="34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4145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(заполняется при проведении выездной проверки)</w:t>
            </w:r>
          </w:p>
        </w:tc>
      </w:tr>
      <w:tr w:rsidR="00C04D33" w:rsidRPr="005102D9" w:rsidTr="007E1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3" w:type="dxa"/>
            <w:gridSpan w:val="2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7E1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673" w:type="dxa"/>
            <w:gridSpan w:val="2"/>
            <w:tcBorders>
              <w:top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(фамилии, инициалы, подпись, дата, время)</w:t>
            </w:r>
          </w:p>
        </w:tc>
      </w:tr>
    </w:tbl>
    <w:p w:rsidR="00C04D33" w:rsidRPr="005102D9" w:rsidRDefault="00C04D33" w:rsidP="00C04D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93"/>
        <w:gridCol w:w="2552"/>
        <w:gridCol w:w="1417"/>
        <w:gridCol w:w="4111"/>
      </w:tblGrid>
      <w:tr w:rsidR="00C04D33" w:rsidRPr="005102D9" w:rsidTr="001C609D">
        <w:tc>
          <w:tcPr>
            <w:tcW w:w="9673" w:type="dxa"/>
            <w:gridSpan w:val="4"/>
          </w:tcPr>
          <w:p w:rsidR="00C04D33" w:rsidRPr="005102D9" w:rsidRDefault="00C04D33" w:rsidP="001C609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прокурора (его заместителя) о согласовании проведения</w:t>
            </w:r>
            <w:r w:rsidR="001C609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проверки: </w:t>
            </w:r>
          </w:p>
        </w:tc>
      </w:tr>
      <w:tr w:rsidR="00C04D33" w:rsidRPr="005102D9" w:rsidTr="001C609D">
        <w:tc>
          <w:tcPr>
            <w:tcW w:w="1593" w:type="dxa"/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(заполняется в случае необходимости согласования проверки с органами прокуратуры)</w:t>
            </w:r>
          </w:p>
        </w:tc>
      </w:tr>
      <w:tr w:rsidR="00C04D33" w:rsidRPr="005102D9" w:rsidTr="001C609D">
        <w:trPr>
          <w:trHeight w:val="556"/>
        </w:trPr>
        <w:tc>
          <w:tcPr>
            <w:tcW w:w="4145" w:type="dxa"/>
            <w:gridSpan w:val="2"/>
          </w:tcPr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Лицо(а), проводившее проверку: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1C609D">
        <w:trPr>
          <w:trHeight w:val="454"/>
        </w:trPr>
        <w:tc>
          <w:tcPr>
            <w:tcW w:w="4145" w:type="dxa"/>
            <w:gridSpan w:val="2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C04D33" w:rsidRPr="005102D9" w:rsidRDefault="00C04D33" w:rsidP="001C609D">
            <w:pPr>
              <w:pStyle w:val="ac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(фамилия, имя, отчество (последнее - при наличи</w:t>
            </w:r>
            <w:r w:rsidR="001C609D">
              <w:rPr>
                <w:rFonts w:ascii="Times New Roman" w:hAnsi="Times New Roman" w:cs="Times New Roman"/>
                <w:sz w:val="16"/>
                <w:szCs w:val="28"/>
              </w:rPr>
              <w:t>и), должность должностного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</w:tcBorders>
          </w:tcPr>
          <w:p w:rsidR="00C04D33" w:rsidRPr="005102D9" w:rsidRDefault="001C609D" w:rsidP="001C609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лица </w:t>
            </w:r>
            <w:r w:rsidR="00C04D33" w:rsidRPr="005102D9">
              <w:rPr>
                <w:rFonts w:ascii="Times New Roman" w:hAnsi="Times New Roman" w:cs="Times New Roman"/>
                <w:sz w:val="16"/>
                <w:szCs w:val="28"/>
              </w:rPr>
              <w:t>(должностных лиц), проводившего(их) проверку; в случае привлечения к участию в проверке экспертов, экспертных организаций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 xml:space="preserve">указываются фамилии, имена, отчества (последнее - при наличии), должности экспертов и/или наименования экспертных организаций 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  <w:tr w:rsidR="00C04D33" w:rsidRPr="005102D9" w:rsidTr="001C609D">
        <w:trPr>
          <w:trHeight w:val="454"/>
        </w:trPr>
        <w:tc>
          <w:tcPr>
            <w:tcW w:w="5562" w:type="dxa"/>
            <w:gridSpan w:val="3"/>
          </w:tcPr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D33" w:rsidRPr="005102D9" w:rsidRDefault="00C04D33" w:rsidP="00C04D33">
            <w:pPr>
              <w:pStyle w:val="ae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1C609D">
        <w:trPr>
          <w:trHeight w:val="454"/>
        </w:trPr>
        <w:tc>
          <w:tcPr>
            <w:tcW w:w="5562" w:type="dxa"/>
            <w:gridSpan w:val="3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34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 xml:space="preserve">(фамилия, имя, отчество (последнее - при наличии), 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должность руководителя, иного должностного лица (должностных лиц) или уполномоченного представителя юридического лица,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4D33" w:rsidRPr="005102D9" w:rsidRDefault="00C04D33" w:rsidP="001C609D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уполномоченного представителя индивидуального предпринимателя, уполномоченного представителя саморегулируемой организации</w:t>
            </w:r>
          </w:p>
        </w:tc>
      </w:tr>
      <w:tr w:rsidR="00C04D33" w:rsidRPr="005102D9" w:rsidTr="001C609D">
        <w:trPr>
          <w:trHeight w:val="454"/>
        </w:trPr>
        <w:tc>
          <w:tcPr>
            <w:tcW w:w="9673" w:type="dxa"/>
            <w:gridSpan w:val="4"/>
            <w:tcBorders>
              <w:top w:val="single" w:sz="4" w:space="0" w:color="auto"/>
            </w:tcBorders>
          </w:tcPr>
          <w:p w:rsidR="00C04D33" w:rsidRPr="005102D9" w:rsidRDefault="001C609D" w:rsidP="00E1054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(в случае </w:t>
            </w:r>
            <w:r w:rsidR="00C04D33" w:rsidRPr="005102D9">
              <w:rPr>
                <w:rFonts w:ascii="Times New Roman" w:hAnsi="Times New Roman" w:cs="Times New Roman"/>
                <w:sz w:val="16"/>
                <w:szCs w:val="28"/>
              </w:rPr>
              <w:t>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C04D33" w:rsidRPr="005102D9" w:rsidRDefault="00C04D33" w:rsidP="00C04D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32686E">
      <w:pPr>
        <w:rPr>
          <w:rFonts w:ascii="Times New Roman" w:hAnsi="Times New Roman" w:cs="Times New Roman"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>В ходе проверки выявлены нарушения</w:t>
      </w:r>
      <w:r w:rsidRPr="005102D9">
        <w:rPr>
          <w:rStyle w:val="a8"/>
          <w:rFonts w:ascii="Times New Roman" w:hAnsi="Times New Roman" w:cs="Times New Roman"/>
          <w:color w:val="auto"/>
          <w:sz w:val="28"/>
          <w:szCs w:val="28"/>
        </w:rPr>
        <w:t>законодательства о долевом строительстве</w:t>
      </w:r>
      <w:r w:rsidRPr="005102D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5888"/>
      </w:tblGrid>
      <w:tr w:rsidR="00C04D33" w:rsidRPr="005102D9" w:rsidTr="00386605">
        <w:tc>
          <w:tcPr>
            <w:tcW w:w="700" w:type="dxa"/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0" w:type="dxa"/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888" w:type="dxa"/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Положения нормативных правовых актов, которые нарушены</w:t>
            </w:r>
          </w:p>
        </w:tc>
      </w:tr>
      <w:tr w:rsidR="00C04D33" w:rsidRPr="005102D9" w:rsidTr="00386605">
        <w:tc>
          <w:tcPr>
            <w:tcW w:w="70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70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70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33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C609D" w:rsidRPr="005102D9" w:rsidRDefault="001C609D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Акт проверки составлен на ____ листах в 2-х экземплярах.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Запись в журнал учета проверок юридического лица,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120"/>
        <w:gridCol w:w="4913"/>
      </w:tblGrid>
      <w:tr w:rsidR="00C04D33" w:rsidRPr="005102D9" w:rsidTr="00386605">
        <w:trPr>
          <w:trHeight w:val="283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 проверяющего)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 уполномоченного представителя юридического лица)</w:t>
            </w:r>
          </w:p>
        </w:tc>
      </w:tr>
    </w:tbl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lastRenderedPageBreak/>
        <w:t>Журнал учета проверок юридического лица,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C04D33" w:rsidRPr="001C609D" w:rsidRDefault="00C04D33" w:rsidP="00EC4133">
      <w:pPr>
        <w:ind w:firstLine="0"/>
        <w:contextualSpacing/>
        <w:rPr>
          <w:rFonts w:ascii="Times New Roman" w:hAnsi="Times New Roman" w:cs="Times New Roman"/>
          <w:sz w:val="20"/>
          <w:szCs w:val="28"/>
        </w:rPr>
      </w:pPr>
    </w:p>
    <w:p w:rsidR="001C609D" w:rsidRPr="001C609D" w:rsidRDefault="001C609D" w:rsidP="00EC4133">
      <w:pPr>
        <w:ind w:firstLine="0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120"/>
        <w:gridCol w:w="5055"/>
      </w:tblGrid>
      <w:tr w:rsidR="00C04D33" w:rsidRPr="005102D9" w:rsidTr="00386605">
        <w:trPr>
          <w:trHeight w:val="283"/>
        </w:trPr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 проверяющего)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 уполномоченного представителя юридического лица)</w:t>
            </w:r>
          </w:p>
        </w:tc>
      </w:tr>
    </w:tbl>
    <w:p w:rsidR="00C04D33" w:rsidRPr="005102D9" w:rsidRDefault="00C04D33" w:rsidP="00EC41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pStyle w:val="ae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970"/>
      </w:tblGrid>
      <w:tr w:rsidR="00C04D33" w:rsidRPr="005102D9" w:rsidTr="003866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Наименование приложения</w:t>
            </w:r>
          </w:p>
        </w:tc>
      </w:tr>
      <w:tr w:rsidR="00C04D33" w:rsidRPr="005102D9" w:rsidTr="003866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33" w:rsidRPr="005102D9" w:rsidTr="003866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0" w:type="dxa"/>
            <w:tcBorders>
              <w:top w:val="nil"/>
              <w:left w:val="nil"/>
              <w:bottom w:val="single" w:sz="4" w:space="0" w:color="auto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pStyle w:val="ae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C04D33" w:rsidRPr="005102D9" w:rsidTr="00386605">
        <w:tc>
          <w:tcPr>
            <w:tcW w:w="9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33" w:rsidRPr="005102D9" w:rsidRDefault="00C04D33" w:rsidP="00EC4133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pStyle w:val="ae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60"/>
        <w:gridCol w:w="1708"/>
        <w:gridCol w:w="560"/>
        <w:gridCol w:w="1874"/>
      </w:tblGrid>
      <w:tr w:rsidR="00C04D33" w:rsidRPr="005102D9" w:rsidTr="00386605">
        <w:trPr>
          <w:trHeight w:val="567"/>
        </w:trPr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(фамилия, имя, отчество (последнее - при наличии), должность руководителя, иного должностного лица или уполномоченного представителя застройщика)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hanging="4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firstLine="567"/>
              <w:contextualSpacing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ind w:hanging="4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(расшифровка подписи)</w:t>
            </w:r>
          </w:p>
        </w:tc>
      </w:tr>
    </w:tbl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386605" w:rsidP="00C04D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4D33" w:rsidRPr="005102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04D33" w:rsidRPr="005102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4D33" w:rsidRPr="005102D9">
        <w:rPr>
          <w:rFonts w:ascii="Times New Roman" w:hAnsi="Times New Roman" w:cs="Times New Roman"/>
          <w:sz w:val="28"/>
          <w:szCs w:val="28"/>
        </w:rPr>
        <w:t xml:space="preserve"> _______________ 20___ г.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C04D33" w:rsidRPr="005102D9" w:rsidRDefault="00C04D33" w:rsidP="00EC41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C04D33" w:rsidRPr="005102D9" w:rsidTr="00386605">
        <w:trPr>
          <w:trHeight w:val="283"/>
        </w:trPr>
        <w:tc>
          <w:tcPr>
            <w:tcW w:w="9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D33" w:rsidRPr="005102D9" w:rsidRDefault="00C04D33" w:rsidP="00C04D3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(подпись уполномоченного должностного лица (лиц), проводившего(их) проверку)</w:t>
            </w:r>
          </w:p>
        </w:tc>
      </w:tr>
    </w:tbl>
    <w:p w:rsidR="00C04D33" w:rsidRDefault="00C04D33" w:rsidP="00C04D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86605" w:rsidRDefault="00386605" w:rsidP="00C04D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86605" w:rsidRPr="005102D9" w:rsidRDefault="00386605" w:rsidP="00C04D3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4D33" w:rsidRPr="005102D9" w:rsidRDefault="00C04D33" w:rsidP="00C04D33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2D9">
        <w:rPr>
          <w:rFonts w:ascii="Times New Roman" w:hAnsi="Times New Roman" w:cs="Times New Roman"/>
          <w:sz w:val="28"/>
          <w:szCs w:val="28"/>
        </w:rPr>
        <w:t>_______________</w:t>
      </w:r>
    </w:p>
    <w:p w:rsidR="005102D9" w:rsidRPr="005102D9" w:rsidRDefault="005102D9" w:rsidP="000F5A46">
      <w:pPr>
        <w:ind w:left="4820"/>
        <w:contextualSpacing/>
        <w:jc w:val="center"/>
        <w:rPr>
          <w:rStyle w:val="a7"/>
          <w:rFonts w:ascii="Times New Roman" w:hAnsi="Times New Roman" w:cs="Times New Roman"/>
        </w:rPr>
      </w:pPr>
      <w:r w:rsidRPr="005102D9">
        <w:rPr>
          <w:rStyle w:val="a7"/>
          <w:rFonts w:ascii="Times New Roman" w:hAnsi="Times New Roman" w:cs="Times New Roman"/>
        </w:rPr>
        <w:br w:type="page"/>
      </w:r>
    </w:p>
    <w:p w:rsidR="000F5A46" w:rsidRPr="0025739D" w:rsidRDefault="000F5A46" w:rsidP="00342CFF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299" w:name="Прил_3"/>
      <w:bookmarkEnd w:id="299"/>
      <w:r w:rsidRPr="0025739D">
        <w:rPr>
          <w:rStyle w:val="a7"/>
          <w:b w:val="0"/>
          <w:sz w:val="28"/>
          <w:szCs w:val="28"/>
        </w:rPr>
        <w:lastRenderedPageBreak/>
        <w:t>ПРИЛОЖЕНИЕ 3</w:t>
      </w:r>
    </w:p>
    <w:p w:rsidR="000F5A46" w:rsidRPr="0025739D" w:rsidRDefault="000F5A46" w:rsidP="00342CFF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="00342CFF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 w:rsidR="00342CFF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0F5A46" w:rsidRDefault="000F5A46" w:rsidP="0025739D">
      <w:pPr>
        <w:pStyle w:val="32"/>
        <w:spacing w:after="0"/>
        <w:ind w:left="4820"/>
        <w:contextualSpacing/>
        <w:jc w:val="center"/>
        <w:rPr>
          <w:rStyle w:val="a7"/>
          <w:b w:val="0"/>
          <w:sz w:val="28"/>
          <w:szCs w:val="28"/>
        </w:rPr>
      </w:pPr>
    </w:p>
    <w:p w:rsidR="00E50A29" w:rsidRPr="0025739D" w:rsidRDefault="00E50A29" w:rsidP="0025739D">
      <w:pPr>
        <w:pStyle w:val="32"/>
        <w:spacing w:after="0"/>
        <w:ind w:left="4820"/>
        <w:contextualSpacing/>
        <w:jc w:val="center"/>
        <w:rPr>
          <w:rStyle w:val="a7"/>
          <w:b w:val="0"/>
          <w:sz w:val="28"/>
          <w:szCs w:val="28"/>
        </w:rPr>
      </w:pPr>
    </w:p>
    <w:p w:rsidR="000F5A46" w:rsidRPr="0032686E" w:rsidRDefault="000F5A46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0F5A46" w:rsidRDefault="000F5A46" w:rsidP="00AF5BA3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E50A29" w:rsidRDefault="00E50A29" w:rsidP="00AF5BA3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E50A29" w:rsidRPr="005102D9" w:rsidRDefault="00E50A29" w:rsidP="00AF5BA3">
      <w:pPr>
        <w:ind w:firstLine="0"/>
        <w:contextualSpacing/>
        <w:rPr>
          <w:rFonts w:ascii="Times New Roman" w:hAnsi="Times New Roman" w:cs="Times New Roman"/>
          <w:sz w:val="18"/>
          <w:szCs w:val="18"/>
        </w:rPr>
      </w:pPr>
    </w:p>
    <w:p w:rsidR="000F5A46" w:rsidRPr="00E50A29" w:rsidRDefault="000F5A46" w:rsidP="00AF5BA3">
      <w:pPr>
        <w:ind w:firstLine="0"/>
        <w:contextualSpacing/>
        <w:jc w:val="center"/>
        <w:rPr>
          <w:rFonts w:ascii="Times New Roman" w:hAnsi="Times New Roman" w:cs="Times New Roman"/>
          <w:sz w:val="28"/>
        </w:rPr>
      </w:pPr>
      <w:r w:rsidRPr="00E50A29">
        <w:rPr>
          <w:rFonts w:ascii="Times New Roman" w:hAnsi="Times New Roman" w:cs="Times New Roman"/>
          <w:b/>
          <w:bCs/>
          <w:noProof/>
          <w:sz w:val="28"/>
        </w:rPr>
        <w:t>Предписание №______</w:t>
      </w:r>
    </w:p>
    <w:p w:rsidR="000F5A46" w:rsidRPr="00E50A29" w:rsidRDefault="000F5A46" w:rsidP="00AF5BA3">
      <w:pPr>
        <w:ind w:firstLine="0"/>
        <w:contextualSpacing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E50A29">
        <w:rPr>
          <w:rFonts w:ascii="Times New Roman" w:hAnsi="Times New Roman" w:cs="Times New Roman"/>
          <w:b/>
          <w:bCs/>
          <w:noProof/>
          <w:sz w:val="28"/>
        </w:rPr>
        <w:t>об устранении нарушений</w:t>
      </w:r>
    </w:p>
    <w:p w:rsidR="000F5A46" w:rsidRPr="00386605" w:rsidRDefault="000F5A46" w:rsidP="00386605">
      <w:pPr>
        <w:ind w:firstLine="0"/>
        <w:contextualSpacing/>
        <w:rPr>
          <w:rFonts w:ascii="Times New Roman" w:hAnsi="Times New Roman" w:cs="Times New Roman"/>
          <w:bCs/>
          <w:noProof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44"/>
        <w:gridCol w:w="425"/>
        <w:gridCol w:w="381"/>
        <w:gridCol w:w="612"/>
        <w:gridCol w:w="425"/>
        <w:gridCol w:w="2268"/>
        <w:gridCol w:w="567"/>
        <w:gridCol w:w="567"/>
        <w:gridCol w:w="425"/>
      </w:tblGrid>
      <w:tr w:rsidR="00AF5BA3" w:rsidRPr="00F575EE" w:rsidTr="00AF5BA3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5B3099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F5BA3" w:rsidRPr="00F575EE" w:rsidTr="00AF5BA3"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5BA3" w:rsidRPr="0070614C" w:rsidRDefault="00AF5BA3" w:rsidP="00AF5BA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386605" w:rsidRDefault="00386605" w:rsidP="00386605">
      <w:pPr>
        <w:ind w:firstLine="0"/>
        <w:contextualSpacing/>
        <w:rPr>
          <w:rFonts w:ascii="Times New Roman" w:hAnsi="Times New Roman" w:cs="Times New Roman"/>
          <w:bCs/>
          <w:noProof/>
        </w:rPr>
      </w:pPr>
    </w:p>
    <w:p w:rsidR="00E50A29" w:rsidRPr="00386605" w:rsidRDefault="00E50A29" w:rsidP="00386605">
      <w:pPr>
        <w:ind w:firstLine="0"/>
        <w:contextualSpacing/>
        <w:rPr>
          <w:rFonts w:ascii="Times New Roman" w:hAnsi="Times New Roman" w:cs="Times New Roman"/>
          <w:bCs/>
          <w:noProof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8046"/>
      </w:tblGrid>
      <w:tr w:rsidR="000F5A46" w:rsidRPr="00E50A29" w:rsidTr="00AF5BA3">
        <w:tc>
          <w:tcPr>
            <w:tcW w:w="1735" w:type="dxa"/>
          </w:tcPr>
          <w:p w:rsidR="000F5A46" w:rsidRPr="00E50A2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E50A29">
              <w:rPr>
                <w:rFonts w:ascii="Times New Roman" w:hAnsi="Times New Roman" w:cs="Times New Roman"/>
                <w:noProof/>
                <w:sz w:val="28"/>
              </w:rPr>
              <w:t>Выдано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0F5A46" w:rsidRPr="00E50A29" w:rsidRDefault="000F5A46" w:rsidP="001130AB">
            <w:pPr>
              <w:contextualSpacing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0F5A46" w:rsidRPr="005102D9" w:rsidTr="00AF5BA3">
        <w:trPr>
          <w:trHeight w:val="340"/>
        </w:trPr>
        <w:tc>
          <w:tcPr>
            <w:tcW w:w="1735" w:type="dxa"/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</w:tcPr>
          <w:p w:rsidR="000F5A46" w:rsidRPr="005102D9" w:rsidRDefault="000F5A46" w:rsidP="00E105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(наименование застройщика, юридический адрес)</w:t>
            </w:r>
          </w:p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</w:tr>
      <w:tr w:rsidR="000F5A46" w:rsidRPr="005102D9" w:rsidTr="00AF5BA3">
        <w:trPr>
          <w:trHeight w:val="340"/>
        </w:trPr>
        <w:tc>
          <w:tcPr>
            <w:tcW w:w="1735" w:type="dxa"/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046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инициалы, подпись лица, вынесшего предписание)</w:t>
            </w:r>
          </w:p>
          <w:p w:rsidR="000F5A46" w:rsidRPr="005102D9" w:rsidRDefault="000F5A46" w:rsidP="001130AB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</w:p>
        </w:tc>
      </w:tr>
    </w:tbl>
    <w:p w:rsidR="000F5A46" w:rsidRDefault="000F5A46" w:rsidP="000F5A4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50A29" w:rsidRPr="005102D9" w:rsidRDefault="00E50A29" w:rsidP="000F5A4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F5A46" w:rsidRPr="00E50A29" w:rsidRDefault="000F5A46" w:rsidP="000F5A46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E50A29">
        <w:rPr>
          <w:rFonts w:ascii="Times New Roman" w:hAnsi="Times New Roman" w:cs="Times New Roman"/>
          <w:b/>
          <w:noProof/>
          <w:sz w:val="28"/>
        </w:rPr>
        <w:t>Нарушены</w:t>
      </w:r>
      <w:r w:rsidRPr="00E50A29">
        <w:rPr>
          <w:rFonts w:ascii="Times New Roman" w:hAnsi="Times New Roman" w:cs="Times New Roman"/>
          <w:noProof/>
          <w:sz w:val="28"/>
        </w:rPr>
        <w:t xml:space="preserve"> обязательные для исполнения требования Федерального закона </w:t>
      </w:r>
      <w:r w:rsidR="00E50A29">
        <w:rPr>
          <w:rFonts w:ascii="Times New Roman" w:hAnsi="Times New Roman" w:cs="Times New Roman"/>
          <w:noProof/>
          <w:sz w:val="28"/>
        </w:rPr>
        <w:br/>
      </w:r>
      <w:r w:rsidRPr="00E50A29">
        <w:rPr>
          <w:rFonts w:ascii="Times New Roman" w:hAnsi="Times New Roman" w:cs="Times New Roman"/>
          <w:noProof/>
          <w:sz w:val="28"/>
        </w:rPr>
        <w:t>от 30 декабря 2004 года № 214-ФЗ «Об участии в долевом строительстве многоквартирных домов</w:t>
      </w:r>
      <w:r w:rsidRPr="00E50A29">
        <w:rPr>
          <w:rFonts w:ascii="Times New Roman" w:hAnsi="Times New Roman" w:cs="Times New Roman"/>
          <w:sz w:val="28"/>
        </w:rPr>
        <w:t xml:space="preserve"> и иных объектов недвижимости и о внесении изменений в некоторые законодательные акты Российской Федерации»: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F5BA3">
        <w:trPr>
          <w:trHeight w:val="283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A46" w:rsidRPr="005102D9" w:rsidTr="00AF5BA3">
        <w:trPr>
          <w:trHeight w:val="113"/>
        </w:trPr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16"/>
              </w:rPr>
              <w:t xml:space="preserve">(факты выявленных нарушений законодательства о долевом участии в строительстве с указанием нормативных правовых актов, </w:t>
            </w:r>
            <w:r w:rsidRPr="005102D9">
              <w:rPr>
                <w:rFonts w:ascii="Times New Roman" w:hAnsi="Times New Roman" w:cs="Times New Roman"/>
                <w:sz w:val="16"/>
                <w:szCs w:val="16"/>
              </w:rPr>
              <w:br/>
              <w:t>которые были нарушены).</w:t>
            </w:r>
          </w:p>
        </w:tc>
      </w:tr>
    </w:tbl>
    <w:p w:rsidR="000F5A46" w:rsidRPr="005102D9" w:rsidRDefault="000F5A46" w:rsidP="000F5A4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F5A46" w:rsidRPr="005102D9" w:rsidRDefault="000F5A46" w:rsidP="000F5A46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F5A46" w:rsidRPr="00E50A29" w:rsidRDefault="000F5A46" w:rsidP="000F5A46">
      <w:pPr>
        <w:ind w:firstLine="567"/>
        <w:contextualSpacing/>
        <w:rPr>
          <w:rFonts w:ascii="Times New Roman" w:hAnsi="Times New Roman" w:cs="Times New Roman"/>
          <w:noProof/>
          <w:sz w:val="28"/>
        </w:rPr>
      </w:pPr>
      <w:r w:rsidRPr="00E50A29">
        <w:rPr>
          <w:rFonts w:ascii="Times New Roman" w:hAnsi="Times New Roman" w:cs="Times New Roman"/>
          <w:noProof/>
          <w:sz w:val="28"/>
        </w:rPr>
        <w:t>С целью устранения нарушений предписываю: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F5BA3"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(содержание предписания,меры по устранению выявленных нарушений с указанием сроков их выполнения)</w:t>
            </w:r>
          </w:p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F5A46" w:rsidRDefault="000F5A46" w:rsidP="000F5A46">
      <w:pPr>
        <w:contextualSpacing/>
        <w:rPr>
          <w:rFonts w:ascii="Times New Roman" w:hAnsi="Times New Roman" w:cs="Times New Roman"/>
          <w:sz w:val="20"/>
        </w:rPr>
      </w:pPr>
    </w:p>
    <w:p w:rsidR="00E50A29" w:rsidRPr="005102D9" w:rsidRDefault="00E50A29" w:rsidP="000F5A46">
      <w:pPr>
        <w:contextualSpacing/>
        <w:rPr>
          <w:rFonts w:ascii="Times New Roman" w:hAnsi="Times New Roman" w:cs="Times New Roman"/>
          <w:sz w:val="20"/>
        </w:rPr>
      </w:pPr>
    </w:p>
    <w:p w:rsidR="000F5A46" w:rsidRPr="00E50A29" w:rsidRDefault="000F5A46" w:rsidP="000F5A46">
      <w:pPr>
        <w:ind w:firstLine="567"/>
        <w:contextualSpacing/>
        <w:rPr>
          <w:rFonts w:ascii="Times New Roman" w:hAnsi="Times New Roman" w:cs="Times New Roman"/>
          <w:noProof/>
          <w:sz w:val="28"/>
        </w:rPr>
      </w:pPr>
      <w:r w:rsidRPr="00E50A29">
        <w:rPr>
          <w:rFonts w:ascii="Times New Roman" w:hAnsi="Times New Roman" w:cs="Times New Roman"/>
          <w:noProof/>
          <w:sz w:val="28"/>
        </w:rPr>
        <w:t>За неисполнение или ненадлежащее исполнение в срок настоящего предписаниязастройщик несет административную ответственность,  предусмотренную частью 4 статьи 19.5Кодекса Российской Федерации об административных правонарушениях.</w:t>
      </w:r>
    </w:p>
    <w:p w:rsidR="000F5A46" w:rsidRDefault="000F5A46" w:rsidP="000F5A46">
      <w:pPr>
        <w:contextualSpacing/>
        <w:rPr>
          <w:rFonts w:ascii="Times New Roman" w:hAnsi="Times New Roman" w:cs="Times New Roman"/>
        </w:rPr>
      </w:pPr>
    </w:p>
    <w:p w:rsidR="00E50A29" w:rsidRDefault="00E50A29" w:rsidP="000F5A46">
      <w:pPr>
        <w:contextualSpacing/>
        <w:rPr>
          <w:rFonts w:ascii="Times New Roman" w:hAnsi="Times New Roman" w:cs="Times New Roman"/>
        </w:rPr>
      </w:pPr>
    </w:p>
    <w:p w:rsidR="00E50A29" w:rsidRDefault="00E50A29" w:rsidP="000F5A46">
      <w:pPr>
        <w:contextualSpacing/>
        <w:rPr>
          <w:rFonts w:ascii="Times New Roman" w:hAnsi="Times New Roman" w:cs="Times New Roman"/>
        </w:rPr>
      </w:pPr>
    </w:p>
    <w:p w:rsidR="000F5A46" w:rsidRPr="00E50A29" w:rsidRDefault="000F5A46" w:rsidP="000F5A46">
      <w:pPr>
        <w:ind w:firstLine="567"/>
        <w:contextualSpacing/>
        <w:rPr>
          <w:rFonts w:ascii="Times New Roman" w:hAnsi="Times New Roman" w:cs="Times New Roman"/>
          <w:noProof/>
          <w:sz w:val="28"/>
        </w:rPr>
      </w:pPr>
      <w:r w:rsidRPr="00E50A29">
        <w:rPr>
          <w:rFonts w:ascii="Times New Roman" w:hAnsi="Times New Roman" w:cs="Times New Roman"/>
          <w:noProof/>
          <w:sz w:val="28"/>
        </w:rPr>
        <w:lastRenderedPageBreak/>
        <w:t>О выполнении настоящего предписания в</w:t>
      </w:r>
      <w:r w:rsidR="00AF5BA3" w:rsidRPr="00E50A29">
        <w:rPr>
          <w:rFonts w:ascii="Times New Roman" w:hAnsi="Times New Roman" w:cs="Times New Roman"/>
          <w:noProof/>
          <w:sz w:val="28"/>
        </w:rPr>
        <w:t xml:space="preserve"> срок до _______________ 20 __</w:t>
      </w:r>
      <w:r w:rsidRPr="00E50A29">
        <w:rPr>
          <w:rFonts w:ascii="Times New Roman" w:hAnsi="Times New Roman" w:cs="Times New Roman"/>
          <w:noProof/>
          <w:sz w:val="28"/>
        </w:rPr>
        <w:t>_ г. уведомить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F5BA3">
        <w:trPr>
          <w:trHeight w:val="227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rPr>
          <w:trHeight w:val="57"/>
        </w:trPr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1130A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(наименование, адрес органа государственного контроля (надзора))</w:t>
            </w:r>
          </w:p>
        </w:tc>
      </w:tr>
    </w:tbl>
    <w:p w:rsidR="000F5A46" w:rsidRPr="005102D9" w:rsidRDefault="000F5A46" w:rsidP="000F5A46">
      <w:pPr>
        <w:contextualSpacing/>
        <w:rPr>
          <w:rFonts w:ascii="Times New Roman" w:hAnsi="Times New Roman" w:cs="Times New Roman"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72"/>
        <w:gridCol w:w="2830"/>
        <w:gridCol w:w="567"/>
        <w:gridCol w:w="3260"/>
      </w:tblGrid>
      <w:tr w:rsidR="000F5A46" w:rsidRPr="005102D9" w:rsidTr="00AF5BA3">
        <w:tc>
          <w:tcPr>
            <w:tcW w:w="2552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5A46" w:rsidRPr="005102D9" w:rsidRDefault="000F5A46" w:rsidP="001130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rPr>
          <w:trHeight w:val="170"/>
        </w:trPr>
        <w:tc>
          <w:tcPr>
            <w:tcW w:w="2552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(подпись)</w:t>
            </w:r>
          </w:p>
        </w:tc>
        <w:tc>
          <w:tcPr>
            <w:tcW w:w="572" w:type="dxa"/>
          </w:tcPr>
          <w:p w:rsidR="000F5A46" w:rsidRPr="005102D9" w:rsidRDefault="000F5A46" w:rsidP="001130AB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0F5A46" w:rsidRPr="005102D9" w:rsidRDefault="000F5A46" w:rsidP="001130AB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(должность)</w:t>
            </w:r>
          </w:p>
        </w:tc>
      </w:tr>
    </w:tbl>
    <w:p w:rsidR="000F5A46" w:rsidRPr="005102D9" w:rsidRDefault="000F5A46" w:rsidP="000F5A46">
      <w:pPr>
        <w:contextualSpacing/>
        <w:rPr>
          <w:rFonts w:ascii="Times New Roman" w:hAnsi="Times New Roman" w:cs="Times New Roman"/>
        </w:rPr>
      </w:pPr>
    </w:p>
    <w:p w:rsidR="000F5A46" w:rsidRPr="005102D9" w:rsidRDefault="000F5A46" w:rsidP="000F5A46">
      <w:pPr>
        <w:contextualSpacing/>
        <w:rPr>
          <w:rFonts w:ascii="Times New Roman" w:hAnsi="Times New Roman" w:cs="Times New Roman"/>
        </w:rPr>
      </w:pPr>
    </w:p>
    <w:p w:rsidR="000F5A46" w:rsidRPr="005102D9" w:rsidRDefault="000F5A46" w:rsidP="000F5A46">
      <w:pPr>
        <w:ind w:firstLine="567"/>
        <w:contextualSpacing/>
        <w:rPr>
          <w:rFonts w:ascii="Times New Roman" w:hAnsi="Times New Roman" w:cs="Times New Roman"/>
          <w:noProof/>
        </w:rPr>
      </w:pPr>
      <w:r w:rsidRPr="005102D9">
        <w:rPr>
          <w:rFonts w:ascii="Times New Roman" w:hAnsi="Times New Roman" w:cs="Times New Roman"/>
          <w:noProof/>
        </w:rPr>
        <w:t>Подписи должностного лица (должностных лиц) органа государственного контроля (надзора):</w:t>
      </w:r>
    </w:p>
    <w:p w:rsidR="000F5A46" w:rsidRPr="005102D9" w:rsidRDefault="000F5A46" w:rsidP="000F5A46">
      <w:pPr>
        <w:contextualSpacing/>
        <w:rPr>
          <w:rFonts w:ascii="Times New Roman" w:hAnsi="Times New Roman" w:cs="Times New Roman"/>
          <w:noProof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72"/>
        <w:gridCol w:w="2977"/>
        <w:gridCol w:w="567"/>
        <w:gridCol w:w="3260"/>
      </w:tblGrid>
      <w:tr w:rsidR="000F5A46" w:rsidRPr="005102D9" w:rsidTr="00AF5BA3">
        <w:tc>
          <w:tcPr>
            <w:tcW w:w="2405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rPr>
          <w:trHeight w:val="170"/>
        </w:trPr>
        <w:tc>
          <w:tcPr>
            <w:tcW w:w="2405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(подпись)</w:t>
            </w: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(должность)</w:t>
            </w:r>
          </w:p>
        </w:tc>
      </w:tr>
    </w:tbl>
    <w:p w:rsidR="000F5A46" w:rsidRPr="005102D9" w:rsidRDefault="000F5A46" w:rsidP="00386605">
      <w:pPr>
        <w:ind w:firstLine="0"/>
        <w:contextualSpacing/>
        <w:rPr>
          <w:rFonts w:ascii="Times New Roman" w:hAnsi="Times New Roman" w:cs="Times New Roman"/>
          <w:noProof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72"/>
        <w:gridCol w:w="2977"/>
        <w:gridCol w:w="567"/>
        <w:gridCol w:w="3260"/>
      </w:tblGrid>
      <w:tr w:rsidR="000F5A46" w:rsidRPr="005102D9" w:rsidTr="00AF5BA3">
        <w:tc>
          <w:tcPr>
            <w:tcW w:w="2405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rPr>
          <w:trHeight w:val="170"/>
        </w:trPr>
        <w:tc>
          <w:tcPr>
            <w:tcW w:w="2405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(подпись)</w:t>
            </w: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(должность)</w:t>
            </w:r>
          </w:p>
        </w:tc>
      </w:tr>
    </w:tbl>
    <w:p w:rsidR="000F5A46" w:rsidRPr="005102D9" w:rsidRDefault="000F5A46" w:rsidP="000F5A46">
      <w:pPr>
        <w:contextualSpacing/>
        <w:rPr>
          <w:rFonts w:ascii="Times New Roman" w:hAnsi="Times New Roman" w:cs="Times New Roman"/>
          <w:noProof/>
        </w:rPr>
      </w:pPr>
    </w:p>
    <w:p w:rsidR="000F5A46" w:rsidRPr="005102D9" w:rsidRDefault="000F5A46" w:rsidP="000F5A46">
      <w:pPr>
        <w:contextualSpacing/>
        <w:rPr>
          <w:rFonts w:ascii="Times New Roman" w:hAnsi="Times New Roman" w:cs="Times New Roman"/>
          <w:noProof/>
        </w:rPr>
      </w:pPr>
    </w:p>
    <w:p w:rsidR="000F5A46" w:rsidRPr="005102D9" w:rsidRDefault="000F5A46" w:rsidP="00386605">
      <w:pPr>
        <w:ind w:firstLine="0"/>
        <w:contextualSpacing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  <w:noProof/>
        </w:rPr>
        <w:t xml:space="preserve">Экземпляр предписания получил (передан) </w:t>
      </w:r>
    </w:p>
    <w:p w:rsidR="000F5A46" w:rsidRPr="005102D9" w:rsidRDefault="000F5A46" w:rsidP="00386605">
      <w:pPr>
        <w:ind w:firstLine="0"/>
        <w:contextualSpacing/>
        <w:rPr>
          <w:rFonts w:ascii="Times New Roman" w:hAnsi="Times New Roman" w:cs="Times New Roman"/>
          <w:sz w:val="20"/>
          <w:szCs w:val="20"/>
        </w:rPr>
      </w:pPr>
      <w:r w:rsidRPr="005102D9">
        <w:rPr>
          <w:rFonts w:ascii="Times New Roman" w:hAnsi="Times New Roman" w:cs="Times New Roman"/>
          <w:noProof/>
          <w:sz w:val="20"/>
          <w:szCs w:val="20"/>
        </w:rPr>
        <w:t>(заполняется представителем застройщика)</w:t>
      </w:r>
    </w:p>
    <w:p w:rsidR="000F5A46" w:rsidRPr="005102D9" w:rsidRDefault="000F5A46" w:rsidP="000F5A46">
      <w:pPr>
        <w:contextualSpacing/>
        <w:rPr>
          <w:rFonts w:ascii="Times New Roman" w:hAnsi="Times New Roman" w:cs="Times New Roman"/>
        </w:rPr>
      </w:pPr>
    </w:p>
    <w:p w:rsidR="000F5A46" w:rsidRPr="005102D9" w:rsidRDefault="00386605" w:rsidP="00386605">
      <w:pPr>
        <w:ind w:firstLine="0"/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«</w:t>
      </w:r>
      <w:r w:rsidR="000F5A46" w:rsidRPr="005102D9">
        <w:rPr>
          <w:rFonts w:ascii="Times New Roman" w:hAnsi="Times New Roman" w:cs="Times New Roman"/>
          <w:noProof/>
        </w:rPr>
        <w:t>_____</w:t>
      </w:r>
      <w:r>
        <w:rPr>
          <w:rFonts w:ascii="Times New Roman" w:hAnsi="Times New Roman" w:cs="Times New Roman"/>
          <w:noProof/>
        </w:rPr>
        <w:t>»</w:t>
      </w:r>
      <w:r w:rsidR="000F5A46" w:rsidRPr="005102D9">
        <w:rPr>
          <w:rFonts w:ascii="Times New Roman" w:hAnsi="Times New Roman" w:cs="Times New Roman"/>
          <w:noProof/>
        </w:rPr>
        <w:t>_______________ 20___г.</w:t>
      </w:r>
    </w:p>
    <w:p w:rsidR="000F5A46" w:rsidRPr="005102D9" w:rsidRDefault="000F5A46" w:rsidP="000F5A46">
      <w:pPr>
        <w:contextualSpacing/>
        <w:rPr>
          <w:rFonts w:ascii="Times New Roman" w:hAnsi="Times New Roman" w:cs="Times New Roman"/>
          <w:noProof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72"/>
        <w:gridCol w:w="2977"/>
        <w:gridCol w:w="567"/>
        <w:gridCol w:w="3260"/>
      </w:tblGrid>
      <w:tr w:rsidR="000F5A46" w:rsidRPr="005102D9" w:rsidTr="00AF5BA3">
        <w:tc>
          <w:tcPr>
            <w:tcW w:w="2405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F5BA3">
        <w:trPr>
          <w:trHeight w:val="170"/>
        </w:trPr>
        <w:tc>
          <w:tcPr>
            <w:tcW w:w="2405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(подпись)</w:t>
            </w:r>
          </w:p>
        </w:tc>
        <w:tc>
          <w:tcPr>
            <w:tcW w:w="572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(расшифровка подписи)</w:t>
            </w:r>
          </w:p>
        </w:tc>
        <w:tc>
          <w:tcPr>
            <w:tcW w:w="567" w:type="dxa"/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5A46" w:rsidRPr="005102D9" w:rsidRDefault="000F5A46" w:rsidP="003866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noProof/>
                <w:sz w:val="16"/>
                <w:szCs w:val="20"/>
              </w:rPr>
              <w:t>(должность)</w:t>
            </w:r>
          </w:p>
        </w:tc>
      </w:tr>
    </w:tbl>
    <w:p w:rsidR="000F5A46" w:rsidRPr="005102D9" w:rsidRDefault="000F5A46" w:rsidP="000F5A46">
      <w:pPr>
        <w:contextualSpacing/>
        <w:rPr>
          <w:rFonts w:ascii="Times New Roman" w:hAnsi="Times New Roman" w:cs="Times New Roman"/>
        </w:rPr>
      </w:pPr>
    </w:p>
    <w:p w:rsidR="005102D9" w:rsidRPr="005102D9" w:rsidRDefault="005102D9" w:rsidP="000F5A46">
      <w:pPr>
        <w:ind w:left="4820"/>
        <w:contextualSpacing/>
        <w:jc w:val="center"/>
        <w:rPr>
          <w:rStyle w:val="a7"/>
          <w:rFonts w:ascii="Times New Roman" w:hAnsi="Times New Roman" w:cs="Times New Roman"/>
        </w:rPr>
      </w:pPr>
      <w:r w:rsidRPr="005102D9">
        <w:rPr>
          <w:rStyle w:val="a7"/>
          <w:rFonts w:ascii="Times New Roman" w:hAnsi="Times New Roman" w:cs="Times New Roman"/>
        </w:rPr>
        <w:br w:type="page"/>
      </w:r>
    </w:p>
    <w:p w:rsidR="000F5A46" w:rsidRPr="0025739D" w:rsidRDefault="000F5A46" w:rsidP="00342CFF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300" w:name="Прил_4"/>
      <w:bookmarkEnd w:id="300"/>
      <w:r w:rsidRPr="0025739D">
        <w:rPr>
          <w:rStyle w:val="a7"/>
          <w:b w:val="0"/>
          <w:sz w:val="28"/>
          <w:szCs w:val="28"/>
        </w:rPr>
        <w:lastRenderedPageBreak/>
        <w:t>ПРИЛОЖЕНИЕ 4</w:t>
      </w:r>
    </w:p>
    <w:p w:rsidR="000F5A46" w:rsidRPr="0025739D" w:rsidRDefault="000F5A46" w:rsidP="00342CFF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="00342CFF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 w:rsidR="00720D13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0F5A46" w:rsidRPr="005102D9" w:rsidRDefault="000F5A46" w:rsidP="000F5A46">
      <w:pPr>
        <w:ind w:left="4820"/>
        <w:contextualSpacing/>
        <w:jc w:val="center"/>
        <w:rPr>
          <w:rStyle w:val="a7"/>
          <w:rFonts w:ascii="Times New Roman" w:hAnsi="Times New Roman" w:cs="Times New Roman"/>
          <w:b w:val="0"/>
        </w:rPr>
      </w:pPr>
    </w:p>
    <w:p w:rsidR="000F5A46" w:rsidRPr="0032686E" w:rsidRDefault="000F5A46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0F5A46" w:rsidRPr="005102D9" w:rsidRDefault="000F5A46" w:rsidP="000F5A46">
      <w:pPr>
        <w:pStyle w:val="aff2"/>
        <w:rPr>
          <w:sz w:val="26"/>
          <w:szCs w:val="26"/>
        </w:rPr>
      </w:pPr>
    </w:p>
    <w:p w:rsidR="000F5A46" w:rsidRPr="005102D9" w:rsidRDefault="00E10544" w:rsidP="000F5A46">
      <w:pPr>
        <w:pStyle w:val="aff2"/>
        <w:rPr>
          <w:i/>
          <w:iCs/>
          <w:sz w:val="24"/>
          <w:szCs w:val="24"/>
        </w:rPr>
      </w:pPr>
      <w:r w:rsidRPr="005102D9">
        <w:rPr>
          <w:sz w:val="24"/>
          <w:szCs w:val="24"/>
        </w:rPr>
        <w:t>ПРОТОКОЛ №</w:t>
      </w:r>
      <w:r w:rsidR="000F5A46" w:rsidRPr="005102D9">
        <w:rPr>
          <w:sz w:val="24"/>
          <w:szCs w:val="24"/>
        </w:rPr>
        <w:t xml:space="preserve"> ______</w:t>
      </w:r>
    </w:p>
    <w:p w:rsidR="000F5A46" w:rsidRPr="005102D9" w:rsidRDefault="000F5A46" w:rsidP="000F5A46">
      <w:pPr>
        <w:jc w:val="center"/>
        <w:rPr>
          <w:rFonts w:ascii="Times New Roman" w:hAnsi="Times New Roman" w:cs="Times New Roman"/>
          <w:b/>
          <w:bCs/>
        </w:rPr>
      </w:pPr>
      <w:r w:rsidRPr="005102D9">
        <w:rPr>
          <w:rFonts w:ascii="Times New Roman" w:hAnsi="Times New Roman" w:cs="Times New Roman"/>
          <w:b/>
          <w:bCs/>
        </w:rPr>
        <w:t>об административном правонарушении в области долевого строительства</w:t>
      </w:r>
    </w:p>
    <w:p w:rsidR="0025739D" w:rsidRPr="00386605" w:rsidRDefault="0025739D" w:rsidP="0025739D">
      <w:pPr>
        <w:ind w:firstLine="0"/>
        <w:rPr>
          <w:rFonts w:ascii="Times New Roman" w:hAnsi="Times New Roman" w:cs="Times New Roman"/>
          <w:bCs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25"/>
        <w:gridCol w:w="381"/>
        <w:gridCol w:w="470"/>
        <w:gridCol w:w="425"/>
        <w:gridCol w:w="2268"/>
        <w:gridCol w:w="567"/>
        <w:gridCol w:w="426"/>
        <w:gridCol w:w="850"/>
      </w:tblGrid>
      <w:tr w:rsidR="00E10544" w:rsidRPr="00F575EE" w:rsidTr="005B309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5B3099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0544" w:rsidRPr="00F575EE" w:rsidTr="005B3099"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0544" w:rsidRPr="0070614C" w:rsidRDefault="00E10544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E10544" w:rsidRDefault="00E10544" w:rsidP="00386605">
      <w:pPr>
        <w:ind w:firstLine="0"/>
        <w:rPr>
          <w:rFonts w:ascii="Times New Roman" w:hAnsi="Times New Roman" w:cs="Times New Roman"/>
          <w:bCs/>
        </w:rPr>
      </w:pPr>
    </w:p>
    <w:p w:rsidR="00386605" w:rsidRPr="005102D9" w:rsidRDefault="00386605" w:rsidP="00386605">
      <w:pPr>
        <w:ind w:firstLine="0"/>
        <w:rPr>
          <w:rFonts w:ascii="Times New Roman" w:hAnsi="Times New Roman" w:cs="Times New Roman"/>
          <w:bCs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143"/>
      </w:tblGrid>
      <w:tr w:rsidR="000F5A46" w:rsidRPr="005102D9" w:rsidTr="00A07218">
        <w:tc>
          <w:tcPr>
            <w:tcW w:w="1638" w:type="dxa"/>
          </w:tcPr>
          <w:p w:rsidR="000F5A46" w:rsidRPr="005102D9" w:rsidRDefault="000F5A46" w:rsidP="001130A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102D9">
              <w:rPr>
                <w:rFonts w:ascii="Times New Roman" w:hAnsi="Times New Roman" w:cs="Times New Roman"/>
                <w:bCs/>
              </w:rPr>
              <w:t>Мною,</w:t>
            </w:r>
          </w:p>
        </w:tc>
        <w:tc>
          <w:tcPr>
            <w:tcW w:w="8143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F5A46" w:rsidRPr="005102D9" w:rsidTr="00A07218">
        <w:tc>
          <w:tcPr>
            <w:tcW w:w="1638" w:type="dxa"/>
          </w:tcPr>
          <w:p w:rsidR="000F5A46" w:rsidRPr="005102D9" w:rsidRDefault="000F5A46" w:rsidP="001130A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43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(должность, фамилия и инициалы лица, составившего протокол)</w:t>
            </w:r>
          </w:p>
          <w:p w:rsidR="000F5A46" w:rsidRPr="005102D9" w:rsidRDefault="000F5A46" w:rsidP="001130AB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F5A46" w:rsidRPr="00386605" w:rsidRDefault="000F5A46" w:rsidP="00386605">
      <w:pPr>
        <w:ind w:firstLine="0"/>
        <w:rPr>
          <w:rFonts w:ascii="Times New Roman" w:hAnsi="Times New Roman" w:cs="Times New Roman"/>
          <w:bCs/>
        </w:rPr>
      </w:pPr>
    </w:p>
    <w:p w:rsidR="000F5A46" w:rsidRPr="005102D9" w:rsidRDefault="000F5A46" w:rsidP="000F5A46">
      <w:pPr>
        <w:ind w:firstLine="567"/>
        <w:rPr>
          <w:rFonts w:ascii="Times New Roman" w:hAnsi="Times New Roman" w:cs="Times New Roman"/>
          <w:bCs/>
          <w:szCs w:val="26"/>
        </w:rPr>
      </w:pPr>
      <w:r w:rsidRPr="005102D9">
        <w:rPr>
          <w:rFonts w:ascii="Times New Roman" w:hAnsi="Times New Roman" w:cs="Times New Roman"/>
          <w:bCs/>
          <w:szCs w:val="26"/>
        </w:rPr>
        <w:t>в присутствии</w:t>
      </w:r>
    </w:p>
    <w:p w:rsidR="000F5A46" w:rsidRPr="00386605" w:rsidRDefault="000F5A46" w:rsidP="00386605">
      <w:pPr>
        <w:ind w:firstLine="0"/>
        <w:rPr>
          <w:rFonts w:ascii="Times New Roman" w:hAnsi="Times New Roman" w:cs="Times New Roman"/>
          <w:bCs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(должность, ФИО физического, должностного лица или законного представителя</w:t>
            </w:r>
          </w:p>
        </w:tc>
      </w:tr>
      <w:tr w:rsidR="000F5A46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F5A46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юридического лица, в отношении которого возбуждено дело об административном правонарушении)</w:t>
            </w: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  <w:bCs/>
          <w:sz w:val="26"/>
          <w:szCs w:val="26"/>
        </w:rPr>
      </w:pPr>
    </w:p>
    <w:p w:rsidR="000F5A46" w:rsidRPr="005102D9" w:rsidRDefault="000F5A46" w:rsidP="000F5A46">
      <w:pPr>
        <w:ind w:firstLine="567"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</w:rPr>
        <w:t>при осуществлении деятельности, связанной с привлечением денежных средств участников долевого строительства на объекте:</w:t>
      </w:r>
    </w:p>
    <w:p w:rsidR="000F5A46" w:rsidRPr="005102D9" w:rsidRDefault="000F5A46" w:rsidP="000F5A46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2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(адрес объекта долевого строительства)</w:t>
            </w: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</w:rPr>
      </w:pPr>
    </w:p>
    <w:p w:rsidR="000F5A46" w:rsidRPr="005102D9" w:rsidRDefault="00BC2CE9" w:rsidP="000F5A4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1811654</wp:posOffset>
                </wp:positionH>
                <wp:positionV relativeFrom="paragraph">
                  <wp:posOffset>-1125221</wp:posOffset>
                </wp:positionV>
                <wp:extent cx="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42.65pt,-88.6pt" to="142.65pt,-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z&#10;xvMr3QAAAA0BAAAPAAAAZHJzL2Rvd25yZXYueG1sTI/BTsMwDIbvSLxDZCQu05auE2wqdScE9MaF&#10;AeLqNaataJyuybbC0xM0ITj696ffn/P1aDt14MG3ThDmswQUS+VMKzXCy3M5XYHygcRQ54QRPtnD&#10;ujg/yykz7ihPfNiEWsUS8RkhNCH0mda+atiSn7meJe7e3WApxHGotRnoGMttp9MkudaWWokXGur5&#10;ruHqY7O3CL585V35Nakmyduidpzu7h8fCPHyYry9ARV4DH8w/OhHdSii09btxXjVIaSrq0VEEabz&#10;5TIFFZFTtP2NdJHr/18U3wAAAP//AwBQSwECLQAUAAYACAAAACEAtoM4kv4AAADhAQAAEwAAAAAA&#10;AAAAAAAAAAAAAAAAW0NvbnRlbnRfVHlwZXNdLnhtbFBLAQItABQABgAIAAAAIQA4/SH/1gAAAJQB&#10;AAALAAAAAAAAAAAAAAAAAC8BAABfcmVscy8ucmVsc1BLAQItABQABgAIAAAAIQAayDTACwIAACIE&#10;AAAOAAAAAAAAAAAAAAAAAC4CAABkcnMvZTJvRG9jLnhtbFBLAQItABQABgAIAAAAIQDzxvMr3QAA&#10;AA0BAAAPAAAAAAAAAAAAAAAAAGUEAABkcnMvZG93bnJldi54bWxQSwUGAAAAAAQABADzAAAAbwUA&#10;AAAA&#10;"/>
            </w:pict>
          </mc:Fallback>
        </mc:AlternateContent>
      </w:r>
      <w:r w:rsidR="000F5A46" w:rsidRPr="005102D9">
        <w:rPr>
          <w:rFonts w:ascii="Times New Roman" w:hAnsi="Times New Roman" w:cs="Times New Roman"/>
          <w:bCs/>
        </w:rPr>
        <w:t>установлен факт события административного правонарушения.</w:t>
      </w:r>
    </w:p>
    <w:p w:rsidR="000F5A46" w:rsidRPr="005102D9" w:rsidRDefault="000F5A46" w:rsidP="000F5A46">
      <w:pPr>
        <w:rPr>
          <w:rFonts w:ascii="Times New Roman" w:hAnsi="Times New Roman" w:cs="Times New Roman"/>
          <w:bCs/>
        </w:rPr>
      </w:pPr>
    </w:p>
    <w:p w:rsidR="000F5A46" w:rsidRPr="005102D9" w:rsidRDefault="000F5A46" w:rsidP="000F5A46">
      <w:pPr>
        <w:ind w:firstLine="567"/>
        <w:rPr>
          <w:rFonts w:ascii="Times New Roman" w:hAnsi="Times New Roman" w:cs="Times New Roman"/>
          <w:b/>
          <w:bCs/>
        </w:rPr>
      </w:pPr>
      <w:r w:rsidRPr="005102D9">
        <w:rPr>
          <w:rFonts w:ascii="Times New Roman" w:hAnsi="Times New Roman" w:cs="Times New Roman"/>
          <w:bCs/>
        </w:rPr>
        <w:t>Нарушены</w:t>
      </w:r>
      <w:r w:rsidRPr="005102D9">
        <w:rPr>
          <w:rFonts w:ascii="Times New Roman" w:hAnsi="Times New Roman" w:cs="Times New Roman"/>
        </w:rPr>
        <w:t>обязательные для исполнения требования _______________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выразившиеся в: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A46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E1054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(вид нарушения)</w:t>
            </w: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  <w:sz w:val="26"/>
          <w:szCs w:val="26"/>
        </w:rPr>
      </w:pPr>
    </w:p>
    <w:p w:rsidR="000F5A46" w:rsidRPr="005102D9" w:rsidRDefault="000F5A46" w:rsidP="000F5A46">
      <w:pPr>
        <w:rPr>
          <w:rFonts w:ascii="Times New Roman" w:hAnsi="Times New Roman" w:cs="Times New Roman"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0F5A46" w:rsidRPr="005102D9" w:rsidTr="00A07218">
        <w:trPr>
          <w:trHeight w:val="227"/>
        </w:trPr>
        <w:tc>
          <w:tcPr>
            <w:tcW w:w="3544" w:type="dxa"/>
          </w:tcPr>
          <w:p w:rsidR="000F5A46" w:rsidRPr="005102D9" w:rsidRDefault="000F5A46" w:rsidP="00E1054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</w:rPr>
              <w:t>Правонарушение допущено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c>
          <w:tcPr>
            <w:tcW w:w="3544" w:type="dxa"/>
          </w:tcPr>
          <w:p w:rsidR="000F5A46" w:rsidRPr="005102D9" w:rsidRDefault="000F5A46" w:rsidP="0011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F5A46" w:rsidRPr="005102D9" w:rsidRDefault="000F5A46" w:rsidP="0011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ИНН, юридический (почтовый адрес,</w:t>
            </w:r>
          </w:p>
        </w:tc>
      </w:tr>
      <w:tr w:rsidR="000F5A46" w:rsidRPr="005102D9" w:rsidTr="00A07218">
        <w:trPr>
          <w:trHeight w:val="227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0F5A46" w:rsidRPr="005102D9" w:rsidRDefault="000F5A46" w:rsidP="0011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реквизиты, фамилия и.о. руководителя, телефон, факс; фамилия, имя, отчество</w:t>
            </w:r>
          </w:p>
        </w:tc>
      </w:tr>
      <w:tr w:rsidR="000F5A46" w:rsidRPr="005102D9" w:rsidTr="00A07218">
        <w:trPr>
          <w:trHeight w:val="227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0F5A46" w:rsidRPr="005102D9" w:rsidRDefault="000F5A46" w:rsidP="001130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  <w:sz w:val="16"/>
                <w:szCs w:val="16"/>
              </w:rPr>
              <w:t>физического лица, ИНН, адрес проживания, должность, место и адрес его работы)</w:t>
            </w:r>
          </w:p>
        </w:tc>
      </w:tr>
    </w:tbl>
    <w:p w:rsidR="000F5A46" w:rsidRPr="005102D9" w:rsidRDefault="000F5A46" w:rsidP="000F5A46">
      <w:pPr>
        <w:pStyle w:val="aff4"/>
        <w:ind w:left="0" w:firstLine="708"/>
        <w:rPr>
          <w:b w:val="0"/>
          <w:bCs w:val="0"/>
        </w:rPr>
      </w:pPr>
      <w:r w:rsidRPr="005102D9">
        <w:rPr>
          <w:b w:val="0"/>
          <w:bCs w:val="0"/>
        </w:rPr>
        <w:lastRenderedPageBreak/>
        <w:t xml:space="preserve">Мне разъяснено, что в соответствии с Кодексом Российской Федерации </w:t>
      </w:r>
      <w:r w:rsidRPr="005102D9">
        <w:rPr>
          <w:b w:val="0"/>
          <w:bCs w:val="0"/>
        </w:rPr>
        <w:br/>
        <w:t xml:space="preserve">об административных правонарушениях (Федеральный закон от 30.12.2001 г. № 195-ФЗ) </w:t>
      </w:r>
      <w:r w:rsidRPr="005102D9">
        <w:rPr>
          <w:b w:val="0"/>
          <w:bCs w:val="0"/>
        </w:rPr>
        <w:br/>
        <w:t xml:space="preserve">ст. 24.2., ст. 25.1 я имею право: знакомиться со всеми материалами дела, представлять доказательства, присутствовать при рассмотрении дела, выступать, давать объяснения, заявлять ходатайства и отводы, приносить жалобы на родном языке, пользоваться услугами переводчика, юридической помощью защитника, а также иными процессуальными правами в соответствии </w:t>
      </w:r>
      <w:r w:rsidRPr="005102D9">
        <w:rPr>
          <w:b w:val="0"/>
          <w:bCs w:val="0"/>
        </w:rPr>
        <w:br/>
        <w:t>с названным Кодексом.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pStyle w:val="aff4"/>
              <w:ind w:left="0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0F5A46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1130AB">
            <w:pPr>
              <w:pStyle w:val="aff4"/>
              <w:ind w:left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102D9">
              <w:rPr>
                <w:b w:val="0"/>
                <w:sz w:val="16"/>
                <w:szCs w:val="20"/>
              </w:rPr>
              <w:t>(подпись, ф.и.о. физического лица или законного представителя юридического лица)</w:t>
            </w:r>
          </w:p>
        </w:tc>
      </w:tr>
    </w:tbl>
    <w:p w:rsidR="000F5A46" w:rsidRPr="005102D9" w:rsidRDefault="000F5A46" w:rsidP="000F5A46">
      <w:pPr>
        <w:pStyle w:val="aff4"/>
        <w:ind w:left="0"/>
        <w:rPr>
          <w:b w:val="0"/>
          <w:bCs w:val="0"/>
          <w:sz w:val="26"/>
          <w:szCs w:val="26"/>
        </w:rPr>
      </w:pPr>
    </w:p>
    <w:p w:rsidR="000F5A46" w:rsidRPr="005102D9" w:rsidRDefault="000F5A46" w:rsidP="000F5A46">
      <w:pPr>
        <w:ind w:firstLine="708"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</w:rPr>
        <w:t xml:space="preserve">Объяснения физического лица или законного представителя юридического лица, </w:t>
      </w:r>
      <w:r w:rsidRPr="005102D9">
        <w:rPr>
          <w:rFonts w:ascii="Times New Roman" w:hAnsi="Times New Roman" w:cs="Times New Roman"/>
        </w:rPr>
        <w:br/>
        <w:t>в отношении которого возбуждено дело, иные сведения, необходимые для разрешения дела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  <w:sz w:val="26"/>
          <w:szCs w:val="26"/>
        </w:rPr>
      </w:pPr>
    </w:p>
    <w:p w:rsidR="000F5A46" w:rsidRPr="005102D9" w:rsidRDefault="000F5A46" w:rsidP="000F5A46">
      <w:pPr>
        <w:ind w:firstLine="708"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</w:rPr>
        <w:t>С протоколом ознакомлен, копия протокола вручена (не вручена)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093A18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 xml:space="preserve">(подпись, фамилия и.о. физического лица или законного представителя юридического лица, запись должностного лица, </w:t>
            </w:r>
            <w:r w:rsidRPr="005102D9">
              <w:rPr>
                <w:rFonts w:ascii="Times New Roman" w:hAnsi="Times New Roman" w:cs="Times New Roman"/>
                <w:sz w:val="16"/>
                <w:szCs w:val="20"/>
              </w:rPr>
              <w:br/>
              <w:t>составившего протокол, об отказе от подписи)</w:t>
            </w: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</w:rPr>
      </w:pPr>
    </w:p>
    <w:p w:rsidR="000F5A46" w:rsidRPr="005102D9" w:rsidRDefault="000F5A46" w:rsidP="000F5A46">
      <w:pPr>
        <w:ind w:firstLine="708"/>
        <w:rPr>
          <w:rFonts w:ascii="Times New Roman" w:hAnsi="Times New Roman" w:cs="Times New Roman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0F5A46" w:rsidRPr="005102D9" w:rsidTr="00E10544">
        <w:tc>
          <w:tcPr>
            <w:tcW w:w="6804" w:type="dxa"/>
          </w:tcPr>
          <w:p w:rsidR="000F5A46" w:rsidRPr="005102D9" w:rsidRDefault="000F5A46" w:rsidP="00E10544">
            <w:pPr>
              <w:ind w:firstLine="567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</w:rPr>
              <w:t>Объяснения и замечания по содержанию протокола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5A46" w:rsidRPr="005102D9" w:rsidRDefault="000F5A46" w:rsidP="001130AB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0F5A46" w:rsidRPr="005102D9" w:rsidRDefault="000F5A46" w:rsidP="00093A18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(отсутствуют, прилагаются к протоколу)</w:t>
            </w:r>
          </w:p>
        </w:tc>
      </w:tr>
    </w:tbl>
    <w:p w:rsidR="000F5A46" w:rsidRPr="005102D9" w:rsidRDefault="000F5A46" w:rsidP="000F5A46">
      <w:pPr>
        <w:rPr>
          <w:rFonts w:ascii="Times New Roman" w:hAnsi="Times New Roman" w:cs="Times New Roman"/>
          <w:sz w:val="26"/>
          <w:szCs w:val="26"/>
        </w:rPr>
      </w:pPr>
    </w:p>
    <w:p w:rsidR="000F5A46" w:rsidRPr="005102D9" w:rsidRDefault="000F5A46" w:rsidP="000F5A4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0F5A46" w:rsidRPr="005102D9" w:rsidTr="00A07218">
        <w:tc>
          <w:tcPr>
            <w:tcW w:w="3119" w:type="dxa"/>
          </w:tcPr>
          <w:p w:rsidR="000F5A46" w:rsidRPr="005102D9" w:rsidRDefault="000F5A46" w:rsidP="00C3230F">
            <w:pPr>
              <w:ind w:firstLine="567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</w:rPr>
              <w:t>Подписи свидетелей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F5A46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0F5A46" w:rsidRPr="005102D9" w:rsidRDefault="000F5A46" w:rsidP="00093A18">
            <w:pPr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(подпись, должность, фамилия и.о.)</w:t>
            </w:r>
          </w:p>
        </w:tc>
      </w:tr>
    </w:tbl>
    <w:p w:rsidR="000F5A46" w:rsidRPr="005102D9" w:rsidRDefault="000F5A46" w:rsidP="00093A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A46" w:rsidRPr="005102D9" w:rsidRDefault="000F5A46" w:rsidP="00093A18">
      <w:pPr>
        <w:ind w:firstLine="0"/>
        <w:rPr>
          <w:rFonts w:ascii="Times New Roman" w:hAnsi="Times New Roman" w:cs="Times New Roman"/>
          <w:bCs/>
        </w:rPr>
      </w:pPr>
    </w:p>
    <w:p w:rsidR="000F5A46" w:rsidRPr="005102D9" w:rsidRDefault="000F5A46" w:rsidP="000F5A46">
      <w:pPr>
        <w:rPr>
          <w:rFonts w:ascii="Times New Roman" w:hAnsi="Times New Roman" w:cs="Times New Roman"/>
          <w:bCs/>
        </w:rPr>
      </w:pPr>
      <w:r w:rsidRPr="005102D9">
        <w:rPr>
          <w:rFonts w:ascii="Times New Roman" w:hAnsi="Times New Roman" w:cs="Times New Roman"/>
          <w:bCs/>
        </w:rPr>
        <w:t xml:space="preserve">Подпись должностного лица, составившего протокол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5A46" w:rsidRPr="005102D9" w:rsidTr="00A07218">
        <w:trPr>
          <w:trHeight w:val="340"/>
        </w:trPr>
        <w:tc>
          <w:tcPr>
            <w:tcW w:w="9781" w:type="dxa"/>
            <w:tcBorders>
              <w:bottom w:val="single" w:sz="4" w:space="0" w:color="auto"/>
            </w:tcBorders>
          </w:tcPr>
          <w:p w:rsidR="000F5A46" w:rsidRPr="005102D9" w:rsidRDefault="000F5A46" w:rsidP="00093A18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5A46" w:rsidRPr="005102D9" w:rsidTr="00A07218">
        <w:trPr>
          <w:trHeight w:val="340"/>
        </w:trPr>
        <w:tc>
          <w:tcPr>
            <w:tcW w:w="9781" w:type="dxa"/>
            <w:tcBorders>
              <w:top w:val="single" w:sz="4" w:space="0" w:color="auto"/>
            </w:tcBorders>
          </w:tcPr>
          <w:p w:rsidR="000F5A46" w:rsidRPr="005102D9" w:rsidRDefault="000F5A46" w:rsidP="00093A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(подпись, печать, фамилия и.о.)</w:t>
            </w:r>
          </w:p>
        </w:tc>
      </w:tr>
    </w:tbl>
    <w:p w:rsidR="000F5A46" w:rsidRPr="00093A18" w:rsidRDefault="000F5A46" w:rsidP="00093A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A46" w:rsidRPr="00093A18" w:rsidRDefault="000F5A46" w:rsidP="00093A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A46" w:rsidRPr="00093A18" w:rsidRDefault="000F5A46" w:rsidP="00093A1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F5A46" w:rsidRPr="005102D9" w:rsidRDefault="000F5A46" w:rsidP="000F5A46">
      <w:pPr>
        <w:jc w:val="center"/>
        <w:rPr>
          <w:rFonts w:ascii="Times New Roman" w:hAnsi="Times New Roman" w:cs="Times New Roman"/>
          <w:sz w:val="20"/>
          <w:szCs w:val="20"/>
        </w:rPr>
      </w:pPr>
      <w:r w:rsidRPr="005102D9">
        <w:rPr>
          <w:rFonts w:ascii="Times New Roman" w:hAnsi="Times New Roman" w:cs="Times New Roman"/>
          <w:sz w:val="20"/>
          <w:szCs w:val="20"/>
        </w:rPr>
        <w:t>___________________</w:t>
      </w:r>
    </w:p>
    <w:p w:rsidR="005102D9" w:rsidRPr="005102D9" w:rsidRDefault="005102D9" w:rsidP="00FC489D">
      <w:pPr>
        <w:ind w:left="4820"/>
        <w:contextualSpacing/>
        <w:jc w:val="center"/>
        <w:rPr>
          <w:rStyle w:val="a7"/>
          <w:rFonts w:ascii="Times New Roman" w:hAnsi="Times New Roman" w:cs="Times New Roman"/>
        </w:rPr>
      </w:pPr>
      <w:r w:rsidRPr="005102D9">
        <w:rPr>
          <w:rStyle w:val="a7"/>
          <w:rFonts w:ascii="Times New Roman" w:hAnsi="Times New Roman" w:cs="Times New Roman"/>
        </w:rPr>
        <w:br w:type="page"/>
      </w:r>
    </w:p>
    <w:p w:rsidR="00FC489D" w:rsidRPr="0025739D" w:rsidRDefault="00FC489D" w:rsidP="00342CFF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301" w:name="Прил_5"/>
      <w:bookmarkEnd w:id="301"/>
      <w:r w:rsidRPr="0025739D">
        <w:rPr>
          <w:rStyle w:val="a7"/>
          <w:b w:val="0"/>
          <w:sz w:val="28"/>
          <w:szCs w:val="28"/>
        </w:rPr>
        <w:lastRenderedPageBreak/>
        <w:t>ПРИЛОЖЕНИЕ 5</w:t>
      </w:r>
    </w:p>
    <w:p w:rsidR="00FC489D" w:rsidRPr="0025739D" w:rsidRDefault="00FC489D" w:rsidP="00342CFF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="00342CFF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 w:rsidRPr="0025739D">
        <w:rPr>
          <w:rStyle w:val="a7"/>
          <w:b w:val="0"/>
          <w:sz w:val="28"/>
          <w:szCs w:val="28"/>
        </w:rPr>
        <w:br/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FC489D" w:rsidRPr="005102D9" w:rsidRDefault="00FC489D" w:rsidP="00FC489D">
      <w:pPr>
        <w:ind w:left="4536"/>
        <w:contextualSpacing/>
        <w:jc w:val="center"/>
        <w:rPr>
          <w:rFonts w:ascii="Times New Roman" w:hAnsi="Times New Roman" w:cs="Times New Roman"/>
          <w:noProof/>
        </w:rPr>
      </w:pPr>
    </w:p>
    <w:p w:rsidR="00FC489D" w:rsidRPr="0032686E" w:rsidRDefault="00FC489D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FC489D" w:rsidRPr="005102D9" w:rsidRDefault="00FC489D" w:rsidP="00FC489D">
      <w:pPr>
        <w:contextualSpacing/>
        <w:jc w:val="center"/>
        <w:rPr>
          <w:rFonts w:ascii="Times New Roman" w:hAnsi="Times New Roman" w:cs="Times New Roman"/>
          <w:sz w:val="20"/>
        </w:rPr>
      </w:pPr>
    </w:p>
    <w:p w:rsidR="00FC489D" w:rsidRPr="005102D9" w:rsidRDefault="00FC489D" w:rsidP="00FC489D">
      <w:pPr>
        <w:pStyle w:val="ad"/>
        <w:ind w:right="-7"/>
        <w:contextualSpacing/>
        <w:jc w:val="center"/>
        <w:rPr>
          <w:rFonts w:ascii="Times New Roman" w:hAnsi="Times New Roman" w:cs="Times New Roman"/>
          <w:sz w:val="28"/>
        </w:rPr>
      </w:pPr>
      <w:r w:rsidRPr="005102D9">
        <w:rPr>
          <w:rStyle w:val="a7"/>
          <w:rFonts w:ascii="Times New Roman" w:hAnsi="Times New Roman" w:cs="Times New Roman"/>
          <w:sz w:val="28"/>
        </w:rPr>
        <w:t>Определение</w:t>
      </w:r>
    </w:p>
    <w:p w:rsidR="00FC489D" w:rsidRDefault="00FC489D" w:rsidP="00FC489D">
      <w:pPr>
        <w:pStyle w:val="ad"/>
        <w:ind w:right="-7"/>
        <w:contextualSpacing/>
        <w:jc w:val="center"/>
        <w:rPr>
          <w:rStyle w:val="a7"/>
          <w:rFonts w:ascii="Times New Roman" w:hAnsi="Times New Roman" w:cs="Times New Roman"/>
          <w:sz w:val="28"/>
        </w:rPr>
      </w:pPr>
      <w:r w:rsidRPr="005102D9">
        <w:rPr>
          <w:rStyle w:val="a7"/>
          <w:rFonts w:ascii="Times New Roman" w:hAnsi="Times New Roman" w:cs="Times New Roman"/>
          <w:sz w:val="28"/>
        </w:rPr>
        <w:t xml:space="preserve">о назначении времени и места рассмотрения дела </w:t>
      </w:r>
      <w:r w:rsidRPr="005102D9">
        <w:rPr>
          <w:rStyle w:val="a7"/>
          <w:rFonts w:ascii="Times New Roman" w:hAnsi="Times New Roman" w:cs="Times New Roman"/>
          <w:sz w:val="28"/>
        </w:rPr>
        <w:br/>
        <w:t>об административном правонарушении № _____</w:t>
      </w:r>
    </w:p>
    <w:p w:rsidR="005B3099" w:rsidRPr="005B3099" w:rsidRDefault="005B3099" w:rsidP="005B3099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685"/>
        <w:gridCol w:w="425"/>
        <w:gridCol w:w="381"/>
        <w:gridCol w:w="470"/>
        <w:gridCol w:w="425"/>
        <w:gridCol w:w="2268"/>
        <w:gridCol w:w="567"/>
        <w:gridCol w:w="426"/>
        <w:gridCol w:w="850"/>
      </w:tblGrid>
      <w:tr w:rsidR="005B3099" w:rsidRPr="00F575EE" w:rsidTr="00804D0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5B3099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3099" w:rsidRPr="00F575EE" w:rsidTr="00804D01"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B3099" w:rsidRPr="0070614C" w:rsidRDefault="005B309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FC489D" w:rsidRPr="005102D9" w:rsidRDefault="00FC489D" w:rsidP="005B3099">
      <w:pPr>
        <w:ind w:right="-7"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5B3099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(должность, Ф.И.О. лица, составившего определение)</w:t>
            </w:r>
          </w:p>
        </w:tc>
      </w:tr>
    </w:tbl>
    <w:p w:rsidR="00FC489D" w:rsidRPr="005102D9" w:rsidRDefault="00FC489D" w:rsidP="005B3099">
      <w:pPr>
        <w:ind w:firstLine="0"/>
        <w:contextualSpacing/>
        <w:rPr>
          <w:rFonts w:ascii="Times New Roman" w:hAnsi="Times New Roman" w:cs="Times New Roman"/>
        </w:rPr>
      </w:pPr>
    </w:p>
    <w:p w:rsidR="00FC489D" w:rsidRPr="008B2F27" w:rsidRDefault="00FC489D" w:rsidP="00FC489D">
      <w:pPr>
        <w:pStyle w:val="ad"/>
        <w:ind w:right="-7" w:firstLine="142"/>
        <w:contextualSpacing/>
        <w:jc w:val="both"/>
        <w:rPr>
          <w:rFonts w:ascii="Times New Roman" w:hAnsi="Times New Roman" w:cs="Times New Roman"/>
          <w:sz w:val="28"/>
        </w:rPr>
      </w:pPr>
      <w:r w:rsidRPr="008B2F27">
        <w:rPr>
          <w:rFonts w:ascii="Times New Roman" w:hAnsi="Times New Roman" w:cs="Times New Roman"/>
          <w:sz w:val="28"/>
        </w:rPr>
        <w:t xml:space="preserve">рассмотрев материалы дела об административном правонарушении №_______, </w:t>
      </w: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FC489D" w:rsidRPr="005102D9" w:rsidTr="008B2F27">
        <w:tc>
          <w:tcPr>
            <w:tcW w:w="3828" w:type="dxa"/>
          </w:tcPr>
          <w:p w:rsidR="00FC489D" w:rsidRPr="008B2F27" w:rsidRDefault="008B2F27" w:rsidP="008B2F27">
            <w:pPr>
              <w:pStyle w:val="ad"/>
              <w:ind w:right="-7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возбужденного </w:t>
            </w:r>
            <w:r w:rsidR="00FC489D" w:rsidRPr="008B2F27">
              <w:rPr>
                <w:rFonts w:ascii="Times New Roman" w:hAnsi="Times New Roman" w:cs="Times New Roman"/>
                <w:sz w:val="28"/>
              </w:rPr>
              <w:t>в отношении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C489D" w:rsidRPr="005102D9" w:rsidTr="008B2F27">
        <w:tc>
          <w:tcPr>
            <w:tcW w:w="3828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(указывается лицо, в отношении которого возбуждено производство по делу)</w:t>
            </w:r>
          </w:p>
        </w:tc>
      </w:tr>
      <w:tr w:rsidR="00FC489D" w:rsidRPr="005102D9" w:rsidTr="008B2F27">
        <w:tc>
          <w:tcPr>
            <w:tcW w:w="3828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FC489D" w:rsidRPr="005102D9" w:rsidRDefault="00FC489D" w:rsidP="00FC489D">
      <w:pPr>
        <w:pStyle w:val="ad"/>
        <w:ind w:right="-7"/>
        <w:contextualSpacing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FC489D" w:rsidRPr="005102D9" w:rsidTr="008B2F27">
        <w:tc>
          <w:tcPr>
            <w:tcW w:w="1418" w:type="dxa"/>
            <w:vAlign w:val="center"/>
          </w:tcPr>
          <w:p w:rsidR="00FC489D" w:rsidRPr="005102D9" w:rsidRDefault="00FC489D" w:rsidP="008B2F27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2F27">
              <w:rPr>
                <w:rFonts w:ascii="Times New Roman" w:hAnsi="Times New Roman" w:cs="Times New Roman"/>
                <w:sz w:val="28"/>
              </w:rPr>
              <w:t>в связи с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FC489D" w:rsidRPr="005102D9" w:rsidTr="008B2F27">
        <w:trPr>
          <w:trHeight w:val="227"/>
        </w:trPr>
        <w:tc>
          <w:tcPr>
            <w:tcW w:w="1418" w:type="dxa"/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(указывается повод к возбуждению дела об административном правонарушении в соответствии с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B2F27" w:rsidRPr="005B309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B309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099">
              <w:rPr>
                <w:rStyle w:val="a8"/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частью 1 статьи 28.1</w:t>
            </w:r>
            <w:r w:rsidRPr="005B3099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 xml:space="preserve"> КоАП РФ и сведения о данных, указывающих на наличие административного правонарушения)</w:t>
            </w:r>
          </w:p>
        </w:tc>
      </w:tr>
    </w:tbl>
    <w:p w:rsidR="00FC489D" w:rsidRPr="005B3099" w:rsidRDefault="00FC489D" w:rsidP="005B3099">
      <w:pPr>
        <w:ind w:firstLine="0"/>
        <w:contextualSpacing/>
        <w:rPr>
          <w:rFonts w:ascii="Times New Roman" w:hAnsi="Times New Roman" w:cs="Times New Roman"/>
          <w:color w:val="000000" w:themeColor="text1"/>
        </w:rPr>
      </w:pPr>
    </w:p>
    <w:p w:rsidR="00FC489D" w:rsidRPr="008B2F27" w:rsidRDefault="00FC489D" w:rsidP="00FC489D">
      <w:pPr>
        <w:pStyle w:val="ad"/>
        <w:ind w:right="-7"/>
        <w:contextualSpacing/>
        <w:jc w:val="both"/>
        <w:rPr>
          <w:rFonts w:ascii="Times New Roman" w:hAnsi="Times New Roman" w:cs="Times New Roman"/>
          <w:sz w:val="28"/>
        </w:rPr>
      </w:pPr>
      <w:r w:rsidRPr="008B2F27">
        <w:rPr>
          <w:rFonts w:ascii="Times New Roman" w:hAnsi="Times New Roman" w:cs="Times New Roman"/>
          <w:sz w:val="28"/>
        </w:rPr>
        <w:t xml:space="preserve">руководствуясь </w:t>
      </w:r>
      <w:r w:rsidRPr="008B2F27">
        <w:rPr>
          <w:rStyle w:val="a8"/>
          <w:rFonts w:ascii="Times New Roman" w:hAnsi="Times New Roman" w:cs="Times New Roman"/>
          <w:color w:val="auto"/>
          <w:sz w:val="28"/>
        </w:rPr>
        <w:t>пунктом 1 части 1 статьи 29.4</w:t>
      </w:r>
      <w:r w:rsidRPr="008B2F27">
        <w:rPr>
          <w:rFonts w:ascii="Times New Roman" w:hAnsi="Times New Roman" w:cs="Times New Roman"/>
          <w:sz w:val="28"/>
        </w:rPr>
        <w:t xml:space="preserve"> Кодекса Российской Федерации </w:t>
      </w:r>
      <w:r w:rsidRPr="008B2F27">
        <w:rPr>
          <w:rFonts w:ascii="Times New Roman" w:hAnsi="Times New Roman" w:cs="Times New Roman"/>
          <w:sz w:val="28"/>
        </w:rPr>
        <w:br/>
        <w:t>об административных правонарушениях, определил:</w:t>
      </w:r>
    </w:p>
    <w:p w:rsidR="00FC489D" w:rsidRPr="005102D9" w:rsidRDefault="00FC489D" w:rsidP="005B3099">
      <w:pPr>
        <w:ind w:right="-7" w:firstLine="0"/>
        <w:contextualSpacing/>
        <w:rPr>
          <w:rFonts w:ascii="Times New Roman" w:hAnsi="Times New Roman" w:cs="Times New Roman"/>
        </w:rPr>
      </w:pPr>
    </w:p>
    <w:p w:rsidR="00FC489D" w:rsidRPr="008B2F27" w:rsidRDefault="00FC489D" w:rsidP="00FC489D">
      <w:pPr>
        <w:pStyle w:val="ad"/>
        <w:numPr>
          <w:ilvl w:val="0"/>
          <w:numId w:val="22"/>
        </w:numPr>
        <w:tabs>
          <w:tab w:val="left" w:pos="567"/>
        </w:tabs>
        <w:ind w:left="-11" w:right="-6" w:firstLine="0"/>
        <w:contextualSpacing/>
        <w:jc w:val="both"/>
        <w:rPr>
          <w:rFonts w:ascii="Times New Roman" w:hAnsi="Times New Roman" w:cs="Times New Roman"/>
          <w:sz w:val="28"/>
        </w:rPr>
      </w:pPr>
      <w:r w:rsidRPr="008B2F27">
        <w:rPr>
          <w:rFonts w:ascii="Times New Roman" w:hAnsi="Times New Roman" w:cs="Times New Roman"/>
          <w:sz w:val="28"/>
        </w:rPr>
        <w:t>Назначить дело об административном правонарушении №______</w:t>
      </w:r>
      <w:r w:rsidR="008B2F27">
        <w:rPr>
          <w:rFonts w:ascii="Times New Roman" w:hAnsi="Times New Roman" w:cs="Times New Roman"/>
          <w:sz w:val="28"/>
        </w:rPr>
        <w:t>__</w:t>
      </w:r>
      <w:r w:rsidRPr="008B2F27">
        <w:rPr>
          <w:rFonts w:ascii="Times New Roman" w:hAnsi="Times New Roman" w:cs="Times New Roman"/>
          <w:sz w:val="28"/>
        </w:rPr>
        <w:t>__</w:t>
      </w:r>
      <w:r w:rsidR="005B3099" w:rsidRPr="008B2F27">
        <w:rPr>
          <w:rFonts w:ascii="Times New Roman" w:hAnsi="Times New Roman" w:cs="Times New Roman"/>
          <w:sz w:val="28"/>
        </w:rPr>
        <w:t xml:space="preserve">_____,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FC489D" w:rsidRPr="005102D9" w:rsidTr="008B2F27">
        <w:tc>
          <w:tcPr>
            <w:tcW w:w="3828" w:type="dxa"/>
          </w:tcPr>
          <w:p w:rsidR="00FC489D" w:rsidRPr="008B2F27" w:rsidRDefault="008B2F27" w:rsidP="001130AB">
            <w:pPr>
              <w:pStyle w:val="ad"/>
              <w:ind w:right="-7"/>
              <w:contextualSpacing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B2F27">
              <w:rPr>
                <w:rFonts w:ascii="Times New Roman" w:hAnsi="Times New Roman" w:cs="Times New Roman"/>
                <w:sz w:val="28"/>
              </w:rPr>
              <w:t xml:space="preserve">возбужденное </w:t>
            </w:r>
            <w:r w:rsidR="00FC489D" w:rsidRPr="008B2F27">
              <w:rPr>
                <w:rFonts w:ascii="Times New Roman" w:hAnsi="Times New Roman" w:cs="Times New Roman"/>
                <w:sz w:val="28"/>
              </w:rPr>
              <w:t>в отношении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C489D" w:rsidRPr="005102D9" w:rsidTr="008B2F27">
        <w:tc>
          <w:tcPr>
            <w:tcW w:w="3828" w:type="dxa"/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8"/>
              </w:rPr>
              <w:t>(указывается лицо, в отношении которого возбуждено производство по делу)</w:t>
            </w:r>
          </w:p>
        </w:tc>
      </w:tr>
    </w:tbl>
    <w:p w:rsidR="00FC489D" w:rsidRPr="005102D9" w:rsidRDefault="00FC489D" w:rsidP="00FC489D">
      <w:pPr>
        <w:pStyle w:val="ad"/>
        <w:ind w:right="-6"/>
        <w:contextualSpacing/>
        <w:jc w:val="both"/>
        <w:rPr>
          <w:rFonts w:ascii="Times New Roman" w:hAnsi="Times New Roman" w:cs="Times New Roman"/>
          <w:sz w:val="16"/>
        </w:rPr>
      </w:pPr>
    </w:p>
    <w:p w:rsidR="00FC489D" w:rsidRPr="008B2F27" w:rsidRDefault="00FC489D" w:rsidP="00FC489D">
      <w:pPr>
        <w:pStyle w:val="ad"/>
        <w:ind w:right="-6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8B2F27">
        <w:rPr>
          <w:rFonts w:ascii="Times New Roman" w:hAnsi="Times New Roman" w:cs="Times New Roman"/>
          <w:sz w:val="28"/>
        </w:rPr>
        <w:t>к рассмотрению на «____» _________ 20 __ года в ____ часов ___ минут по адресу: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rPr>
          <w:trHeight w:val="397"/>
        </w:trPr>
        <w:tc>
          <w:tcPr>
            <w:tcW w:w="9781" w:type="dxa"/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</w:rPr>
            </w:pPr>
          </w:p>
        </w:tc>
      </w:tr>
    </w:tbl>
    <w:p w:rsidR="00FC489D" w:rsidRPr="005102D9" w:rsidRDefault="00FC489D" w:rsidP="005B3099">
      <w:pPr>
        <w:ind w:firstLine="0"/>
        <w:rPr>
          <w:rFonts w:ascii="Times New Roman" w:hAnsi="Times New Roman" w:cs="Times New Roman"/>
        </w:rPr>
      </w:pPr>
    </w:p>
    <w:p w:rsidR="00FC489D" w:rsidRPr="008B2F27" w:rsidRDefault="00FC489D" w:rsidP="00FC489D">
      <w:pPr>
        <w:pStyle w:val="ad"/>
        <w:ind w:right="-6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B2F27">
        <w:rPr>
          <w:rFonts w:ascii="Times New Roman" w:hAnsi="Times New Roman" w:cs="Times New Roman"/>
          <w:sz w:val="28"/>
        </w:rPr>
        <w:t>Явка лица, в отношении которого возбуждено дело об административном правонарушении, обязательна.</w:t>
      </w:r>
    </w:p>
    <w:p w:rsidR="00FC489D" w:rsidRPr="005102D9" w:rsidRDefault="00FC489D" w:rsidP="005B3099">
      <w:pPr>
        <w:ind w:firstLine="0"/>
        <w:rPr>
          <w:rFonts w:ascii="Times New Roman" w:hAnsi="Times New Roman" w:cs="Times New Roman"/>
        </w:rPr>
      </w:pPr>
    </w:p>
    <w:p w:rsidR="00FC489D" w:rsidRPr="008B2F27" w:rsidRDefault="000824E1" w:rsidP="008F785A">
      <w:pPr>
        <w:pStyle w:val="ad"/>
        <w:numPr>
          <w:ilvl w:val="0"/>
          <w:numId w:val="22"/>
        </w:numPr>
        <w:tabs>
          <w:tab w:val="left" w:pos="426"/>
        </w:tabs>
        <w:ind w:left="142" w:right="-6" w:firstLine="0"/>
        <w:contextualSpacing/>
        <w:jc w:val="both"/>
        <w:rPr>
          <w:rFonts w:ascii="Times New Roman" w:hAnsi="Times New Roman" w:cs="Times New Roman"/>
          <w:sz w:val="28"/>
        </w:rPr>
      </w:pPr>
      <w:hyperlink w:anchor="sub_1999" w:history="1">
        <w:r w:rsidR="00FC489D" w:rsidRPr="008B2F27">
          <w:rPr>
            <w:rFonts w:ascii="Times New Roman" w:hAnsi="Times New Roman" w:cs="Times New Roman"/>
            <w:bCs/>
            <w:sz w:val="28"/>
          </w:rPr>
          <w:t>*</w:t>
        </w:r>
      </w:hyperlink>
      <w:r w:rsidR="00FC489D" w:rsidRPr="008B2F27">
        <w:rPr>
          <w:rFonts w:ascii="Times New Roman" w:hAnsi="Times New Roman" w:cs="Times New Roman"/>
          <w:b/>
          <w:bCs/>
          <w:sz w:val="28"/>
        </w:rPr>
        <w:tab/>
      </w:r>
      <w:r w:rsidR="00FC489D" w:rsidRPr="008B2F27">
        <w:rPr>
          <w:rFonts w:ascii="Times New Roman" w:hAnsi="Times New Roman" w:cs="Times New Roman"/>
          <w:sz w:val="28"/>
        </w:rPr>
        <w:t>Для рассмотрения дела вызываются следующие лица: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 xml:space="preserve">(перечисляются лица, указанные </w:t>
            </w:r>
            <w:r w:rsidRPr="00BC2791">
              <w:rPr>
                <w:rFonts w:ascii="Times New Roman" w:hAnsi="Times New Roman" w:cs="Times New Roman"/>
                <w:sz w:val="16"/>
                <w:szCs w:val="20"/>
              </w:rPr>
              <w:t xml:space="preserve">в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статьях 25.2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25.3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25.4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25.5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25.8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25.9</w:t>
            </w:r>
            <w:r w:rsidRPr="00BC279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, </w:t>
            </w:r>
            <w:r w:rsidRPr="00BC2791">
              <w:rPr>
                <w:rStyle w:val="a8"/>
                <w:rFonts w:ascii="Times New Roman" w:hAnsi="Times New Roman" w:cs="Times New Roman"/>
                <w:color w:val="auto"/>
                <w:sz w:val="16"/>
                <w:szCs w:val="20"/>
              </w:rPr>
              <w:t>25.10</w:t>
            </w:r>
            <w:r w:rsidRPr="00BC2791">
              <w:rPr>
                <w:rFonts w:ascii="Times New Roman" w:hAnsi="Times New Roman" w:cs="Times New Roman"/>
                <w:sz w:val="16"/>
                <w:szCs w:val="20"/>
              </w:rPr>
              <w:t xml:space="preserve"> КоАП </w:t>
            </w: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РФ, вызываемые для участия в деле)</w:t>
            </w:r>
          </w:p>
        </w:tc>
      </w:tr>
    </w:tbl>
    <w:p w:rsidR="00FC489D" w:rsidRPr="005102D9" w:rsidRDefault="00FC489D" w:rsidP="00FC489D">
      <w:pPr>
        <w:pStyle w:val="ad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72"/>
      </w:tblGrid>
      <w:tr w:rsidR="008F785A" w:rsidRPr="005102D9" w:rsidTr="00804D01">
        <w:tc>
          <w:tcPr>
            <w:tcW w:w="9792" w:type="dxa"/>
            <w:gridSpan w:val="2"/>
          </w:tcPr>
          <w:p w:rsidR="008F785A" w:rsidRPr="005102D9" w:rsidRDefault="008F785A" w:rsidP="008F785A">
            <w:pPr>
              <w:pStyle w:val="ad"/>
              <w:numPr>
                <w:ilvl w:val="0"/>
                <w:numId w:val="22"/>
              </w:numPr>
              <w:tabs>
                <w:tab w:val="left" w:pos="283"/>
              </w:tabs>
              <w:ind w:left="45" w:right="-6" w:firstLine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B2F27">
              <w:rPr>
                <w:rFonts w:ascii="Times New Roman" w:hAnsi="Times New Roman" w:cs="Times New Roman"/>
                <w:bCs/>
                <w:sz w:val="28"/>
              </w:rPr>
              <w:t>*</w:t>
            </w:r>
          </w:p>
        </w:tc>
      </w:tr>
      <w:tr w:rsidR="00FC489D" w:rsidRPr="005102D9" w:rsidTr="008F785A">
        <w:tc>
          <w:tcPr>
            <w:tcW w:w="720" w:type="dxa"/>
          </w:tcPr>
          <w:p w:rsidR="00FC489D" w:rsidRPr="005102D9" w:rsidRDefault="00FC489D" w:rsidP="001130AB">
            <w:pPr>
              <w:pStyle w:val="ad"/>
              <w:tabs>
                <w:tab w:val="left" w:pos="359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(лицо, в отношении которого возбуждено производство по делу)</w:t>
            </w:r>
          </w:p>
        </w:tc>
      </w:tr>
    </w:tbl>
    <w:p w:rsidR="008F785A" w:rsidRDefault="008F785A" w:rsidP="00FC489D">
      <w:pPr>
        <w:pStyle w:val="ad"/>
        <w:ind w:right="-7"/>
        <w:contextualSpacing/>
        <w:jc w:val="both"/>
        <w:rPr>
          <w:rFonts w:ascii="Times New Roman" w:hAnsi="Times New Roman" w:cs="Times New Roman"/>
          <w:sz w:val="28"/>
        </w:rPr>
      </w:pPr>
    </w:p>
    <w:p w:rsidR="00FC489D" w:rsidRPr="008F785A" w:rsidRDefault="00FC489D" w:rsidP="00FC489D">
      <w:pPr>
        <w:pStyle w:val="ad"/>
        <w:ind w:right="-7"/>
        <w:contextualSpacing/>
        <w:jc w:val="both"/>
        <w:rPr>
          <w:rFonts w:ascii="Times New Roman" w:hAnsi="Times New Roman" w:cs="Times New Roman"/>
          <w:sz w:val="28"/>
        </w:rPr>
      </w:pPr>
      <w:r w:rsidRPr="008F785A">
        <w:rPr>
          <w:rFonts w:ascii="Times New Roman" w:hAnsi="Times New Roman" w:cs="Times New Roman"/>
          <w:sz w:val="28"/>
        </w:rPr>
        <w:t>надлежит в трехдневный срок со дня получения настоящего определения представить в Министерство строительства и архитектуры Республики Северная Осетия - Алания следующие сведения (документы и материалы):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(указывается перечень документов и материалов, необходимых для рассмотрения дела)</w:t>
            </w: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</w:tc>
      </w:tr>
    </w:tbl>
    <w:p w:rsidR="00FC489D" w:rsidRPr="005102D9" w:rsidRDefault="00FC489D" w:rsidP="005B3099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9792" w:type="dxa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1984"/>
        <w:gridCol w:w="4111"/>
      </w:tblGrid>
      <w:tr w:rsidR="00FC489D" w:rsidRPr="008B2F27" w:rsidTr="008F785A">
        <w:tc>
          <w:tcPr>
            <w:tcW w:w="3697" w:type="dxa"/>
          </w:tcPr>
          <w:p w:rsidR="00FC489D" w:rsidRPr="008B2F27" w:rsidRDefault="00FC489D" w:rsidP="008F785A">
            <w:pPr>
              <w:pStyle w:val="ad"/>
              <w:numPr>
                <w:ilvl w:val="0"/>
                <w:numId w:val="22"/>
              </w:numPr>
              <w:tabs>
                <w:tab w:val="left" w:pos="329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8B2F27">
              <w:rPr>
                <w:rFonts w:ascii="Times New Roman" w:hAnsi="Times New Roman" w:cs="Times New Roman"/>
                <w:bCs/>
                <w:sz w:val="28"/>
              </w:rPr>
              <w:t>*  Назначить проведение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FC489D" w:rsidRPr="008B2F27" w:rsidRDefault="00FC489D" w:rsidP="00093A18">
            <w:pPr>
              <w:pStyle w:val="ad"/>
              <w:tabs>
                <w:tab w:val="left" w:pos="284"/>
              </w:tabs>
              <w:ind w:right="-6"/>
              <w:contextualSpacing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C489D" w:rsidRPr="005102D9" w:rsidTr="008F785A">
        <w:tc>
          <w:tcPr>
            <w:tcW w:w="3697" w:type="dxa"/>
          </w:tcPr>
          <w:p w:rsidR="00FC489D" w:rsidRPr="005102D9" w:rsidRDefault="00FC489D" w:rsidP="00093A18">
            <w:pPr>
              <w:pStyle w:val="ad"/>
              <w:tabs>
                <w:tab w:val="left" w:pos="359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(указывается название экспертизы)</w:t>
            </w:r>
          </w:p>
        </w:tc>
      </w:tr>
      <w:tr w:rsidR="00FC489D" w:rsidRPr="005102D9" w:rsidTr="008B2F27">
        <w:tc>
          <w:tcPr>
            <w:tcW w:w="5681" w:type="dxa"/>
            <w:gridSpan w:val="2"/>
          </w:tcPr>
          <w:p w:rsidR="00FC489D" w:rsidRPr="008B2F27" w:rsidRDefault="00FC489D" w:rsidP="008B2F27">
            <w:pPr>
              <w:pStyle w:val="ad"/>
              <w:ind w:right="-7"/>
              <w:contextualSpacing/>
              <w:rPr>
                <w:rFonts w:ascii="Times New Roman" w:hAnsi="Times New Roman" w:cs="Times New Roman"/>
                <w:sz w:val="28"/>
                <w:szCs w:val="20"/>
              </w:rPr>
            </w:pPr>
            <w:r w:rsidRPr="008B2F27">
              <w:rPr>
                <w:rFonts w:ascii="Times New Roman" w:hAnsi="Times New Roman" w:cs="Times New Roman"/>
                <w:sz w:val="28"/>
              </w:rPr>
              <w:t>экспертизы, производство которой поручить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89D" w:rsidRPr="005102D9" w:rsidTr="008B2F27">
        <w:tc>
          <w:tcPr>
            <w:tcW w:w="5681" w:type="dxa"/>
            <w:gridSpan w:val="2"/>
          </w:tcPr>
          <w:p w:rsidR="00FC489D" w:rsidRPr="005102D9" w:rsidRDefault="00FC489D" w:rsidP="00093A18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C489D" w:rsidRPr="005102D9" w:rsidRDefault="00FC489D" w:rsidP="00093A18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(должность, Ф.И.О. эксперта,</w:t>
            </w:r>
          </w:p>
        </w:tc>
      </w:tr>
      <w:tr w:rsidR="00FC489D" w:rsidRPr="005102D9" w:rsidTr="008B2F27">
        <w:trPr>
          <w:trHeight w:val="283"/>
        </w:trPr>
        <w:tc>
          <w:tcPr>
            <w:tcW w:w="9792" w:type="dxa"/>
            <w:gridSpan w:val="3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489D" w:rsidRPr="005102D9" w:rsidTr="008B2F27">
        <w:tc>
          <w:tcPr>
            <w:tcW w:w="9792" w:type="dxa"/>
            <w:gridSpan w:val="3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название экспертной организации)</w:t>
            </w:r>
          </w:p>
        </w:tc>
      </w:tr>
    </w:tbl>
    <w:p w:rsidR="00FC489D" w:rsidRPr="005102D9" w:rsidRDefault="00FC489D" w:rsidP="00093A18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35"/>
      </w:tblGrid>
      <w:tr w:rsidR="00FC489D" w:rsidRPr="005102D9" w:rsidTr="008F785A">
        <w:tc>
          <w:tcPr>
            <w:tcW w:w="6946" w:type="dxa"/>
          </w:tcPr>
          <w:p w:rsidR="00FC489D" w:rsidRPr="005102D9" w:rsidRDefault="00FC489D" w:rsidP="008F785A">
            <w:pPr>
              <w:pStyle w:val="ad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8F785A">
              <w:rPr>
                <w:rFonts w:ascii="Times New Roman" w:hAnsi="Times New Roman" w:cs="Times New Roman"/>
                <w:sz w:val="28"/>
              </w:rPr>
              <w:t>На разрешение эксперта поставить следующие вопросы: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C489D" w:rsidRPr="005102D9" w:rsidTr="008F785A">
        <w:trPr>
          <w:trHeight w:val="20"/>
        </w:trPr>
        <w:tc>
          <w:tcPr>
            <w:tcW w:w="6946" w:type="dxa"/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(указывается</w:t>
            </w:r>
          </w:p>
        </w:tc>
      </w:tr>
      <w:tr w:rsidR="00FC489D" w:rsidRPr="005102D9" w:rsidTr="00A07218">
        <w:trPr>
          <w:trHeight w:val="24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перечень вопросов)</w:t>
            </w:r>
          </w:p>
        </w:tc>
      </w:tr>
    </w:tbl>
    <w:p w:rsidR="00FC489D" w:rsidRPr="005102D9" w:rsidRDefault="00FC489D" w:rsidP="005B3099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FC489D" w:rsidRPr="005102D9" w:rsidTr="00A07218">
        <w:tc>
          <w:tcPr>
            <w:tcW w:w="4962" w:type="dxa"/>
          </w:tcPr>
          <w:p w:rsidR="00FC489D" w:rsidRPr="005102D9" w:rsidRDefault="00FC489D" w:rsidP="008F785A">
            <w:pPr>
              <w:pStyle w:val="ad"/>
              <w:ind w:right="-7"/>
              <w:contextualSpacing/>
              <w:jc w:val="both"/>
              <w:rPr>
                <w:rFonts w:ascii="Times New Roman" w:hAnsi="Times New Roman" w:cs="Times New Roman"/>
              </w:rPr>
            </w:pPr>
            <w:r w:rsidRPr="008F785A">
              <w:rPr>
                <w:rFonts w:ascii="Times New Roman" w:hAnsi="Times New Roman" w:cs="Times New Roman"/>
                <w:sz w:val="28"/>
              </w:rPr>
              <w:t>В распоряжение эксперта предоставить: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</w:rPr>
            </w:pPr>
          </w:p>
        </w:tc>
      </w:tr>
      <w:tr w:rsidR="00FC489D" w:rsidRPr="005102D9" w:rsidTr="00A07218">
        <w:trPr>
          <w:trHeight w:val="20"/>
        </w:trPr>
        <w:tc>
          <w:tcPr>
            <w:tcW w:w="4962" w:type="dxa"/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(перечень материалов, сведений)</w:t>
            </w: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C489D" w:rsidRPr="005102D9" w:rsidTr="00A07218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pStyle w:val="ad"/>
              <w:ind w:right="-7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(подпись (расшифровка подписи) должностного лица, составившего определение)</w:t>
            </w:r>
          </w:p>
        </w:tc>
      </w:tr>
    </w:tbl>
    <w:p w:rsidR="00FC489D" w:rsidRPr="005102D9" w:rsidRDefault="00FC489D" w:rsidP="00FC489D">
      <w:pPr>
        <w:pStyle w:val="ad"/>
        <w:ind w:right="-6"/>
        <w:contextualSpacing/>
        <w:jc w:val="both"/>
        <w:rPr>
          <w:rFonts w:ascii="Times New Roman" w:hAnsi="Times New Roman" w:cs="Times New Roman"/>
        </w:rPr>
      </w:pPr>
    </w:p>
    <w:p w:rsidR="00FC489D" w:rsidRPr="005102D9" w:rsidRDefault="00FC489D" w:rsidP="005B3099">
      <w:pPr>
        <w:ind w:right="-7"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5B3099">
      <w:pPr>
        <w:ind w:right="-7"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FC489D">
      <w:pPr>
        <w:ind w:right="-7"/>
        <w:contextualSpacing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</w:rPr>
        <w:t>_____________________________</w:t>
      </w:r>
    </w:p>
    <w:p w:rsidR="00FC489D" w:rsidRPr="005102D9" w:rsidRDefault="00FC489D" w:rsidP="00FC489D">
      <w:pPr>
        <w:pStyle w:val="ad"/>
        <w:ind w:right="-7"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302" w:name="sub_1999"/>
      <w:r w:rsidRPr="005102D9">
        <w:rPr>
          <w:rFonts w:ascii="Times New Roman" w:hAnsi="Times New Roman" w:cs="Times New Roman"/>
          <w:sz w:val="20"/>
          <w:szCs w:val="20"/>
        </w:rPr>
        <w:t>* Пункты 2, 3 и 4 включаются в определение при необходимости и</w:t>
      </w:r>
      <w:bookmarkEnd w:id="302"/>
      <w:r w:rsidRPr="005102D9">
        <w:rPr>
          <w:rFonts w:ascii="Times New Roman" w:hAnsi="Times New Roman" w:cs="Times New Roman"/>
          <w:sz w:val="20"/>
          <w:szCs w:val="20"/>
        </w:rPr>
        <w:t xml:space="preserve"> могут быть оформлены самостоятельным документом.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</w:rPr>
      </w:pPr>
    </w:p>
    <w:p w:rsidR="00FC489D" w:rsidRPr="005102D9" w:rsidRDefault="00FC489D" w:rsidP="00FC489D">
      <w:pPr>
        <w:contextualSpacing/>
        <w:rPr>
          <w:rFonts w:ascii="Times New Roman" w:hAnsi="Times New Roman" w:cs="Times New Roman"/>
        </w:rPr>
      </w:pPr>
    </w:p>
    <w:p w:rsidR="00FC489D" w:rsidRPr="005102D9" w:rsidRDefault="00FC489D" w:rsidP="00FC489D">
      <w:pPr>
        <w:contextualSpacing/>
        <w:rPr>
          <w:rFonts w:ascii="Times New Roman" w:hAnsi="Times New Roman" w:cs="Times New Roman"/>
        </w:rPr>
      </w:pPr>
    </w:p>
    <w:p w:rsidR="00FC489D" w:rsidRPr="005102D9" w:rsidRDefault="00FC489D" w:rsidP="00FC489D">
      <w:pPr>
        <w:contextualSpacing/>
        <w:jc w:val="center"/>
        <w:rPr>
          <w:rFonts w:ascii="Times New Roman" w:hAnsi="Times New Roman" w:cs="Times New Roman"/>
        </w:rPr>
      </w:pPr>
      <w:r w:rsidRPr="005102D9">
        <w:rPr>
          <w:rFonts w:ascii="Times New Roman" w:hAnsi="Times New Roman" w:cs="Times New Roman"/>
        </w:rPr>
        <w:t>______________</w:t>
      </w:r>
    </w:p>
    <w:p w:rsidR="005102D9" w:rsidRPr="005102D9" w:rsidRDefault="005102D9" w:rsidP="00FC489D">
      <w:pPr>
        <w:ind w:left="4820"/>
        <w:contextualSpacing/>
        <w:jc w:val="center"/>
        <w:rPr>
          <w:rStyle w:val="a7"/>
          <w:rFonts w:ascii="Times New Roman" w:hAnsi="Times New Roman" w:cs="Times New Roman"/>
        </w:rPr>
      </w:pPr>
      <w:r w:rsidRPr="005102D9">
        <w:rPr>
          <w:rStyle w:val="a7"/>
          <w:rFonts w:ascii="Times New Roman" w:hAnsi="Times New Roman" w:cs="Times New Roman"/>
        </w:rPr>
        <w:br w:type="page"/>
      </w:r>
    </w:p>
    <w:p w:rsidR="00FC489D" w:rsidRPr="0025739D" w:rsidRDefault="00FC489D" w:rsidP="00720D13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303" w:name="Прил_6"/>
      <w:bookmarkEnd w:id="303"/>
      <w:r w:rsidRPr="0025739D">
        <w:rPr>
          <w:rStyle w:val="a7"/>
          <w:b w:val="0"/>
          <w:sz w:val="28"/>
          <w:szCs w:val="28"/>
        </w:rPr>
        <w:lastRenderedPageBreak/>
        <w:t>ПРИЛОЖЕНИЕ 6</w:t>
      </w:r>
    </w:p>
    <w:p w:rsidR="00FC489D" w:rsidRPr="0025739D" w:rsidRDefault="00FC489D" w:rsidP="00720D13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="00720D13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 w:rsidR="0025739D"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</w:rPr>
      </w:pPr>
    </w:p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</w:rPr>
      </w:pPr>
    </w:p>
    <w:p w:rsidR="00FC489D" w:rsidRPr="0032686E" w:rsidRDefault="00FC489D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</w:rPr>
      </w:pPr>
    </w:p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</w:rPr>
      </w:pPr>
    </w:p>
    <w:p w:rsidR="00FC489D" w:rsidRPr="005102D9" w:rsidRDefault="00FC489D" w:rsidP="00093A18">
      <w:pPr>
        <w:pStyle w:val="aff2"/>
        <w:contextualSpacing/>
        <w:rPr>
          <w:i/>
          <w:iCs/>
          <w:sz w:val="28"/>
          <w:szCs w:val="24"/>
        </w:rPr>
      </w:pPr>
      <w:r w:rsidRPr="005102D9">
        <w:rPr>
          <w:sz w:val="28"/>
          <w:szCs w:val="24"/>
        </w:rPr>
        <w:t>ПОСТАНОВЛЕНИЕ № ______</w:t>
      </w:r>
    </w:p>
    <w:p w:rsidR="00FC489D" w:rsidRPr="00C024A2" w:rsidRDefault="00FC489D" w:rsidP="00093A18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C024A2">
        <w:rPr>
          <w:rFonts w:ascii="Times New Roman" w:hAnsi="Times New Roman" w:cs="Times New Roman"/>
          <w:b/>
          <w:bCs/>
          <w:sz w:val="28"/>
        </w:rPr>
        <w:t xml:space="preserve">по делу об административном правонарушении </w:t>
      </w:r>
    </w:p>
    <w:p w:rsidR="00FC489D" w:rsidRPr="00C024A2" w:rsidRDefault="00FC489D" w:rsidP="00093A18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C024A2">
        <w:rPr>
          <w:rFonts w:ascii="Times New Roman" w:hAnsi="Times New Roman" w:cs="Times New Roman"/>
          <w:b/>
          <w:bCs/>
          <w:sz w:val="28"/>
        </w:rPr>
        <w:t>в области долевого строительства</w:t>
      </w:r>
    </w:p>
    <w:p w:rsidR="00FC489D" w:rsidRPr="00C024A2" w:rsidRDefault="00FC489D" w:rsidP="0025739D">
      <w:pPr>
        <w:ind w:firstLine="0"/>
        <w:contextualSpacing/>
        <w:rPr>
          <w:rStyle w:val="a7"/>
          <w:rFonts w:ascii="Times New Roman" w:hAnsi="Times New Roman" w:cs="Times New Roman"/>
          <w:b w:val="0"/>
          <w:sz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402"/>
        <w:gridCol w:w="425"/>
        <w:gridCol w:w="142"/>
        <w:gridCol w:w="381"/>
        <w:gridCol w:w="612"/>
        <w:gridCol w:w="283"/>
        <w:gridCol w:w="2410"/>
        <w:gridCol w:w="567"/>
        <w:gridCol w:w="567"/>
        <w:gridCol w:w="533"/>
      </w:tblGrid>
      <w:tr w:rsidR="00394229" w:rsidRPr="00F575EE" w:rsidTr="00394229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394229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94229" w:rsidRPr="00F575EE" w:rsidTr="00394229"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229" w:rsidRPr="0070614C" w:rsidRDefault="00394229" w:rsidP="00804D01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25739D" w:rsidRPr="005102D9" w:rsidRDefault="0025739D" w:rsidP="0025739D">
      <w:pPr>
        <w:ind w:firstLine="0"/>
        <w:contextualSpacing/>
        <w:rPr>
          <w:rStyle w:val="a7"/>
          <w:rFonts w:ascii="Times New Roman" w:hAnsi="Times New Roman" w:cs="Times New Roman"/>
          <w:b w:val="0"/>
        </w:rPr>
      </w:pPr>
    </w:p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</w:rPr>
      </w:pPr>
    </w:p>
    <w:tbl>
      <w:tblPr>
        <w:tblStyle w:val="aff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788"/>
      </w:tblGrid>
      <w:tr w:rsidR="00FC489D" w:rsidRPr="005102D9" w:rsidTr="00394229">
        <w:tc>
          <w:tcPr>
            <w:tcW w:w="993" w:type="dxa"/>
          </w:tcPr>
          <w:p w:rsidR="00FC489D" w:rsidRPr="005102D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5102D9">
              <w:rPr>
                <w:rFonts w:ascii="Times New Roman" w:hAnsi="Times New Roman" w:cs="Times New Roman"/>
                <w:iCs/>
              </w:rPr>
              <w:t>Мною,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FC489D" w:rsidRPr="005102D9" w:rsidTr="00394229">
        <w:tc>
          <w:tcPr>
            <w:tcW w:w="993" w:type="dxa"/>
          </w:tcPr>
          <w:p w:rsidR="00FC489D" w:rsidRPr="005102D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102D9">
              <w:rPr>
                <w:rFonts w:ascii="Times New Roman" w:hAnsi="Times New Roman" w:cs="Times New Roman"/>
                <w:iCs/>
                <w:sz w:val="16"/>
                <w:szCs w:val="20"/>
              </w:rPr>
              <w:t>(фамилия, имя, отчество должностного лица, вынесшего постановление)</w:t>
            </w:r>
          </w:p>
        </w:tc>
      </w:tr>
    </w:tbl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  <w:bCs w:val="0"/>
        </w:rPr>
      </w:pPr>
    </w:p>
    <w:p w:rsidR="00FC489D" w:rsidRPr="00394229" w:rsidRDefault="00FC489D" w:rsidP="006E72B6">
      <w:pPr>
        <w:ind w:firstLine="142"/>
        <w:contextualSpacing/>
        <w:rPr>
          <w:rFonts w:ascii="Times New Roman" w:hAnsi="Times New Roman" w:cs="Times New Roman"/>
          <w:bCs/>
          <w:sz w:val="28"/>
        </w:rPr>
      </w:pPr>
      <w:r w:rsidRPr="00394229">
        <w:rPr>
          <w:rFonts w:ascii="Times New Roman" w:hAnsi="Times New Roman" w:cs="Times New Roman"/>
          <w:bCs/>
          <w:sz w:val="28"/>
        </w:rPr>
        <w:t>рассмотрены материалы дела об административном правонарушении в области долевого строительства, допущенном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  <w:iCs/>
          <w:sz w:val="1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02D9">
              <w:rPr>
                <w:rFonts w:ascii="Times New Roman" w:hAnsi="Times New Roman" w:cs="Times New Roman"/>
                <w:iCs/>
                <w:sz w:val="16"/>
                <w:szCs w:val="20"/>
              </w:rPr>
              <w:t>(наименование юридического (должностного лица),</w:t>
            </w:r>
          </w:p>
        </w:tc>
      </w:tr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02D9">
              <w:rPr>
                <w:rFonts w:ascii="Times New Roman" w:hAnsi="Times New Roman" w:cs="Times New Roman"/>
                <w:iCs/>
                <w:sz w:val="16"/>
                <w:szCs w:val="20"/>
              </w:rPr>
              <w:t>ИНН, почтовый адрес, расчетный счет, ф.и.о. руководителя, тел., факс)</w:t>
            </w:r>
          </w:p>
        </w:tc>
      </w:tr>
    </w:tbl>
    <w:p w:rsidR="00FC489D" w:rsidRPr="005102D9" w:rsidRDefault="00FC489D" w:rsidP="00FC489D">
      <w:pPr>
        <w:contextualSpacing/>
        <w:rPr>
          <w:rStyle w:val="a7"/>
          <w:rFonts w:ascii="Times New Roman" w:hAnsi="Times New Roman" w:cs="Times New Roman"/>
          <w:b w:val="0"/>
          <w:bCs w:val="0"/>
        </w:rPr>
      </w:pPr>
    </w:p>
    <w:p w:rsidR="00FC489D" w:rsidRPr="00394229" w:rsidRDefault="00FC489D" w:rsidP="006E72B6">
      <w:pPr>
        <w:ind w:firstLine="142"/>
        <w:contextualSpacing/>
        <w:rPr>
          <w:rFonts w:ascii="Times New Roman" w:hAnsi="Times New Roman" w:cs="Times New Roman"/>
          <w:bCs/>
          <w:sz w:val="28"/>
        </w:rPr>
      </w:pPr>
      <w:r w:rsidRPr="00394229">
        <w:rPr>
          <w:rFonts w:ascii="Times New Roman" w:hAnsi="Times New Roman" w:cs="Times New Roman"/>
          <w:bCs/>
          <w:sz w:val="28"/>
        </w:rPr>
        <w:t xml:space="preserve">в нарушение законодательства в области долевого строительства многоквартирных домов и (или) иных объектов недвижимости, выразившемся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right="-144" w:firstLine="0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C489D" w:rsidRPr="005102D9" w:rsidTr="00A07218">
        <w:tc>
          <w:tcPr>
            <w:tcW w:w="9781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right="-144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(описание нарушения)</w:t>
            </w:r>
          </w:p>
        </w:tc>
      </w:tr>
    </w:tbl>
    <w:p w:rsidR="00FC489D" w:rsidRPr="005102D9" w:rsidRDefault="00FC489D" w:rsidP="00093A18">
      <w:pPr>
        <w:ind w:right="-144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FC489D" w:rsidRPr="00394229" w:rsidTr="00394229">
        <w:tc>
          <w:tcPr>
            <w:tcW w:w="4395" w:type="dxa"/>
          </w:tcPr>
          <w:p w:rsidR="00FC489D" w:rsidRPr="0039422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394229">
              <w:rPr>
                <w:rFonts w:ascii="Times New Roman" w:hAnsi="Times New Roman" w:cs="Times New Roman"/>
                <w:bCs/>
                <w:sz w:val="28"/>
              </w:rPr>
              <w:t>на объекте долевого строительства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C489D" w:rsidRPr="0039422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C489D" w:rsidRPr="005102D9" w:rsidTr="00394229">
        <w:tc>
          <w:tcPr>
            <w:tcW w:w="4395" w:type="dxa"/>
          </w:tcPr>
          <w:p w:rsidR="00FC489D" w:rsidRPr="005102D9" w:rsidRDefault="00FC489D" w:rsidP="00093A18">
            <w:pPr>
              <w:ind w:firstLine="0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20"/>
              </w:rPr>
              <w:t>(адрес объекта долевого строительства)</w:t>
            </w:r>
          </w:p>
        </w:tc>
      </w:tr>
    </w:tbl>
    <w:p w:rsidR="00FC489D" w:rsidRDefault="00FC489D" w:rsidP="00FC489D">
      <w:pPr>
        <w:contextualSpacing/>
        <w:rPr>
          <w:rFonts w:ascii="Times New Roman" w:hAnsi="Times New Roman" w:cs="Times New Roman"/>
          <w:bCs/>
        </w:rPr>
      </w:pPr>
    </w:p>
    <w:p w:rsidR="002416CD" w:rsidRPr="005102D9" w:rsidRDefault="002416CD" w:rsidP="00FC489D">
      <w:pPr>
        <w:contextualSpacing/>
        <w:rPr>
          <w:rFonts w:ascii="Times New Roman" w:hAnsi="Times New Roman" w:cs="Times New Roman"/>
          <w:bCs/>
        </w:rPr>
      </w:pPr>
    </w:p>
    <w:p w:rsidR="00FC489D" w:rsidRPr="00394229" w:rsidRDefault="00FC489D" w:rsidP="00FC489D">
      <w:pPr>
        <w:ind w:firstLine="142"/>
        <w:contextualSpacing/>
        <w:rPr>
          <w:rStyle w:val="a7"/>
          <w:rFonts w:ascii="Times New Roman" w:hAnsi="Times New Roman" w:cs="Times New Roman"/>
          <w:b w:val="0"/>
          <w:bCs w:val="0"/>
          <w:sz w:val="28"/>
        </w:rPr>
      </w:pPr>
      <w:r w:rsidRPr="00394229">
        <w:rPr>
          <w:rFonts w:ascii="Times New Roman" w:hAnsi="Times New Roman" w:cs="Times New Roman"/>
          <w:bCs/>
          <w:sz w:val="28"/>
        </w:rPr>
        <w:t>Рассмотрев протокол об административном правонарушении в области долевого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9"/>
      </w:tblGrid>
      <w:tr w:rsidR="00FC489D" w:rsidRPr="005102D9" w:rsidTr="00A07218">
        <w:tc>
          <w:tcPr>
            <w:tcW w:w="2122" w:type="dxa"/>
          </w:tcPr>
          <w:p w:rsidR="00FC489D" w:rsidRPr="005102D9" w:rsidRDefault="00FC489D" w:rsidP="00093A18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394229">
              <w:rPr>
                <w:rFonts w:ascii="Times New Roman" w:hAnsi="Times New Roman" w:cs="Times New Roman"/>
                <w:bCs/>
                <w:sz w:val="28"/>
              </w:rPr>
              <w:t>строительства</w:t>
            </w:r>
          </w:p>
        </w:tc>
        <w:tc>
          <w:tcPr>
            <w:tcW w:w="7659" w:type="dxa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489D" w:rsidRPr="005102D9" w:rsidTr="00A07218">
        <w:tc>
          <w:tcPr>
            <w:tcW w:w="2122" w:type="dxa"/>
          </w:tcPr>
          <w:p w:rsidR="00FC489D" w:rsidRPr="005102D9" w:rsidRDefault="00FC489D" w:rsidP="00093A18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7659" w:type="dxa"/>
            <w:tcBorders>
              <w:top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20"/>
              </w:rPr>
              <w:t>(№, дата составления, и другие материалы и документы по делу)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093A18">
            <w:pPr>
              <w:ind w:firstLine="0"/>
              <w:contextualSpacing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Style w:val="a7"/>
                <w:rFonts w:ascii="Times New Roman" w:hAnsi="Times New Roman" w:cs="Times New Roman"/>
              </w:rPr>
              <w:t>,</w:t>
            </w:r>
          </w:p>
        </w:tc>
      </w:tr>
    </w:tbl>
    <w:p w:rsidR="002416CD" w:rsidRDefault="002416CD" w:rsidP="002416CD">
      <w:pPr>
        <w:ind w:firstLine="567"/>
        <w:contextualSpacing/>
        <w:rPr>
          <w:rFonts w:ascii="Times New Roman" w:hAnsi="Times New Roman" w:cs="Times New Roman"/>
          <w:bCs/>
          <w:sz w:val="28"/>
        </w:rPr>
      </w:pPr>
    </w:p>
    <w:p w:rsidR="00FC489D" w:rsidRPr="002416CD" w:rsidRDefault="00FC489D" w:rsidP="006E72B6">
      <w:pPr>
        <w:ind w:firstLine="142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>заслушав лиц, участвующих в рассмотрении дела,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FC489D" w:rsidRPr="005102D9" w:rsidTr="00A072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5102D9">
              <w:rPr>
                <w:rFonts w:ascii="Times New Roman" w:hAnsi="Times New Roman" w:cs="Times New Roman"/>
                <w:sz w:val="16"/>
                <w:szCs w:val="20"/>
              </w:rPr>
              <w:t>(должность, ф. и. о. лиц, участвующих в рассмотрении дела)</w:t>
            </w:r>
          </w:p>
        </w:tc>
      </w:tr>
      <w:tr w:rsidR="00FC489D" w:rsidRPr="005102D9" w:rsidTr="00A07218">
        <w:tc>
          <w:tcPr>
            <w:tcW w:w="2410" w:type="dxa"/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2416CD">
              <w:rPr>
                <w:rFonts w:ascii="Times New Roman" w:hAnsi="Times New Roman" w:cs="Times New Roman"/>
                <w:bCs/>
                <w:sz w:val="28"/>
              </w:rPr>
              <w:lastRenderedPageBreak/>
              <w:t>руководствуясь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489D" w:rsidRPr="005102D9" w:rsidTr="00A07218">
        <w:tc>
          <w:tcPr>
            <w:tcW w:w="2410" w:type="dxa"/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16"/>
              </w:rPr>
              <w:t>(статья Кодекса Российской Федерации об административных правонарушениях;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Style w:val="a7"/>
                <w:rFonts w:ascii="Times New Roman" w:hAnsi="Times New Roman" w:cs="Times New Roman"/>
              </w:rPr>
              <w:t>,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16"/>
              </w:rPr>
              <w:t>основания прекращения производства по делу)</w:t>
            </w:r>
          </w:p>
        </w:tc>
      </w:tr>
    </w:tbl>
    <w:p w:rsidR="00FC489D" w:rsidRPr="005102D9" w:rsidRDefault="00FC489D" w:rsidP="00420133">
      <w:pPr>
        <w:ind w:firstLine="0"/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FC489D" w:rsidRPr="005102D9" w:rsidTr="00A07218">
        <w:tc>
          <w:tcPr>
            <w:tcW w:w="2410" w:type="dxa"/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2416CD">
              <w:rPr>
                <w:rFonts w:ascii="Times New Roman" w:hAnsi="Times New Roman" w:cs="Times New Roman"/>
                <w:bCs/>
                <w:sz w:val="28"/>
              </w:rPr>
              <w:t>постановил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489D" w:rsidRPr="005102D9" w:rsidTr="00A07218">
        <w:tc>
          <w:tcPr>
            <w:tcW w:w="2410" w:type="dxa"/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20"/>
              </w:rPr>
              <w:t>(мотивированное решение по делу: о наложении административного наказания в виде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Style w:val="a7"/>
                <w:rFonts w:ascii="Times New Roman" w:hAnsi="Times New Roman" w:cs="Times New Roman"/>
              </w:rPr>
              <w:t>.</w:t>
            </w:r>
          </w:p>
        </w:tc>
      </w:tr>
      <w:tr w:rsidR="00FC489D" w:rsidRPr="005102D9" w:rsidTr="00A07218"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20"/>
              </w:rPr>
              <w:t>предупреждения, административного штрафа; о прекращении производства по делу)</w:t>
            </w:r>
          </w:p>
        </w:tc>
      </w:tr>
    </w:tbl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92"/>
      </w:tblGrid>
      <w:tr w:rsidR="002416CD" w:rsidTr="002416CD">
        <w:tc>
          <w:tcPr>
            <w:tcW w:w="2689" w:type="dxa"/>
          </w:tcPr>
          <w:p w:rsidR="002416CD" w:rsidRPr="002416CD" w:rsidRDefault="002416CD" w:rsidP="0032686E">
            <w:pPr>
              <w:ind w:firstLine="0"/>
              <w:rPr>
                <w:rFonts w:ascii="Times New Roman" w:hAnsi="Times New Roman" w:cs="Times New Roman"/>
                <w:i/>
                <w:sz w:val="28"/>
              </w:rPr>
            </w:pPr>
            <w:r w:rsidRPr="002416CD">
              <w:rPr>
                <w:rFonts w:ascii="Times New Roman" w:hAnsi="Times New Roman" w:cs="Times New Roman"/>
                <w:sz w:val="28"/>
              </w:rPr>
              <w:t>Штраф в размере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2416CD" w:rsidRPr="002416CD" w:rsidRDefault="002416CD" w:rsidP="002416CD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416CD" w:rsidTr="002416CD">
        <w:tc>
          <w:tcPr>
            <w:tcW w:w="2689" w:type="dxa"/>
          </w:tcPr>
          <w:p w:rsidR="002416CD" w:rsidRPr="002416CD" w:rsidRDefault="002416CD" w:rsidP="0032686E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</w:tcBorders>
          </w:tcPr>
          <w:p w:rsidR="002416CD" w:rsidRPr="002416CD" w:rsidRDefault="002416CD" w:rsidP="002416CD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2416CD">
              <w:rPr>
                <w:rFonts w:ascii="Times New Roman" w:hAnsi="Times New Roman" w:cs="Times New Roman"/>
                <w:sz w:val="16"/>
              </w:rPr>
              <w:t>(сумма прописью)</w:t>
            </w:r>
          </w:p>
        </w:tc>
      </w:tr>
    </w:tbl>
    <w:p w:rsidR="00FC489D" w:rsidRPr="002416CD" w:rsidRDefault="00FC489D" w:rsidP="0032686E">
      <w:pPr>
        <w:ind w:firstLine="709"/>
        <w:rPr>
          <w:rFonts w:ascii="Times New Roman" w:hAnsi="Times New Roman" w:cs="Times New Roman"/>
          <w:b/>
          <w:i/>
          <w:sz w:val="28"/>
        </w:rPr>
      </w:pPr>
    </w:p>
    <w:p w:rsidR="00FC489D" w:rsidRPr="005102D9" w:rsidRDefault="00FC489D" w:rsidP="00FC489D">
      <w:pPr>
        <w:pStyle w:val="aff6"/>
        <w:spacing w:after="0"/>
        <w:contextualSpacing/>
        <w:rPr>
          <w:rFonts w:ascii="Times New Roman" w:hAnsi="Times New Roman" w:cs="Times New Roman"/>
          <w:sz w:val="20"/>
        </w:rPr>
      </w:pPr>
      <w:r w:rsidRPr="005102D9">
        <w:rPr>
          <w:rFonts w:ascii="Times New Roman" w:hAnsi="Times New Roman" w:cs="Times New Roman"/>
          <w:sz w:val="20"/>
        </w:rPr>
        <w:t xml:space="preserve">должен быть оплачен в соответствии со ст. 32.2 Кодекса Российской Федерации об административных правонарушениях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="002416CD">
        <w:rPr>
          <w:rFonts w:ascii="Times New Roman" w:hAnsi="Times New Roman" w:cs="Times New Roman"/>
          <w:sz w:val="20"/>
        </w:rPr>
        <w:br/>
      </w:r>
      <w:r w:rsidRPr="005102D9">
        <w:rPr>
          <w:rFonts w:ascii="Times New Roman" w:hAnsi="Times New Roman" w:cs="Times New Roman"/>
          <w:sz w:val="20"/>
        </w:rPr>
        <w:t>ст. 31.5 Кодекса Российской Федерации об адм</w:t>
      </w:r>
      <w:r w:rsidR="002416CD">
        <w:rPr>
          <w:rFonts w:ascii="Times New Roman" w:hAnsi="Times New Roman" w:cs="Times New Roman"/>
          <w:sz w:val="20"/>
        </w:rPr>
        <w:t>инистративных правонарушениях.</w:t>
      </w:r>
    </w:p>
    <w:p w:rsidR="00FC489D" w:rsidRPr="005102D9" w:rsidRDefault="00FC489D" w:rsidP="00FC489D">
      <w:pPr>
        <w:pStyle w:val="aff6"/>
        <w:spacing w:after="0"/>
        <w:ind w:firstLine="567"/>
        <w:contextualSpacing/>
        <w:rPr>
          <w:rFonts w:ascii="Times New Roman" w:hAnsi="Times New Roman" w:cs="Times New Roman"/>
          <w:sz w:val="20"/>
        </w:rPr>
      </w:pPr>
      <w:r w:rsidRPr="005102D9">
        <w:rPr>
          <w:rFonts w:ascii="Times New Roman" w:hAnsi="Times New Roman" w:cs="Times New Roman"/>
          <w:sz w:val="20"/>
        </w:rPr>
        <w:t xml:space="preserve">При неоплате административного штрафа в добровольном порядке в установленный шестидесятидневный срок Министерство строительства и архитектуры Республики Северная Осетия-Алания передает постановление судебному приставу для имущественного взыскания, согласно порядку, установленному законодательством Российской Федерации, и одновременно составляет протокол об административном правонарушении, предусмотренном ст. 20.25 КоАП РФ, который передается на рассмотрение в судебные органы. 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</w:rPr>
      </w:pPr>
    </w:p>
    <w:p w:rsidR="00FC489D" w:rsidRPr="002416CD" w:rsidRDefault="00FC489D" w:rsidP="00FC489D">
      <w:pPr>
        <w:ind w:firstLine="567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>Сумма административного штрафа внос</w:t>
      </w:r>
      <w:r w:rsidR="002416CD">
        <w:rPr>
          <w:rFonts w:ascii="Times New Roman" w:hAnsi="Times New Roman" w:cs="Times New Roman"/>
          <w:bCs/>
          <w:sz w:val="28"/>
        </w:rPr>
        <w:t>ится или перечисляется в УФК по</w:t>
      </w:r>
    </w:p>
    <w:tbl>
      <w:tblPr>
        <w:tblStyle w:val="aff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FC489D" w:rsidRPr="005102D9" w:rsidTr="002416CD">
        <w:tc>
          <w:tcPr>
            <w:tcW w:w="4820" w:type="dxa"/>
          </w:tcPr>
          <w:p w:rsidR="00FC489D" w:rsidRPr="002416CD" w:rsidRDefault="002416CD" w:rsidP="002416CD">
            <w:pPr>
              <w:ind w:firstLine="0"/>
              <w:contextualSpacing/>
              <w:jc w:val="left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2416CD">
              <w:rPr>
                <w:rFonts w:ascii="Times New Roman" w:hAnsi="Times New Roman" w:cs="Times New Roman"/>
                <w:bCs/>
                <w:sz w:val="28"/>
              </w:rPr>
              <w:t xml:space="preserve">Республике </w:t>
            </w:r>
            <w:r w:rsidR="00FC489D" w:rsidRPr="002416CD">
              <w:rPr>
                <w:rFonts w:ascii="Times New Roman" w:hAnsi="Times New Roman" w:cs="Times New Roman"/>
                <w:bCs/>
                <w:sz w:val="28"/>
              </w:rPr>
              <w:t>Северная Осетия-Алания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C489D" w:rsidRPr="005102D9" w:rsidRDefault="00FC489D" w:rsidP="001130AB">
            <w:pPr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C489D" w:rsidRPr="005102D9" w:rsidTr="002416CD">
        <w:tc>
          <w:tcPr>
            <w:tcW w:w="4820" w:type="dxa"/>
          </w:tcPr>
          <w:p w:rsidR="00FC489D" w:rsidRPr="005102D9" w:rsidRDefault="00FC489D" w:rsidP="00420133">
            <w:pPr>
              <w:ind w:firstLine="0"/>
              <w:contextualSpacing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C489D" w:rsidRPr="005102D9" w:rsidRDefault="00FC489D" w:rsidP="001130AB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Fonts w:ascii="Times New Roman" w:hAnsi="Times New Roman" w:cs="Times New Roman"/>
                <w:bCs/>
                <w:sz w:val="16"/>
                <w:szCs w:val="20"/>
              </w:rPr>
              <w:t>(банк или иная кредитная организация)</w:t>
            </w:r>
          </w:p>
        </w:tc>
      </w:tr>
      <w:tr w:rsidR="00FC489D" w:rsidRPr="005102D9" w:rsidTr="002416CD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right"/>
              <w:rPr>
                <w:rStyle w:val="a7"/>
                <w:rFonts w:ascii="Times New Roman" w:hAnsi="Times New Roman" w:cs="Times New Roman"/>
                <w:b w:val="0"/>
                <w:bCs w:val="0"/>
              </w:rPr>
            </w:pPr>
            <w:r w:rsidRPr="005102D9">
              <w:rPr>
                <w:rStyle w:val="a7"/>
                <w:rFonts w:ascii="Times New Roman" w:hAnsi="Times New Roman" w:cs="Times New Roman"/>
              </w:rPr>
              <w:t>.</w:t>
            </w:r>
          </w:p>
        </w:tc>
      </w:tr>
      <w:tr w:rsidR="00FC489D" w:rsidRPr="005102D9" w:rsidTr="002416CD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</w:tr>
    </w:tbl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</w:rPr>
      </w:pPr>
    </w:p>
    <w:p w:rsidR="00FC489D" w:rsidRPr="002416CD" w:rsidRDefault="00FC489D" w:rsidP="00FC489D">
      <w:pPr>
        <w:ind w:firstLine="567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>Постановление может быть обжаловано в установленном законодательством порядке в десятидневный срок со дня вручения или получения копии постановления.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489D" w:rsidRPr="005102D9" w:rsidRDefault="00FC489D" w:rsidP="00420133">
      <w:pPr>
        <w:ind w:firstLine="0"/>
        <w:contextualSpacing/>
        <w:jc w:val="center"/>
        <w:rPr>
          <w:rFonts w:ascii="Times New Roman" w:hAnsi="Times New Roman" w:cs="Times New Roman"/>
          <w:sz w:val="16"/>
        </w:rPr>
      </w:pPr>
      <w:r w:rsidRPr="005102D9">
        <w:rPr>
          <w:rFonts w:ascii="Times New Roman" w:hAnsi="Times New Roman" w:cs="Times New Roman"/>
          <w:sz w:val="16"/>
        </w:rPr>
        <w:t>(ФИО, подпись должностного лица, вынесшего постановление)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FC489D" w:rsidRPr="002416CD" w:rsidRDefault="00FC489D" w:rsidP="002416CD">
      <w:pPr>
        <w:ind w:firstLine="709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>Министр строительства</w:t>
      </w:r>
    </w:p>
    <w:p w:rsidR="00FC489D" w:rsidRPr="002416CD" w:rsidRDefault="00FC489D" w:rsidP="00420133">
      <w:pPr>
        <w:ind w:firstLine="0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>и архитектуры Республики Северная</w:t>
      </w:r>
    </w:p>
    <w:p w:rsidR="00FC489D" w:rsidRPr="002416CD" w:rsidRDefault="00FC489D" w:rsidP="002416CD">
      <w:pPr>
        <w:ind w:firstLine="1134"/>
        <w:contextualSpacing/>
        <w:rPr>
          <w:rFonts w:ascii="Times New Roman" w:hAnsi="Times New Roman" w:cs="Times New Roman"/>
          <w:bCs/>
          <w:sz w:val="28"/>
        </w:rPr>
      </w:pPr>
      <w:r w:rsidRPr="002416CD">
        <w:rPr>
          <w:rFonts w:ascii="Times New Roman" w:hAnsi="Times New Roman" w:cs="Times New Roman"/>
          <w:bCs/>
          <w:sz w:val="28"/>
        </w:rPr>
        <w:t xml:space="preserve">Осетия-Алания </w:t>
      </w:r>
    </w:p>
    <w:p w:rsidR="00FC489D" w:rsidRPr="005102D9" w:rsidRDefault="00FC489D" w:rsidP="00FC489D">
      <w:pPr>
        <w:contextualSpacing/>
        <w:rPr>
          <w:rFonts w:ascii="Times New Roman" w:hAnsi="Times New Roman" w:cs="Times New Roman"/>
          <w:bCs/>
        </w:rPr>
      </w:pPr>
    </w:p>
    <w:p w:rsidR="00FC489D" w:rsidRPr="005102D9" w:rsidRDefault="00FC489D" w:rsidP="00420133">
      <w:pPr>
        <w:ind w:firstLine="0"/>
        <w:contextualSpacing/>
        <w:rPr>
          <w:rFonts w:ascii="Times New Roman" w:hAnsi="Times New Roman" w:cs="Times New Roman"/>
          <w:bCs/>
        </w:rPr>
      </w:pPr>
      <w:r w:rsidRPr="005102D9">
        <w:rPr>
          <w:rFonts w:ascii="Times New Roman" w:hAnsi="Times New Roman" w:cs="Times New Roman"/>
          <w:bCs/>
        </w:rPr>
        <w:t>__________________________________</w:t>
      </w:r>
    </w:p>
    <w:p w:rsidR="00FC489D" w:rsidRPr="005102D9" w:rsidRDefault="00FC489D" w:rsidP="00420133">
      <w:pPr>
        <w:ind w:left="7082" w:firstLine="0"/>
        <w:contextualSpacing/>
        <w:rPr>
          <w:rFonts w:ascii="Times New Roman" w:hAnsi="Times New Roman" w:cs="Times New Roman"/>
          <w:sz w:val="20"/>
          <w:szCs w:val="20"/>
        </w:rPr>
      </w:pPr>
      <w:r w:rsidRPr="005102D9">
        <w:rPr>
          <w:rFonts w:ascii="Times New Roman" w:hAnsi="Times New Roman" w:cs="Times New Roman"/>
          <w:sz w:val="20"/>
          <w:szCs w:val="20"/>
        </w:rPr>
        <w:t>(подпись, печать)</w:t>
      </w:r>
    </w:p>
    <w:p w:rsidR="00FC489D" w:rsidRPr="005102D9" w:rsidRDefault="00FC489D" w:rsidP="00FC489D">
      <w:pPr>
        <w:ind w:left="708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C489D" w:rsidRPr="005102D9" w:rsidTr="00A07218">
        <w:tc>
          <w:tcPr>
            <w:tcW w:w="9781" w:type="dxa"/>
            <w:tcBorders>
              <w:bottom w:val="single" w:sz="4" w:space="0" w:color="auto"/>
            </w:tcBorders>
          </w:tcPr>
          <w:p w:rsidR="00FC489D" w:rsidRPr="005102D9" w:rsidRDefault="00FC489D" w:rsidP="004201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489D" w:rsidRPr="005102D9" w:rsidRDefault="00FC489D" w:rsidP="00420133">
      <w:pPr>
        <w:ind w:firstLine="0"/>
        <w:contextualSpacing/>
        <w:jc w:val="center"/>
        <w:rPr>
          <w:rFonts w:ascii="Times New Roman" w:hAnsi="Times New Roman" w:cs="Times New Roman"/>
          <w:sz w:val="16"/>
          <w:szCs w:val="20"/>
        </w:rPr>
      </w:pPr>
      <w:r w:rsidRPr="005102D9">
        <w:rPr>
          <w:rFonts w:ascii="Times New Roman" w:hAnsi="Times New Roman" w:cs="Times New Roman"/>
          <w:sz w:val="16"/>
          <w:szCs w:val="20"/>
        </w:rPr>
        <w:t xml:space="preserve"> (подпись физического лица, или должностного лица, или законного представителя юридического лица, получившего постановление; либо запись о направлении копии постановления по почте) </w:t>
      </w:r>
    </w:p>
    <w:p w:rsidR="00FC489D" w:rsidRPr="005102D9" w:rsidRDefault="00FC489D" w:rsidP="00FC489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C489D" w:rsidRPr="005102D9" w:rsidRDefault="00FC489D" w:rsidP="00420133">
      <w:pPr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5102D9">
        <w:rPr>
          <w:rFonts w:ascii="Times New Roman" w:hAnsi="Times New Roman" w:cs="Times New Roman"/>
          <w:sz w:val="26"/>
          <w:szCs w:val="26"/>
        </w:rPr>
        <w:t xml:space="preserve">«_____» ______________ 20___г. </w:t>
      </w:r>
    </w:p>
    <w:p w:rsidR="00FC489D" w:rsidRPr="005102D9" w:rsidRDefault="00FC489D" w:rsidP="00342CFF">
      <w:pPr>
        <w:pStyle w:val="ConsPlu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FC489D" w:rsidRPr="005102D9" w:rsidRDefault="00FC489D" w:rsidP="00342CFF">
      <w:pPr>
        <w:pStyle w:val="32"/>
        <w:spacing w:after="0"/>
        <w:contextualSpacing/>
      </w:pPr>
    </w:p>
    <w:p w:rsidR="00FC489D" w:rsidRPr="005102D9" w:rsidRDefault="00FC489D" w:rsidP="00FC489D">
      <w:pPr>
        <w:pStyle w:val="32"/>
        <w:tabs>
          <w:tab w:val="left" w:pos="284"/>
        </w:tabs>
        <w:spacing w:after="0"/>
        <w:contextualSpacing/>
        <w:jc w:val="both"/>
      </w:pPr>
      <w:r w:rsidRPr="005102D9">
        <w:t>*</w:t>
      </w:r>
      <w:r w:rsidRPr="005102D9">
        <w:tab/>
        <w:t xml:space="preserve">Об уплате штрафа или направлении жалобы необходимо проинформировать Министерство строительства и архитектуры Республики Северная Осетия-Алания </w:t>
      </w:r>
    </w:p>
    <w:p w:rsidR="00FC489D" w:rsidRPr="005102D9" w:rsidRDefault="00FC489D" w:rsidP="00FC489D">
      <w:pPr>
        <w:pStyle w:val="32"/>
        <w:spacing w:after="0"/>
        <w:contextualSpacing/>
        <w:jc w:val="both"/>
      </w:pPr>
    </w:p>
    <w:p w:rsidR="00FC489D" w:rsidRPr="005102D9" w:rsidRDefault="00FC489D" w:rsidP="00FC489D">
      <w:pPr>
        <w:pStyle w:val="32"/>
        <w:spacing w:after="0"/>
        <w:contextualSpacing/>
        <w:jc w:val="both"/>
      </w:pPr>
    </w:p>
    <w:p w:rsidR="00FC489D" w:rsidRPr="005102D9" w:rsidRDefault="00FC489D" w:rsidP="00FC489D">
      <w:pPr>
        <w:pStyle w:val="32"/>
        <w:spacing w:after="0"/>
        <w:contextualSpacing/>
        <w:jc w:val="both"/>
      </w:pPr>
    </w:p>
    <w:p w:rsidR="005102D9" w:rsidRPr="005102D9" w:rsidRDefault="00FC489D" w:rsidP="005102D9">
      <w:pPr>
        <w:pStyle w:val="32"/>
        <w:spacing w:after="0"/>
        <w:contextualSpacing/>
        <w:jc w:val="center"/>
      </w:pPr>
      <w:r w:rsidRPr="005102D9">
        <w:t>_______________________</w:t>
      </w:r>
      <w:r w:rsidR="005102D9" w:rsidRPr="005102D9">
        <w:br w:type="page"/>
      </w:r>
    </w:p>
    <w:p w:rsidR="00FC489D" w:rsidRPr="005102D9" w:rsidRDefault="00FC489D" w:rsidP="00720D13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304" w:name="Прил_7"/>
      <w:bookmarkEnd w:id="304"/>
      <w:r w:rsidRPr="005102D9">
        <w:rPr>
          <w:rStyle w:val="a7"/>
          <w:b w:val="0"/>
          <w:sz w:val="28"/>
          <w:szCs w:val="28"/>
        </w:rPr>
        <w:lastRenderedPageBreak/>
        <w:t>ПРИЛОЖЕНИЕ 7</w:t>
      </w:r>
    </w:p>
    <w:p w:rsidR="00FC489D" w:rsidRPr="005102D9" w:rsidRDefault="00FC489D" w:rsidP="00720D13">
      <w:pPr>
        <w:ind w:left="4536" w:firstLine="0"/>
        <w:contextualSpacing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102D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 w:rsidR="00720D13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Pr="005102D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 w:rsidR="00342CFF">
        <w:rPr>
          <w:rStyle w:val="a7"/>
          <w:rFonts w:ascii="Times New Roman" w:hAnsi="Times New Roman" w:cs="Times New Roman"/>
          <w:b w:val="0"/>
          <w:sz w:val="28"/>
          <w:szCs w:val="28"/>
        </w:rPr>
        <w:br/>
      </w:r>
      <w:r w:rsidRPr="005102D9">
        <w:rPr>
          <w:rStyle w:val="a7"/>
          <w:rFonts w:ascii="Times New Roman" w:hAnsi="Times New Roman" w:cs="Times New Roman"/>
          <w:b w:val="0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FC489D" w:rsidRDefault="00FC489D" w:rsidP="00C024A2">
      <w:pPr>
        <w:ind w:firstLine="0"/>
        <w:contextualSpacing/>
        <w:rPr>
          <w:rFonts w:ascii="Times New Roman" w:hAnsi="Times New Roman" w:cs="Times New Roman"/>
        </w:rPr>
      </w:pPr>
    </w:p>
    <w:p w:rsidR="00C024A2" w:rsidRPr="00C024A2" w:rsidRDefault="00C024A2" w:rsidP="00C024A2">
      <w:pPr>
        <w:ind w:firstLine="0"/>
        <w:contextualSpacing/>
        <w:rPr>
          <w:rFonts w:ascii="Times New Roman" w:hAnsi="Times New Roman" w:cs="Times New Roman"/>
        </w:rPr>
      </w:pPr>
    </w:p>
    <w:p w:rsidR="00FC489D" w:rsidRPr="0032686E" w:rsidRDefault="00FC489D" w:rsidP="003268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архитектуры 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FC489D" w:rsidRDefault="00FC489D" w:rsidP="006D6D57">
      <w:pPr>
        <w:ind w:firstLine="0"/>
        <w:contextualSpacing/>
        <w:rPr>
          <w:rFonts w:ascii="Times New Roman" w:hAnsi="Times New Roman" w:cs="Times New Roman"/>
        </w:rPr>
      </w:pPr>
    </w:p>
    <w:p w:rsidR="00C024A2" w:rsidRPr="00C024A2" w:rsidRDefault="00C024A2" w:rsidP="006D6D57">
      <w:pPr>
        <w:ind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6D6D57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2D9">
        <w:rPr>
          <w:rFonts w:ascii="Times New Roman" w:hAnsi="Times New Roman" w:cs="Times New Roman"/>
          <w:b/>
          <w:bCs/>
          <w:sz w:val="28"/>
          <w:szCs w:val="28"/>
        </w:rPr>
        <w:t>А К Т</w:t>
      </w:r>
    </w:p>
    <w:p w:rsidR="00FC489D" w:rsidRPr="005102D9" w:rsidRDefault="00FC489D" w:rsidP="006D6D57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D9">
        <w:rPr>
          <w:rFonts w:ascii="Times New Roman" w:hAnsi="Times New Roman" w:cs="Times New Roman"/>
          <w:b/>
          <w:sz w:val="28"/>
          <w:szCs w:val="28"/>
        </w:rPr>
        <w:t>проверки соответствия застройщика № _____</w:t>
      </w:r>
    </w:p>
    <w:p w:rsidR="001F3F12" w:rsidRPr="00C024A2" w:rsidRDefault="001F3F12" w:rsidP="00C024A2">
      <w:pPr>
        <w:ind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1F3F12">
      <w:pPr>
        <w:ind w:right="-6" w:firstLine="0"/>
        <w:contextualSpacing/>
        <w:rPr>
          <w:rFonts w:ascii="Times New Roman" w:hAnsi="Times New Roman" w:cs="Times New Roman"/>
          <w:bCs/>
          <w:sz w:val="32"/>
          <w:szCs w:val="28"/>
        </w:rPr>
      </w:pPr>
      <w:r w:rsidRPr="005102D9">
        <w:rPr>
          <w:rFonts w:ascii="Times New Roman" w:hAnsi="Times New Roman" w:cs="Times New Roman"/>
          <w:bCs/>
          <w:sz w:val="28"/>
        </w:rPr>
        <w:t>Застройщик:_____________________</w:t>
      </w:r>
    </w:p>
    <w:p w:rsidR="00FC489D" w:rsidRPr="005102D9" w:rsidRDefault="00FC489D" w:rsidP="006D6D57">
      <w:pPr>
        <w:ind w:right="-6" w:firstLine="1985"/>
        <w:contextualSpacing/>
        <w:rPr>
          <w:rFonts w:ascii="Times New Roman" w:hAnsi="Times New Roman" w:cs="Times New Roman"/>
          <w:bCs/>
          <w:sz w:val="16"/>
          <w:szCs w:val="20"/>
        </w:rPr>
      </w:pPr>
      <w:r w:rsidRPr="005102D9">
        <w:rPr>
          <w:rFonts w:ascii="Times New Roman" w:hAnsi="Times New Roman" w:cs="Times New Roman"/>
          <w:bCs/>
          <w:sz w:val="16"/>
          <w:szCs w:val="20"/>
        </w:rPr>
        <w:t>(наименование застройщика)</w:t>
      </w:r>
    </w:p>
    <w:p w:rsidR="00FC489D" w:rsidRDefault="00FC489D" w:rsidP="00C024A2">
      <w:pPr>
        <w:ind w:firstLine="0"/>
        <w:contextualSpacing/>
        <w:rPr>
          <w:rFonts w:ascii="Times New Roman" w:hAnsi="Times New Roman" w:cs="Times New Roman"/>
        </w:rPr>
      </w:pPr>
    </w:p>
    <w:p w:rsidR="00A52216" w:rsidRPr="005102D9" w:rsidRDefault="00A52216" w:rsidP="00C024A2">
      <w:pPr>
        <w:ind w:firstLine="0"/>
        <w:contextualSpacing/>
        <w:rPr>
          <w:rFonts w:ascii="Times New Roman" w:hAnsi="Times New Roman" w:cs="Times New Roman"/>
        </w:rPr>
      </w:pPr>
    </w:p>
    <w:tbl>
      <w:tblPr>
        <w:tblW w:w="10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2"/>
        <w:gridCol w:w="2580"/>
      </w:tblGrid>
      <w:tr w:rsidR="00FC489D" w:rsidRPr="005102D9" w:rsidTr="00A52216">
        <w:trPr>
          <w:trHeight w:val="672"/>
        </w:trPr>
        <w:tc>
          <w:tcPr>
            <w:tcW w:w="918" w:type="dxa"/>
            <w:vAlign w:val="center"/>
          </w:tcPr>
          <w:p w:rsidR="00FC489D" w:rsidRPr="005102D9" w:rsidRDefault="00C024A2" w:rsidP="00A5221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A5221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C489D" w:rsidRPr="005102D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  <w:vAlign w:val="center"/>
          </w:tcPr>
          <w:p w:rsidR="00FC489D" w:rsidRPr="005102D9" w:rsidRDefault="00FC489D" w:rsidP="00A072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предъявляемые к застройщику</w:t>
            </w:r>
          </w:p>
        </w:tc>
        <w:tc>
          <w:tcPr>
            <w:tcW w:w="2580" w:type="dxa"/>
            <w:vAlign w:val="center"/>
          </w:tcPr>
          <w:p w:rsidR="00FC489D" w:rsidRPr="005102D9" w:rsidRDefault="00FC489D" w:rsidP="00A0721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проверки</w:t>
            </w:r>
          </w:p>
        </w:tc>
      </w:tr>
      <w:tr w:rsidR="00FC489D" w:rsidRPr="005102D9" w:rsidTr="00A52216">
        <w:trPr>
          <w:trHeight w:val="375"/>
        </w:trPr>
        <w:tc>
          <w:tcPr>
            <w:tcW w:w="918" w:type="dxa"/>
            <w:vMerge w:val="restart"/>
          </w:tcPr>
          <w:p w:rsidR="00A52216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52216" w:rsidRPr="00A52216" w:rsidRDefault="00A52216" w:rsidP="00A52216"/>
          <w:p w:rsidR="00A52216" w:rsidRPr="00A52216" w:rsidRDefault="00A52216" w:rsidP="00A52216"/>
          <w:p w:rsidR="00A52216" w:rsidRDefault="00A52216" w:rsidP="00A52216"/>
          <w:p w:rsidR="00FC489D" w:rsidRPr="00A52216" w:rsidRDefault="00FC489D" w:rsidP="00A52216"/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Уставный капитал (размер собственных средств) застройщика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506"/>
        </w:trPr>
        <w:tc>
          <w:tcPr>
            <w:tcW w:w="918" w:type="dxa"/>
            <w:vMerge/>
          </w:tcPr>
          <w:p w:rsidR="00FC489D" w:rsidRPr="005102D9" w:rsidRDefault="00FC489D" w:rsidP="006D6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489D" w:rsidRPr="005102D9" w:rsidRDefault="00FC489D" w:rsidP="00C024A2">
            <w:pPr>
              <w:ind w:left="45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связанных с застройщиком юридических лиц  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376"/>
        </w:trPr>
        <w:tc>
          <w:tcPr>
            <w:tcW w:w="918" w:type="dxa"/>
            <w:vMerge/>
          </w:tcPr>
          <w:p w:rsidR="00FC489D" w:rsidRPr="005102D9" w:rsidRDefault="00FC489D" w:rsidP="006D6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489D" w:rsidRPr="005102D9" w:rsidRDefault="00FC489D" w:rsidP="00C024A2">
            <w:pPr>
              <w:ind w:left="45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 объектов долевого строительства застройщика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376"/>
        </w:trPr>
        <w:tc>
          <w:tcPr>
            <w:tcW w:w="918" w:type="dxa"/>
            <w:vMerge/>
          </w:tcPr>
          <w:p w:rsidR="00FC489D" w:rsidRPr="005102D9" w:rsidRDefault="00FC489D" w:rsidP="006D6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489D" w:rsidRPr="005102D9" w:rsidRDefault="00FC489D" w:rsidP="00C024A2">
            <w:pPr>
              <w:ind w:left="45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площадь объектов долевого строительства застройщика и связанных </w:t>
            </w:r>
            <w:r w:rsidR="001F3F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с застройщиком юридических лиц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376"/>
        </w:trPr>
        <w:tc>
          <w:tcPr>
            <w:tcW w:w="918" w:type="dxa"/>
            <w:vMerge/>
          </w:tcPr>
          <w:p w:rsidR="00FC489D" w:rsidRPr="005102D9" w:rsidRDefault="00FC489D" w:rsidP="006D6D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C489D" w:rsidRPr="005102D9" w:rsidRDefault="00FC489D" w:rsidP="00C024A2">
            <w:pPr>
              <w:ind w:left="459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Соответствие уставного капитала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610"/>
        </w:trPr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процедуры ликвидации юридического лица - застройщика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отношении юридического лица - застройщика решения арбитражного суда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введении одной из процедур, применяемых в деле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банкротстве 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отношении юридического лица - застройщика решения арбитражного суда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о приостановлении его деятельности в качестве меры административного наказания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16" w:rsidRDefault="00A52216">
      <w:r>
        <w:br w:type="page"/>
      </w:r>
    </w:p>
    <w:tbl>
      <w:tblPr>
        <w:tblW w:w="10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2"/>
        <w:gridCol w:w="2580"/>
      </w:tblGrid>
      <w:tr w:rsidR="00FC489D" w:rsidRPr="005102D9" w:rsidTr="00A52216">
        <w:trPr>
          <w:trHeight w:val="239"/>
        </w:trPr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2" w:type="dxa"/>
            <w:vAlign w:val="center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реестре недобросовестных поставщиков, ведение которого осуществляется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Федеральным </w:t>
            </w:r>
            <w:hyperlink r:id="rId15" w:history="1">
              <w:r w:rsidRPr="005102D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 от 18 июля 2011 года № 223-ФЗ "О закупках товаров, работ, услуг отдельными видами юридических лиц",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в реестре недобросовестных поставщиков (подрядчиков, исполнителей), ведение которого осуществляется в соответствии с Федеральным </w:t>
            </w:r>
            <w:hyperlink r:id="rId16" w:history="1">
              <w:r w:rsidRPr="005102D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 от 5 апреля 2013 года N 44-ФЗ "О контрактной системе в сфере закупок товаров, работ, услуг для обеспечения государственных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муниципальных нужд", сведений о юридическом лице - застройщике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отношении юридического лица - застройщика сведений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или муниципальной собственности, ведение которого осуществляется в соответствии с пунктами 28 и 29 статьи 39.12 Земельного кодекса Российской Федерации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215"/>
        </w:trPr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у юридического лица - застройщика недоимки по налогам, сборам, задолженности по иным обязательным платежам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в бюджеты бюджетной системы Российской Федерации за прошедший календарный год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89D" w:rsidRPr="005102D9" w:rsidTr="00A52216">
        <w:trPr>
          <w:trHeight w:val="634"/>
        </w:trPr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застройщика, судимости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преступления в сфере экономики (за исключением лиц, у которых такая судимость погашена или снята) 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216" w:rsidRDefault="00A52216">
      <w:r>
        <w:br w:type="page"/>
      </w:r>
    </w:p>
    <w:tbl>
      <w:tblPr>
        <w:tblW w:w="10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6662"/>
        <w:gridCol w:w="2580"/>
      </w:tblGrid>
      <w:tr w:rsidR="00FC489D" w:rsidRPr="005102D9" w:rsidTr="00A52216">
        <w:tc>
          <w:tcPr>
            <w:tcW w:w="918" w:type="dxa"/>
          </w:tcPr>
          <w:p w:rsidR="00FC489D" w:rsidRPr="005102D9" w:rsidRDefault="00A52216" w:rsidP="00A52216">
            <w:pPr>
              <w:pStyle w:val="af2"/>
              <w:ind w:left="-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62" w:type="dxa"/>
          </w:tcPr>
          <w:p w:rsidR="00FC489D" w:rsidRPr="005102D9" w:rsidRDefault="00FC489D" w:rsidP="001F3F1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02D9">
              <w:rPr>
                <w:rFonts w:ascii="Times New Roman" w:hAnsi="Times New Roman" w:cs="Times New Roman"/>
                <w:sz w:val="28"/>
                <w:szCs w:val="28"/>
              </w:rPr>
              <w:t xml:space="preserve">Наличие (отсутствие) в отношении 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</w:t>
            </w:r>
            <w:r w:rsidRPr="005102D9">
              <w:rPr>
                <w:rFonts w:ascii="Times New Roman" w:hAnsi="Times New Roman" w:cs="Times New Roman"/>
                <w:sz w:val="28"/>
                <w:szCs w:val="28"/>
              </w:rPr>
              <w:br/>
              <w:t>об оказании услуг по ведению бухгалтерского учета застройщика 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дисквалификации.</w:t>
            </w:r>
          </w:p>
        </w:tc>
        <w:tc>
          <w:tcPr>
            <w:tcW w:w="2580" w:type="dxa"/>
          </w:tcPr>
          <w:p w:rsidR="00FC489D" w:rsidRPr="005102D9" w:rsidRDefault="00FC489D" w:rsidP="00C024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89D" w:rsidRPr="00C024A2" w:rsidRDefault="00FC489D" w:rsidP="00C024A2">
      <w:pPr>
        <w:ind w:firstLine="0"/>
        <w:contextualSpacing/>
        <w:rPr>
          <w:rFonts w:ascii="Times New Roman" w:hAnsi="Times New Roman" w:cs="Times New Roman"/>
        </w:rPr>
      </w:pPr>
    </w:p>
    <w:p w:rsidR="00FC489D" w:rsidRDefault="00FC489D" w:rsidP="00C024A2">
      <w:pPr>
        <w:tabs>
          <w:tab w:val="left" w:pos="7740"/>
        </w:tabs>
        <w:ind w:firstLine="0"/>
        <w:contextualSpacing/>
        <w:rPr>
          <w:rFonts w:ascii="Times New Roman" w:hAnsi="Times New Roman" w:cs="Times New Roman"/>
          <w:sz w:val="28"/>
        </w:rPr>
      </w:pPr>
    </w:p>
    <w:p w:rsidR="00C024A2" w:rsidRPr="00C024A2" w:rsidRDefault="00C024A2" w:rsidP="00C024A2">
      <w:pPr>
        <w:tabs>
          <w:tab w:val="left" w:pos="7740"/>
        </w:tabs>
        <w:ind w:firstLine="0"/>
        <w:contextualSpacing/>
        <w:rPr>
          <w:rFonts w:ascii="Times New Roman" w:hAnsi="Times New Roman" w:cs="Times New Roman"/>
          <w:sz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956"/>
      </w:tblGrid>
      <w:tr w:rsidR="00FC489D" w:rsidRPr="005102D9" w:rsidTr="001130AB">
        <w:tc>
          <w:tcPr>
            <w:tcW w:w="1413" w:type="dxa"/>
          </w:tcPr>
          <w:p w:rsidR="00FC489D" w:rsidRPr="005102D9" w:rsidRDefault="00FC489D" w:rsidP="001F3F12">
            <w:pPr>
              <w:tabs>
                <w:tab w:val="left" w:pos="7740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02D9">
              <w:rPr>
                <w:rFonts w:ascii="Times New Roman" w:hAnsi="Times New Roman" w:cs="Times New Roman"/>
                <w:sz w:val="28"/>
              </w:rPr>
              <w:t>Выводы:</w:t>
            </w:r>
          </w:p>
        </w:tc>
        <w:tc>
          <w:tcPr>
            <w:tcW w:w="4956" w:type="dxa"/>
          </w:tcPr>
          <w:p w:rsidR="00FC489D" w:rsidRPr="005102D9" w:rsidRDefault="00FC489D" w:rsidP="006D6D57">
            <w:pPr>
              <w:pStyle w:val="af2"/>
              <w:widowControl/>
              <w:numPr>
                <w:ilvl w:val="0"/>
                <w:numId w:val="23"/>
              </w:numPr>
              <w:tabs>
                <w:tab w:val="left" w:pos="7740"/>
              </w:tabs>
              <w:ind w:left="4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89D" w:rsidRPr="005102D9" w:rsidTr="001130AB">
        <w:tc>
          <w:tcPr>
            <w:tcW w:w="1413" w:type="dxa"/>
          </w:tcPr>
          <w:p w:rsidR="00FC489D" w:rsidRPr="005102D9" w:rsidRDefault="00FC489D" w:rsidP="006D6D57">
            <w:pPr>
              <w:tabs>
                <w:tab w:val="left" w:pos="7740"/>
              </w:tabs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6" w:type="dxa"/>
          </w:tcPr>
          <w:p w:rsidR="00FC489D" w:rsidRPr="005102D9" w:rsidRDefault="00FC489D" w:rsidP="006D6D57">
            <w:pPr>
              <w:pStyle w:val="af2"/>
              <w:widowControl/>
              <w:numPr>
                <w:ilvl w:val="0"/>
                <w:numId w:val="23"/>
              </w:numPr>
              <w:tabs>
                <w:tab w:val="left" w:pos="7740"/>
              </w:tabs>
              <w:ind w:left="4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489D" w:rsidRPr="005102D9" w:rsidTr="001130AB">
        <w:tc>
          <w:tcPr>
            <w:tcW w:w="1413" w:type="dxa"/>
          </w:tcPr>
          <w:p w:rsidR="00FC489D" w:rsidRPr="005102D9" w:rsidRDefault="00FC489D" w:rsidP="006D6D57">
            <w:pPr>
              <w:tabs>
                <w:tab w:val="left" w:pos="7740"/>
              </w:tabs>
              <w:contextualSpacing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6" w:type="dxa"/>
          </w:tcPr>
          <w:p w:rsidR="00FC489D" w:rsidRPr="005102D9" w:rsidRDefault="00FC489D" w:rsidP="006D6D57">
            <w:pPr>
              <w:pStyle w:val="af2"/>
              <w:widowControl/>
              <w:numPr>
                <w:ilvl w:val="0"/>
                <w:numId w:val="23"/>
              </w:numPr>
              <w:tabs>
                <w:tab w:val="left" w:pos="7740"/>
              </w:tabs>
              <w:ind w:left="40"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C489D" w:rsidRPr="00C024A2" w:rsidRDefault="00FC489D" w:rsidP="00C024A2">
      <w:pPr>
        <w:tabs>
          <w:tab w:val="left" w:pos="7740"/>
        </w:tabs>
        <w:ind w:firstLine="0"/>
        <w:contextualSpacing/>
        <w:rPr>
          <w:rFonts w:ascii="Times New Roman" w:hAnsi="Times New Roman" w:cs="Times New Roman"/>
        </w:rPr>
      </w:pPr>
    </w:p>
    <w:p w:rsidR="00FC489D" w:rsidRPr="00C024A2" w:rsidRDefault="00FC489D" w:rsidP="00C024A2">
      <w:pPr>
        <w:tabs>
          <w:tab w:val="left" w:pos="7740"/>
        </w:tabs>
        <w:ind w:firstLine="0"/>
        <w:contextualSpacing/>
        <w:rPr>
          <w:rFonts w:ascii="Times New Roman" w:hAnsi="Times New Roman" w:cs="Times New Roman"/>
        </w:rPr>
      </w:pPr>
    </w:p>
    <w:p w:rsidR="00FC489D" w:rsidRPr="00C024A2" w:rsidRDefault="00FC489D" w:rsidP="00C024A2">
      <w:pPr>
        <w:tabs>
          <w:tab w:val="left" w:pos="7740"/>
        </w:tabs>
        <w:ind w:firstLine="0"/>
        <w:contextualSpacing/>
        <w:rPr>
          <w:rFonts w:ascii="Times New Roman" w:hAnsi="Times New Roman" w:cs="Times New Roman"/>
        </w:rPr>
      </w:pPr>
    </w:p>
    <w:p w:rsidR="00FC489D" w:rsidRPr="005102D9" w:rsidRDefault="00FC489D" w:rsidP="001F3F12">
      <w:pPr>
        <w:ind w:right="-79" w:firstLine="0"/>
        <w:contextualSpacing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5102D9">
        <w:rPr>
          <w:rFonts w:ascii="Times New Roman" w:hAnsi="Times New Roman" w:cs="Times New Roman"/>
          <w:bCs/>
          <w:sz w:val="28"/>
          <w:szCs w:val="22"/>
        </w:rPr>
        <w:t>Должность                   ___________________________/ФИО/</w:t>
      </w:r>
    </w:p>
    <w:p w:rsidR="00FC489D" w:rsidRPr="005102D9" w:rsidRDefault="00FC489D" w:rsidP="001F3F12">
      <w:pPr>
        <w:ind w:right="-79" w:firstLine="0"/>
        <w:contextualSpacing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FC489D" w:rsidRPr="001F3F12" w:rsidRDefault="00FC489D" w:rsidP="001F3F12">
      <w:pPr>
        <w:ind w:right="-79" w:firstLine="0"/>
        <w:contextualSpacing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5102D9">
        <w:rPr>
          <w:rFonts w:ascii="Times New Roman" w:hAnsi="Times New Roman" w:cs="Times New Roman"/>
          <w:bCs/>
          <w:sz w:val="28"/>
          <w:szCs w:val="22"/>
        </w:rPr>
        <w:t>Должность                   ___________________________/ФИО/</w:t>
      </w:r>
    </w:p>
    <w:p w:rsidR="00FC489D" w:rsidRDefault="00FC489D" w:rsidP="001F3F12">
      <w:pPr>
        <w:ind w:right="-79" w:firstLine="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1F3F12" w:rsidRPr="005102D9" w:rsidRDefault="001F3F12" w:rsidP="001F3F12">
      <w:pPr>
        <w:ind w:right="-79" w:firstLine="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FC489D" w:rsidRPr="005102D9" w:rsidRDefault="00FC489D" w:rsidP="001F3F12">
      <w:pPr>
        <w:ind w:right="-79" w:firstLine="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FC489D" w:rsidRPr="005102D9" w:rsidRDefault="00FC489D" w:rsidP="006D6D57">
      <w:pPr>
        <w:ind w:right="-77" w:firstLine="0"/>
        <w:contextualSpacing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102D9">
        <w:rPr>
          <w:rFonts w:ascii="Times New Roman" w:hAnsi="Times New Roman" w:cs="Times New Roman"/>
          <w:bCs/>
          <w:sz w:val="22"/>
          <w:szCs w:val="22"/>
        </w:rPr>
        <w:t>_______________</w:t>
      </w:r>
    </w:p>
    <w:p w:rsidR="00EA1CCB" w:rsidRDefault="00EA1CCB" w:rsidP="00FC489D">
      <w:pPr>
        <w:pStyle w:val="32"/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CCB" w:rsidRPr="0025739D" w:rsidRDefault="00EA1CCB" w:rsidP="001E42F3">
      <w:pPr>
        <w:pStyle w:val="32"/>
        <w:spacing w:after="0"/>
        <w:ind w:left="4536"/>
        <w:contextualSpacing/>
        <w:jc w:val="center"/>
        <w:outlineLvl w:val="0"/>
        <w:rPr>
          <w:rStyle w:val="a7"/>
          <w:b w:val="0"/>
          <w:sz w:val="28"/>
          <w:szCs w:val="28"/>
        </w:rPr>
      </w:pPr>
      <w:bookmarkStart w:id="305" w:name="Прил_8"/>
      <w:r>
        <w:rPr>
          <w:rStyle w:val="a7"/>
          <w:b w:val="0"/>
          <w:sz w:val="28"/>
          <w:szCs w:val="28"/>
        </w:rPr>
        <w:lastRenderedPageBreak/>
        <w:t>ПРИЛОЖЕНИЕ 8</w:t>
      </w:r>
    </w:p>
    <w:bookmarkEnd w:id="305"/>
    <w:p w:rsidR="00EA1CCB" w:rsidRPr="0025739D" w:rsidRDefault="00EA1CCB" w:rsidP="001E42F3">
      <w:pPr>
        <w:pStyle w:val="32"/>
        <w:spacing w:after="0"/>
        <w:ind w:left="4536"/>
        <w:contextualSpacing/>
        <w:jc w:val="center"/>
        <w:rPr>
          <w:rStyle w:val="a7"/>
          <w:b w:val="0"/>
          <w:sz w:val="28"/>
          <w:szCs w:val="28"/>
        </w:rPr>
      </w:pPr>
      <w:r w:rsidRPr="0025739D">
        <w:rPr>
          <w:rStyle w:val="a7"/>
          <w:b w:val="0"/>
          <w:sz w:val="28"/>
          <w:szCs w:val="28"/>
        </w:rPr>
        <w:t xml:space="preserve">к Административному регламенту исполнения Министерством строительства </w:t>
      </w:r>
      <w:r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 xml:space="preserve">и архитектуры Республики Северная Осетия-Алания государственной функции по осуществлению контроля (надзора) </w:t>
      </w:r>
      <w:r>
        <w:rPr>
          <w:rStyle w:val="a7"/>
          <w:b w:val="0"/>
          <w:sz w:val="28"/>
          <w:szCs w:val="28"/>
        </w:rPr>
        <w:br/>
      </w:r>
      <w:r w:rsidRPr="0025739D">
        <w:rPr>
          <w:rStyle w:val="a7"/>
          <w:b w:val="0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Северная Осетия-Алания</w:t>
      </w:r>
    </w:p>
    <w:p w:rsidR="00EA1CCB" w:rsidRDefault="00EA1CCB" w:rsidP="001E42F3">
      <w:pPr>
        <w:ind w:left="4820"/>
        <w:contextualSpacing/>
        <w:jc w:val="center"/>
        <w:rPr>
          <w:rStyle w:val="a7"/>
          <w:rFonts w:ascii="Times New Roman" w:hAnsi="Times New Roman" w:cs="Times New Roman"/>
          <w:b w:val="0"/>
        </w:rPr>
      </w:pPr>
    </w:p>
    <w:p w:rsidR="00EA1CCB" w:rsidRPr="0032686E" w:rsidRDefault="00EA1CCB" w:rsidP="001E42F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86E">
        <w:rPr>
          <w:rFonts w:ascii="Times New Roman" w:hAnsi="Times New Roman" w:cs="Times New Roman"/>
          <w:b/>
          <w:sz w:val="28"/>
          <w:szCs w:val="28"/>
        </w:rPr>
        <w:t>Министерс</w:t>
      </w:r>
      <w:r w:rsidR="00546C45">
        <w:rPr>
          <w:rFonts w:ascii="Times New Roman" w:hAnsi="Times New Roman" w:cs="Times New Roman"/>
          <w:b/>
          <w:sz w:val="28"/>
          <w:szCs w:val="28"/>
        </w:rPr>
        <w:t>тво строительства и архитектуры</w:t>
      </w:r>
      <w:r w:rsidRPr="0032686E">
        <w:rPr>
          <w:rFonts w:ascii="Times New Roman" w:hAnsi="Times New Roman" w:cs="Times New Roman"/>
          <w:b/>
          <w:sz w:val="28"/>
          <w:szCs w:val="28"/>
        </w:rPr>
        <w:br/>
        <w:t>Республики Северная Осетия-Алания</w:t>
      </w:r>
    </w:p>
    <w:p w:rsidR="00EA1CCB" w:rsidRPr="006F1071" w:rsidRDefault="00EA1CCB" w:rsidP="001E42F3">
      <w:pPr>
        <w:pStyle w:val="aff2"/>
        <w:contextualSpacing/>
        <w:jc w:val="both"/>
        <w:rPr>
          <w:b w:val="0"/>
          <w:sz w:val="26"/>
          <w:szCs w:val="26"/>
        </w:rPr>
      </w:pPr>
    </w:p>
    <w:p w:rsidR="00546C45" w:rsidRPr="00546C45" w:rsidRDefault="00546C45" w:rsidP="001E42F3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C45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546C45" w:rsidRPr="00546C45" w:rsidRDefault="00546C45" w:rsidP="001E42F3">
      <w:pPr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C45">
        <w:rPr>
          <w:rFonts w:ascii="Times New Roman" w:hAnsi="Times New Roman" w:cs="Times New Roman"/>
          <w:b/>
          <w:bCs/>
          <w:sz w:val="28"/>
          <w:szCs w:val="28"/>
        </w:rPr>
        <w:t>по результатам анализа отчетности застройщика№ ______</w:t>
      </w:r>
    </w:p>
    <w:p w:rsidR="00546C45" w:rsidRPr="00546C45" w:rsidRDefault="00546C45" w:rsidP="001E42F3">
      <w:pPr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402"/>
        <w:gridCol w:w="425"/>
        <w:gridCol w:w="142"/>
        <w:gridCol w:w="381"/>
        <w:gridCol w:w="612"/>
        <w:gridCol w:w="283"/>
        <w:gridCol w:w="2410"/>
        <w:gridCol w:w="567"/>
        <w:gridCol w:w="567"/>
        <w:gridCol w:w="675"/>
      </w:tblGrid>
      <w:tr w:rsidR="00DD482B" w:rsidRPr="00F575EE" w:rsidTr="00DD482B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D482B" w:rsidRPr="00F575EE" w:rsidTr="00DD482B"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(место составления акта)</w:t>
            </w:r>
          </w:p>
        </w:tc>
        <w:tc>
          <w:tcPr>
            <w:tcW w:w="5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482B" w:rsidRPr="0070614C" w:rsidRDefault="00DD482B" w:rsidP="001E42F3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2">
              <w:rPr>
                <w:rFonts w:ascii="Times New Roman" w:hAnsi="Times New Roman" w:cs="Times New Roman"/>
                <w:sz w:val="16"/>
                <w:szCs w:val="28"/>
              </w:rPr>
              <w:t>(дата составления акта)</w:t>
            </w:r>
          </w:p>
        </w:tc>
      </w:tr>
    </w:tbl>
    <w:p w:rsidR="00DD482B" w:rsidRDefault="00DD482B" w:rsidP="001E42F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8"/>
      </w:tblGrid>
      <w:tr w:rsidR="00877A94" w:rsidTr="00520295">
        <w:tc>
          <w:tcPr>
            <w:tcW w:w="3823" w:type="dxa"/>
          </w:tcPr>
          <w:p w:rsidR="00877A94" w:rsidRDefault="00877A94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  <w:r w:rsidR="00520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877A94" w:rsidRDefault="00877A94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A94" w:rsidTr="00520295">
        <w:tc>
          <w:tcPr>
            <w:tcW w:w="3823" w:type="dxa"/>
          </w:tcPr>
          <w:p w:rsidR="00877A94" w:rsidRDefault="00877A94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</w:tcBorders>
          </w:tcPr>
          <w:p w:rsidR="00877A94" w:rsidRDefault="00877A94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82B" w:rsidRPr="00EE5775" w:rsidRDefault="00520295" w:rsidP="001E42F3">
      <w:pPr>
        <w:pStyle w:val="a1"/>
        <w:numPr>
          <w:ilvl w:val="0"/>
          <w:numId w:val="0"/>
        </w:numPr>
        <w:ind w:firstLine="680"/>
        <w:outlineLvl w:val="9"/>
      </w:pPr>
      <w:r>
        <w:t>Должностным лицом</w:t>
      </w:r>
      <w:r w:rsidR="00F37533">
        <w:t xml:space="preserve"> (специалистом)</w:t>
      </w:r>
      <w:r w:rsidR="00DD482B" w:rsidRPr="00EE5775">
        <w:t xml:space="preserve">отдела жилищной политики, контроля и надзора за долевым строительством проведен анализ ежеквартальной отчетности застройщика за ___квартал 20___ г., </w:t>
      </w:r>
      <w:r w:rsidR="00DD482B" w:rsidRPr="005102D9">
        <w:t>размещен</w:t>
      </w:r>
      <w:r w:rsidR="00DD482B">
        <w:t>ной «</w:t>
      </w:r>
      <w:r w:rsidR="00DD482B" w:rsidRPr="00EE5775">
        <w:t>___</w:t>
      </w:r>
      <w:r w:rsidR="00DD482B">
        <w:t>»</w:t>
      </w:r>
      <w:r w:rsidR="00DD482B" w:rsidRPr="00EE5775">
        <w:t xml:space="preserve"> _________20__г. в единой информационной системе жилищного строительства.</w:t>
      </w:r>
    </w:p>
    <w:p w:rsidR="00546C45" w:rsidRDefault="00546C45" w:rsidP="001E42F3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46C45">
        <w:rPr>
          <w:rFonts w:ascii="Times New Roman" w:hAnsi="Times New Roman" w:cs="Times New Roman"/>
          <w:sz w:val="28"/>
          <w:szCs w:val="28"/>
        </w:rPr>
        <w:t>В результате анализа ежеквартальной отчетности установлено: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83"/>
        <w:gridCol w:w="1134"/>
        <w:gridCol w:w="426"/>
        <w:gridCol w:w="4382"/>
      </w:tblGrid>
      <w:tr w:rsidR="00DD482B" w:rsidTr="00520295">
        <w:tc>
          <w:tcPr>
            <w:tcW w:w="3686" w:type="dxa"/>
            <w:gridSpan w:val="2"/>
          </w:tcPr>
          <w:p w:rsidR="00DD482B" w:rsidRDefault="00DD482B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1. Отчетность представлена:</w:t>
            </w:r>
          </w:p>
        </w:tc>
        <w:tc>
          <w:tcPr>
            <w:tcW w:w="6225" w:type="dxa"/>
            <w:gridSpan w:val="4"/>
            <w:tcBorders>
              <w:bottom w:val="single" w:sz="4" w:space="0" w:color="auto"/>
            </w:tcBorders>
          </w:tcPr>
          <w:p w:rsidR="00DD482B" w:rsidRDefault="00DD482B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2B" w:rsidTr="00520295">
        <w:tc>
          <w:tcPr>
            <w:tcW w:w="3969" w:type="dxa"/>
            <w:gridSpan w:val="3"/>
          </w:tcPr>
          <w:p w:rsidR="00DD482B" w:rsidRPr="00546C45" w:rsidRDefault="00DD482B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</w:tcPr>
          <w:p w:rsidR="00DD482B" w:rsidRPr="00DD482B" w:rsidRDefault="00DD482B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D482B">
              <w:rPr>
                <w:rFonts w:ascii="Times New Roman" w:hAnsi="Times New Roman" w:cs="Times New Roman"/>
                <w:sz w:val="16"/>
                <w:szCs w:val="28"/>
              </w:rPr>
              <w:t>своевременно/не своевременно</w:t>
            </w:r>
          </w:p>
        </w:tc>
      </w:tr>
      <w:tr w:rsidR="00DD482B" w:rsidTr="00520295">
        <w:tc>
          <w:tcPr>
            <w:tcW w:w="3686" w:type="dxa"/>
            <w:gridSpan w:val="2"/>
          </w:tcPr>
          <w:p w:rsidR="00DD482B" w:rsidRDefault="00DD482B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2. Отчетность представлена:</w:t>
            </w:r>
          </w:p>
        </w:tc>
        <w:tc>
          <w:tcPr>
            <w:tcW w:w="6225" w:type="dxa"/>
            <w:gridSpan w:val="4"/>
            <w:tcBorders>
              <w:bottom w:val="single" w:sz="4" w:space="0" w:color="auto"/>
            </w:tcBorders>
          </w:tcPr>
          <w:p w:rsidR="00DD482B" w:rsidRPr="00DD482B" w:rsidRDefault="00DD482B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82B" w:rsidTr="00520295">
        <w:tc>
          <w:tcPr>
            <w:tcW w:w="3969" w:type="dxa"/>
            <w:gridSpan w:val="3"/>
          </w:tcPr>
          <w:p w:rsidR="00DD482B" w:rsidRDefault="00DD482B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</w:tcPr>
          <w:p w:rsidR="00DD482B" w:rsidRPr="00DD482B" w:rsidRDefault="00DD482B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D482B">
              <w:rPr>
                <w:rFonts w:ascii="Times New Roman" w:hAnsi="Times New Roman" w:cs="Times New Roman"/>
                <w:sz w:val="16"/>
                <w:szCs w:val="28"/>
              </w:rPr>
              <w:t>в полном/не полном объеме</w:t>
            </w:r>
          </w:p>
        </w:tc>
      </w:tr>
      <w:tr w:rsidR="00DD482B" w:rsidTr="007F76C0">
        <w:tc>
          <w:tcPr>
            <w:tcW w:w="5103" w:type="dxa"/>
            <w:gridSpan w:val="4"/>
          </w:tcPr>
          <w:p w:rsidR="00DD482B" w:rsidRPr="00546C45" w:rsidRDefault="007F76C0" w:rsidP="001E42F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3. Нормативы оценки финансовой устойчивости застройщика рассчитаны: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DD482B" w:rsidRPr="00DD482B" w:rsidRDefault="00DD482B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  <w:u w:val="single"/>
              </w:rPr>
            </w:pPr>
          </w:p>
        </w:tc>
      </w:tr>
      <w:tr w:rsidR="00C44A57" w:rsidTr="007F76C0">
        <w:tc>
          <w:tcPr>
            <w:tcW w:w="5103" w:type="dxa"/>
            <w:gridSpan w:val="4"/>
          </w:tcPr>
          <w:p w:rsidR="00C44A57" w:rsidRPr="00546C45" w:rsidRDefault="00C44A57" w:rsidP="001E42F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auto"/>
            </w:tcBorders>
          </w:tcPr>
          <w:p w:rsidR="00C44A57" w:rsidRPr="00DD482B" w:rsidRDefault="007F76C0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DD482B">
              <w:rPr>
                <w:rFonts w:ascii="Times New Roman" w:hAnsi="Times New Roman" w:cs="Times New Roman"/>
                <w:sz w:val="16"/>
                <w:szCs w:val="28"/>
              </w:rPr>
              <w:t>в соответствии/с нарушением</w:t>
            </w:r>
          </w:p>
        </w:tc>
      </w:tr>
      <w:tr w:rsidR="00C44A57" w:rsidTr="00520295">
        <w:tc>
          <w:tcPr>
            <w:tcW w:w="5529" w:type="dxa"/>
            <w:gridSpan w:val="5"/>
          </w:tcPr>
          <w:p w:rsidR="00C44A57" w:rsidRPr="00546C45" w:rsidRDefault="007F76C0" w:rsidP="001E42F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4. Нарушения требований законодательства о долевом строительстве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C44A57" w:rsidRPr="00DD482B" w:rsidRDefault="00C44A57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7F76C0" w:rsidTr="00520295">
        <w:tc>
          <w:tcPr>
            <w:tcW w:w="3402" w:type="dxa"/>
          </w:tcPr>
          <w:p w:rsidR="007F76C0" w:rsidRPr="00546C45" w:rsidRDefault="007F76C0" w:rsidP="001E42F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9" w:type="dxa"/>
            <w:gridSpan w:val="5"/>
            <w:tcBorders>
              <w:top w:val="single" w:sz="4" w:space="0" w:color="auto"/>
            </w:tcBorders>
          </w:tcPr>
          <w:p w:rsidR="007F76C0" w:rsidRPr="00DD482B" w:rsidRDefault="007F76C0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76C0">
              <w:rPr>
                <w:rFonts w:ascii="Times New Roman" w:hAnsi="Times New Roman" w:cs="Times New Roman"/>
                <w:sz w:val="16"/>
                <w:szCs w:val="28"/>
              </w:rPr>
              <w:t>не выявлены/выявлены</w:t>
            </w:r>
          </w:p>
        </w:tc>
      </w:tr>
    </w:tbl>
    <w:p w:rsidR="00546C45" w:rsidRDefault="00546C45" w:rsidP="001E42F3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46C45">
        <w:rPr>
          <w:rFonts w:ascii="Times New Roman" w:hAnsi="Times New Roman" w:cs="Times New Roman"/>
          <w:sz w:val="28"/>
          <w:szCs w:val="28"/>
        </w:rPr>
        <w:t xml:space="preserve">Меры реагирования по результатам анализа ежеквартальной отчетности: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58"/>
      </w:tblGrid>
      <w:tr w:rsidR="006F1071" w:rsidTr="006F1071">
        <w:tc>
          <w:tcPr>
            <w:tcW w:w="9911" w:type="dxa"/>
            <w:gridSpan w:val="2"/>
            <w:tcBorders>
              <w:bottom w:val="single" w:sz="4" w:space="0" w:color="auto"/>
            </w:tcBorders>
          </w:tcPr>
          <w:p w:rsidR="006F1071" w:rsidRDefault="006F1071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71" w:rsidTr="006F1071">
        <w:tc>
          <w:tcPr>
            <w:tcW w:w="9911" w:type="dxa"/>
            <w:gridSpan w:val="2"/>
            <w:tcBorders>
              <w:top w:val="single" w:sz="4" w:space="0" w:color="auto"/>
            </w:tcBorders>
          </w:tcPr>
          <w:p w:rsidR="006F1071" w:rsidRDefault="006F1071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71" w:rsidTr="006F1071">
        <w:tc>
          <w:tcPr>
            <w:tcW w:w="4253" w:type="dxa"/>
          </w:tcPr>
          <w:p w:rsidR="006F1071" w:rsidRDefault="006F1071" w:rsidP="001E42F3">
            <w:pPr>
              <w:ind w:firstLine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Прилагаем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к акту документы: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:rsidR="006F1071" w:rsidRDefault="006F1071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71" w:rsidRPr="00546C45" w:rsidRDefault="006F1071" w:rsidP="001E42F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92"/>
        <w:gridCol w:w="2443"/>
        <w:gridCol w:w="363"/>
        <w:gridCol w:w="4145"/>
      </w:tblGrid>
      <w:tr w:rsidR="00546C45" w:rsidRPr="00546C45" w:rsidTr="006F1071"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46C45" w:rsidRP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6F107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</w:t>
            </w:r>
            <w:r w:rsidRPr="00546C45">
              <w:rPr>
                <w:rFonts w:ascii="Times New Roman" w:hAnsi="Times New Roman" w:cs="Times New Roman"/>
                <w:sz w:val="28"/>
                <w:szCs w:val="28"/>
              </w:rPr>
              <w:t>лица, проводившего анализ ежеквартальной отчетности:</w:t>
            </w:r>
          </w:p>
        </w:tc>
      </w:tr>
      <w:tr w:rsidR="00546C45" w:rsidRPr="00546C45" w:rsidTr="006F107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2F3" w:rsidRPr="001E42F3" w:rsidRDefault="001E42F3" w:rsidP="001E42F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vAlign w:val="bottom"/>
          </w:tcPr>
          <w:p w:rsidR="00546C45" w:rsidRP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C45" w:rsidRP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:rsidR="00546C45" w:rsidRP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C45" w:rsidRPr="00546C45" w:rsidRDefault="00546C45" w:rsidP="001E42F3">
            <w:pPr>
              <w:ind w:firstLine="0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46C45" w:rsidRPr="006F1071" w:rsidTr="006F1071">
        <w:tc>
          <w:tcPr>
            <w:tcW w:w="2580" w:type="dxa"/>
            <w:tcBorders>
              <w:top w:val="single" w:sz="4" w:space="0" w:color="auto"/>
              <w:left w:val="nil"/>
              <w:right w:val="nil"/>
            </w:tcBorders>
          </w:tcPr>
          <w:p w:rsidR="00546C45" w:rsidRPr="006F1071" w:rsidRDefault="00546C45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6F1071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92" w:type="dxa"/>
            <w:tcBorders>
              <w:left w:val="nil"/>
              <w:right w:val="nil"/>
            </w:tcBorders>
            <w:vAlign w:val="bottom"/>
          </w:tcPr>
          <w:p w:rsidR="00546C45" w:rsidRPr="006F1071" w:rsidRDefault="00546C45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right w:val="nil"/>
            </w:tcBorders>
          </w:tcPr>
          <w:p w:rsidR="00546C45" w:rsidRPr="006F1071" w:rsidRDefault="00546C45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6F1071">
              <w:rPr>
                <w:rFonts w:ascii="Times New Roman" w:hAnsi="Times New Roman" w:cs="Times New Roman"/>
                <w:sz w:val="16"/>
              </w:rPr>
              <w:t>(расшифровка подписи)</w:t>
            </w:r>
          </w:p>
        </w:tc>
        <w:tc>
          <w:tcPr>
            <w:tcW w:w="363" w:type="dxa"/>
            <w:tcBorders>
              <w:left w:val="nil"/>
              <w:right w:val="nil"/>
            </w:tcBorders>
          </w:tcPr>
          <w:p w:rsidR="00546C45" w:rsidRPr="006F1071" w:rsidRDefault="00546C45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right w:val="nil"/>
            </w:tcBorders>
          </w:tcPr>
          <w:p w:rsidR="00546C45" w:rsidRPr="006F1071" w:rsidRDefault="00546C45" w:rsidP="001E42F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6F1071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</w:tr>
    </w:tbl>
    <w:p w:rsidR="001E42F3" w:rsidRPr="00546C45" w:rsidRDefault="001E42F3" w:rsidP="001E42F3">
      <w:pPr>
        <w:pStyle w:val="32"/>
        <w:spacing w:after="0"/>
        <w:contextualSpacing/>
        <w:jc w:val="center"/>
        <w:rPr>
          <w:sz w:val="28"/>
          <w:szCs w:val="28"/>
        </w:rPr>
      </w:pPr>
    </w:p>
    <w:sectPr w:rsidR="001E42F3" w:rsidRPr="00546C45" w:rsidSect="002416CD">
      <w:pgSz w:w="11906" w:h="16838"/>
      <w:pgMar w:top="1134" w:right="567" w:bottom="851" w:left="1418" w:header="624" w:footer="624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1" w:rsidRDefault="000824E1" w:rsidP="00452A21">
      <w:r>
        <w:separator/>
      </w:r>
    </w:p>
  </w:endnote>
  <w:endnote w:type="continuationSeparator" w:id="0">
    <w:p w:rsidR="000824E1" w:rsidRDefault="000824E1" w:rsidP="004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1" w:rsidRDefault="000824E1" w:rsidP="00452A21">
      <w:r>
        <w:separator/>
      </w:r>
    </w:p>
  </w:footnote>
  <w:footnote w:type="continuationSeparator" w:id="0">
    <w:p w:rsidR="000824E1" w:rsidRDefault="000824E1" w:rsidP="004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50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4F26" w:rsidRPr="00895987" w:rsidRDefault="0035707C" w:rsidP="00895987">
        <w:pPr>
          <w:pStyle w:val="afb"/>
          <w:ind w:firstLine="0"/>
          <w:jc w:val="center"/>
          <w:rPr>
            <w:rFonts w:ascii="Times New Roman" w:hAnsi="Times New Roman" w:cs="Times New Roman"/>
          </w:rPr>
        </w:pPr>
        <w:r w:rsidRPr="00895987">
          <w:rPr>
            <w:rFonts w:ascii="Times New Roman" w:hAnsi="Times New Roman" w:cs="Times New Roman"/>
          </w:rPr>
          <w:fldChar w:fldCharType="begin"/>
        </w:r>
        <w:r w:rsidR="00FF4F26" w:rsidRPr="00895987">
          <w:rPr>
            <w:rFonts w:ascii="Times New Roman" w:hAnsi="Times New Roman" w:cs="Times New Roman"/>
          </w:rPr>
          <w:instrText>PAGE   \* MERGEFORMAT</w:instrText>
        </w:r>
        <w:r w:rsidRPr="00895987">
          <w:rPr>
            <w:rFonts w:ascii="Times New Roman" w:hAnsi="Times New Roman" w:cs="Times New Roman"/>
          </w:rPr>
          <w:fldChar w:fldCharType="separate"/>
        </w:r>
        <w:r w:rsidR="00BC2CE9">
          <w:rPr>
            <w:rFonts w:ascii="Times New Roman" w:hAnsi="Times New Roman" w:cs="Times New Roman"/>
            <w:noProof/>
          </w:rPr>
          <w:t>51</w:t>
        </w:r>
        <w:r w:rsidRPr="00895987">
          <w:rPr>
            <w:rFonts w:ascii="Times New Roman" w:hAnsi="Times New Roman" w:cs="Times New Roman"/>
          </w:rPr>
          <w:fldChar w:fldCharType="end"/>
        </w:r>
      </w:p>
    </w:sdtContent>
  </w:sdt>
  <w:p w:rsidR="00FF4F26" w:rsidRPr="00C42F2B" w:rsidRDefault="00FF4F26" w:rsidP="00C42F2B">
    <w:pPr>
      <w:pStyle w:val="afb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26" w:rsidRDefault="00FF4F26" w:rsidP="00C42F2B">
    <w:pPr>
      <w:pStyle w:val="afb"/>
      <w:ind w:firstLine="0"/>
      <w:jc w:val="center"/>
    </w:pPr>
  </w:p>
  <w:p w:rsidR="00FF4F26" w:rsidRDefault="00FF4F26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00E"/>
    <w:multiLevelType w:val="multilevel"/>
    <w:tmpl w:val="CEE25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8194E"/>
    <w:multiLevelType w:val="hybridMultilevel"/>
    <w:tmpl w:val="3F4A899C"/>
    <w:lvl w:ilvl="0" w:tplc="90266CF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E41ED31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16345C"/>
    <w:multiLevelType w:val="hybridMultilevel"/>
    <w:tmpl w:val="DA18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7C0C"/>
    <w:multiLevelType w:val="hybridMultilevel"/>
    <w:tmpl w:val="8E60A27A"/>
    <w:lvl w:ilvl="0" w:tplc="FE1AE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33A4"/>
    <w:multiLevelType w:val="multilevel"/>
    <w:tmpl w:val="3286C72C"/>
    <w:lvl w:ilvl="0">
      <w:start w:val="1"/>
      <w:numFmt w:val="upperRoman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a1"/>
      <w:lvlText w:val="%3%2."/>
      <w:lvlJc w:val="left"/>
      <w:pPr>
        <w:tabs>
          <w:tab w:val="num" w:pos="1361"/>
        </w:tabs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a2"/>
      <w:lvlText w:val="%4)"/>
      <w:lvlJc w:val="left"/>
      <w:pPr>
        <w:tabs>
          <w:tab w:val="num" w:pos="1191"/>
        </w:tabs>
        <w:ind w:left="0" w:firstLine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4844CC"/>
    <w:multiLevelType w:val="hybridMultilevel"/>
    <w:tmpl w:val="11E01BDE"/>
    <w:lvl w:ilvl="0" w:tplc="5436FE88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5E61"/>
    <w:multiLevelType w:val="multilevel"/>
    <w:tmpl w:val="17547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51D65"/>
    <w:multiLevelType w:val="multilevel"/>
    <w:tmpl w:val="C6A07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16971"/>
    <w:multiLevelType w:val="multilevel"/>
    <w:tmpl w:val="CC88F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E1F03"/>
    <w:multiLevelType w:val="hybridMultilevel"/>
    <w:tmpl w:val="3168C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E41ED31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88302F"/>
    <w:multiLevelType w:val="hybridMultilevel"/>
    <w:tmpl w:val="286C41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5295C"/>
    <w:multiLevelType w:val="hybridMultilevel"/>
    <w:tmpl w:val="DD06C234"/>
    <w:lvl w:ilvl="0" w:tplc="145A3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01BE4"/>
    <w:multiLevelType w:val="multilevel"/>
    <w:tmpl w:val="5CF0B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2A2457"/>
    <w:multiLevelType w:val="multilevel"/>
    <w:tmpl w:val="CE68F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54C67"/>
    <w:multiLevelType w:val="multilevel"/>
    <w:tmpl w:val="BA52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0157E5"/>
    <w:multiLevelType w:val="hybridMultilevel"/>
    <w:tmpl w:val="7138FB52"/>
    <w:lvl w:ilvl="0" w:tplc="145A3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28CB"/>
    <w:multiLevelType w:val="hybridMultilevel"/>
    <w:tmpl w:val="5D0613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D7100"/>
    <w:multiLevelType w:val="hybridMultilevel"/>
    <w:tmpl w:val="2B5C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14"/>
  </w:num>
  <w:num w:numId="9">
    <w:abstractNumId w:val="4"/>
  </w:num>
  <w:num w:numId="10">
    <w:abstractNumId w:val="4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4"/>
  </w:num>
  <w:num w:numId="16">
    <w:abstractNumId w:val="1"/>
  </w:num>
  <w:num w:numId="17">
    <w:abstractNumId w:val="2"/>
  </w:num>
  <w:num w:numId="18">
    <w:abstractNumId w:val="16"/>
  </w:num>
  <w:num w:numId="19">
    <w:abstractNumId w:val="9"/>
  </w:num>
  <w:num w:numId="20">
    <w:abstractNumId w:val="5"/>
  </w:num>
  <w:num w:numId="21">
    <w:abstractNumId w:val="10"/>
  </w:num>
  <w:num w:numId="22">
    <w:abstractNumId w:val="17"/>
  </w:num>
  <w:num w:numId="23">
    <w:abstractNumId w:val="3"/>
  </w:num>
  <w:num w:numId="24">
    <w:abstractNumId w:val="15"/>
  </w:num>
  <w:num w:numId="25">
    <w:abstractNumId w:val="11"/>
  </w:num>
  <w:num w:numId="26">
    <w:abstractNumId w:val="4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A"/>
    <w:rsid w:val="00002A45"/>
    <w:rsid w:val="00002CB2"/>
    <w:rsid w:val="00004795"/>
    <w:rsid w:val="000147AF"/>
    <w:rsid w:val="000252F5"/>
    <w:rsid w:val="0003653B"/>
    <w:rsid w:val="00042573"/>
    <w:rsid w:val="00044EF1"/>
    <w:rsid w:val="000624C4"/>
    <w:rsid w:val="00066E64"/>
    <w:rsid w:val="00071464"/>
    <w:rsid w:val="00071662"/>
    <w:rsid w:val="00076534"/>
    <w:rsid w:val="000824E1"/>
    <w:rsid w:val="000830D2"/>
    <w:rsid w:val="00083613"/>
    <w:rsid w:val="00093A18"/>
    <w:rsid w:val="000A0EE9"/>
    <w:rsid w:val="000A6C8C"/>
    <w:rsid w:val="000B00E5"/>
    <w:rsid w:val="000B018F"/>
    <w:rsid w:val="000B5614"/>
    <w:rsid w:val="000C5EF2"/>
    <w:rsid w:val="000D4B35"/>
    <w:rsid w:val="000E087F"/>
    <w:rsid w:val="000E2BA3"/>
    <w:rsid w:val="000E4E19"/>
    <w:rsid w:val="000E6392"/>
    <w:rsid w:val="000F5A46"/>
    <w:rsid w:val="001130AB"/>
    <w:rsid w:val="00122419"/>
    <w:rsid w:val="00122CF2"/>
    <w:rsid w:val="00122DB6"/>
    <w:rsid w:val="00123465"/>
    <w:rsid w:val="0012704E"/>
    <w:rsid w:val="0013031A"/>
    <w:rsid w:val="0013112A"/>
    <w:rsid w:val="00131EBE"/>
    <w:rsid w:val="00137731"/>
    <w:rsid w:val="00141F3A"/>
    <w:rsid w:val="00144670"/>
    <w:rsid w:val="001516A5"/>
    <w:rsid w:val="00153D15"/>
    <w:rsid w:val="001776FF"/>
    <w:rsid w:val="0018035E"/>
    <w:rsid w:val="0019054B"/>
    <w:rsid w:val="0019407F"/>
    <w:rsid w:val="00196D99"/>
    <w:rsid w:val="001A1FAE"/>
    <w:rsid w:val="001A6F3A"/>
    <w:rsid w:val="001B0DDC"/>
    <w:rsid w:val="001B51B3"/>
    <w:rsid w:val="001C2D7D"/>
    <w:rsid w:val="001C4787"/>
    <w:rsid w:val="001C609D"/>
    <w:rsid w:val="001D16BF"/>
    <w:rsid w:val="001D6FC1"/>
    <w:rsid w:val="001E18C2"/>
    <w:rsid w:val="001E42F3"/>
    <w:rsid w:val="001E5359"/>
    <w:rsid w:val="001E63C3"/>
    <w:rsid w:val="001E6556"/>
    <w:rsid w:val="001F3F12"/>
    <w:rsid w:val="00200F0E"/>
    <w:rsid w:val="00212FDB"/>
    <w:rsid w:val="00213809"/>
    <w:rsid w:val="002177AE"/>
    <w:rsid w:val="00234D46"/>
    <w:rsid w:val="002416CD"/>
    <w:rsid w:val="00243A6F"/>
    <w:rsid w:val="00244749"/>
    <w:rsid w:val="00245636"/>
    <w:rsid w:val="00252A14"/>
    <w:rsid w:val="0025739D"/>
    <w:rsid w:val="00257D2E"/>
    <w:rsid w:val="00263E91"/>
    <w:rsid w:val="00292EC0"/>
    <w:rsid w:val="00295B91"/>
    <w:rsid w:val="002A02F2"/>
    <w:rsid w:val="002A1210"/>
    <w:rsid w:val="002B0533"/>
    <w:rsid w:val="002B5C3E"/>
    <w:rsid w:val="002B702C"/>
    <w:rsid w:val="002C6DC3"/>
    <w:rsid w:val="002D04CD"/>
    <w:rsid w:val="002D4247"/>
    <w:rsid w:val="002D5E5D"/>
    <w:rsid w:val="002D6BD2"/>
    <w:rsid w:val="002D7352"/>
    <w:rsid w:val="002D7D83"/>
    <w:rsid w:val="002E44B5"/>
    <w:rsid w:val="00310C51"/>
    <w:rsid w:val="0031139D"/>
    <w:rsid w:val="0032686E"/>
    <w:rsid w:val="00330570"/>
    <w:rsid w:val="003344F1"/>
    <w:rsid w:val="00334791"/>
    <w:rsid w:val="0033491F"/>
    <w:rsid w:val="00340B63"/>
    <w:rsid w:val="00341A2F"/>
    <w:rsid w:val="00342CFF"/>
    <w:rsid w:val="003534B6"/>
    <w:rsid w:val="00354AF9"/>
    <w:rsid w:val="0035707C"/>
    <w:rsid w:val="003613B9"/>
    <w:rsid w:val="0036382B"/>
    <w:rsid w:val="00366F07"/>
    <w:rsid w:val="00386605"/>
    <w:rsid w:val="00393705"/>
    <w:rsid w:val="00394229"/>
    <w:rsid w:val="00395099"/>
    <w:rsid w:val="00395F38"/>
    <w:rsid w:val="003979FE"/>
    <w:rsid w:val="003A119B"/>
    <w:rsid w:val="003A390B"/>
    <w:rsid w:val="003A7F31"/>
    <w:rsid w:val="003C52AA"/>
    <w:rsid w:val="003D1B40"/>
    <w:rsid w:val="003E6AA6"/>
    <w:rsid w:val="003F6B87"/>
    <w:rsid w:val="00403AE5"/>
    <w:rsid w:val="00406699"/>
    <w:rsid w:val="00420133"/>
    <w:rsid w:val="0042061C"/>
    <w:rsid w:val="00420F95"/>
    <w:rsid w:val="004211D3"/>
    <w:rsid w:val="00424511"/>
    <w:rsid w:val="0043637F"/>
    <w:rsid w:val="00445D0B"/>
    <w:rsid w:val="00452A21"/>
    <w:rsid w:val="00455CB3"/>
    <w:rsid w:val="00456180"/>
    <w:rsid w:val="00465C51"/>
    <w:rsid w:val="00484667"/>
    <w:rsid w:val="00485738"/>
    <w:rsid w:val="004869BC"/>
    <w:rsid w:val="004918C5"/>
    <w:rsid w:val="00491D16"/>
    <w:rsid w:val="00492FA6"/>
    <w:rsid w:val="004A0B84"/>
    <w:rsid w:val="004A307D"/>
    <w:rsid w:val="004A6F9C"/>
    <w:rsid w:val="004B1ED3"/>
    <w:rsid w:val="004B43F4"/>
    <w:rsid w:val="004B444A"/>
    <w:rsid w:val="004C3E09"/>
    <w:rsid w:val="004D1B1D"/>
    <w:rsid w:val="004D2D0A"/>
    <w:rsid w:val="004E03B2"/>
    <w:rsid w:val="004E50BA"/>
    <w:rsid w:val="004F4E52"/>
    <w:rsid w:val="004F6507"/>
    <w:rsid w:val="00503F02"/>
    <w:rsid w:val="005102D9"/>
    <w:rsid w:val="00520295"/>
    <w:rsid w:val="00526AFE"/>
    <w:rsid w:val="005300C9"/>
    <w:rsid w:val="0053046A"/>
    <w:rsid w:val="00530CFF"/>
    <w:rsid w:val="00536737"/>
    <w:rsid w:val="00546C45"/>
    <w:rsid w:val="00554313"/>
    <w:rsid w:val="0057462D"/>
    <w:rsid w:val="00574BFF"/>
    <w:rsid w:val="0058418D"/>
    <w:rsid w:val="00587BA1"/>
    <w:rsid w:val="00591855"/>
    <w:rsid w:val="0059725C"/>
    <w:rsid w:val="005A0BB2"/>
    <w:rsid w:val="005A3B88"/>
    <w:rsid w:val="005A6C84"/>
    <w:rsid w:val="005B014C"/>
    <w:rsid w:val="005B3099"/>
    <w:rsid w:val="005B79C0"/>
    <w:rsid w:val="005B7A6B"/>
    <w:rsid w:val="005C0AF3"/>
    <w:rsid w:val="005C6FB9"/>
    <w:rsid w:val="005C70FA"/>
    <w:rsid w:val="005D3DFE"/>
    <w:rsid w:val="005E400C"/>
    <w:rsid w:val="005F0693"/>
    <w:rsid w:val="005F2FAB"/>
    <w:rsid w:val="005F5680"/>
    <w:rsid w:val="006044C7"/>
    <w:rsid w:val="006048EE"/>
    <w:rsid w:val="006052DA"/>
    <w:rsid w:val="00611C61"/>
    <w:rsid w:val="00614BD8"/>
    <w:rsid w:val="006164B9"/>
    <w:rsid w:val="0062374A"/>
    <w:rsid w:val="00627230"/>
    <w:rsid w:val="00627CA8"/>
    <w:rsid w:val="00632CC7"/>
    <w:rsid w:val="006346FC"/>
    <w:rsid w:val="006372C9"/>
    <w:rsid w:val="00637B8C"/>
    <w:rsid w:val="006431FF"/>
    <w:rsid w:val="00645435"/>
    <w:rsid w:val="0064702E"/>
    <w:rsid w:val="00655161"/>
    <w:rsid w:val="006568A7"/>
    <w:rsid w:val="006652D3"/>
    <w:rsid w:val="00666169"/>
    <w:rsid w:val="006678CA"/>
    <w:rsid w:val="00673572"/>
    <w:rsid w:val="006761C2"/>
    <w:rsid w:val="00677BF4"/>
    <w:rsid w:val="00682334"/>
    <w:rsid w:val="00685B96"/>
    <w:rsid w:val="006950EF"/>
    <w:rsid w:val="006971AA"/>
    <w:rsid w:val="006A2F88"/>
    <w:rsid w:val="006B7FD4"/>
    <w:rsid w:val="006C3DC2"/>
    <w:rsid w:val="006C5B3E"/>
    <w:rsid w:val="006D6D57"/>
    <w:rsid w:val="006E1027"/>
    <w:rsid w:val="006E2FC3"/>
    <w:rsid w:val="006E5D3B"/>
    <w:rsid w:val="006E72B6"/>
    <w:rsid w:val="006F1071"/>
    <w:rsid w:val="006F6E46"/>
    <w:rsid w:val="00702103"/>
    <w:rsid w:val="00702BD9"/>
    <w:rsid w:val="00705375"/>
    <w:rsid w:val="007100F1"/>
    <w:rsid w:val="00713318"/>
    <w:rsid w:val="0071708B"/>
    <w:rsid w:val="00720D13"/>
    <w:rsid w:val="00721A3F"/>
    <w:rsid w:val="00736683"/>
    <w:rsid w:val="00740001"/>
    <w:rsid w:val="0075419E"/>
    <w:rsid w:val="00754E2F"/>
    <w:rsid w:val="00757560"/>
    <w:rsid w:val="00757C23"/>
    <w:rsid w:val="007626E3"/>
    <w:rsid w:val="00771204"/>
    <w:rsid w:val="00771DED"/>
    <w:rsid w:val="00773276"/>
    <w:rsid w:val="007839BE"/>
    <w:rsid w:val="007919C7"/>
    <w:rsid w:val="00792866"/>
    <w:rsid w:val="00795C80"/>
    <w:rsid w:val="007A7AC0"/>
    <w:rsid w:val="007B08FA"/>
    <w:rsid w:val="007B1FB5"/>
    <w:rsid w:val="007B27E4"/>
    <w:rsid w:val="007D0539"/>
    <w:rsid w:val="007D0D2F"/>
    <w:rsid w:val="007D1832"/>
    <w:rsid w:val="007D2CF5"/>
    <w:rsid w:val="007E1D58"/>
    <w:rsid w:val="007F14A9"/>
    <w:rsid w:val="007F5ADC"/>
    <w:rsid w:val="007F76C0"/>
    <w:rsid w:val="00801B0A"/>
    <w:rsid w:val="008044A4"/>
    <w:rsid w:val="00804D01"/>
    <w:rsid w:val="00824D0A"/>
    <w:rsid w:val="00825246"/>
    <w:rsid w:val="008269C0"/>
    <w:rsid w:val="0083176C"/>
    <w:rsid w:val="00840E3B"/>
    <w:rsid w:val="008432E1"/>
    <w:rsid w:val="00850AF0"/>
    <w:rsid w:val="00872D7C"/>
    <w:rsid w:val="00877A94"/>
    <w:rsid w:val="008863E0"/>
    <w:rsid w:val="00890C7C"/>
    <w:rsid w:val="008919E3"/>
    <w:rsid w:val="00895987"/>
    <w:rsid w:val="008B1811"/>
    <w:rsid w:val="008B2F27"/>
    <w:rsid w:val="008C0957"/>
    <w:rsid w:val="008E20FA"/>
    <w:rsid w:val="008E2D26"/>
    <w:rsid w:val="008E790A"/>
    <w:rsid w:val="008F2E89"/>
    <w:rsid w:val="008F3A6A"/>
    <w:rsid w:val="008F785A"/>
    <w:rsid w:val="009029B1"/>
    <w:rsid w:val="00906D0A"/>
    <w:rsid w:val="00930EEE"/>
    <w:rsid w:val="00934073"/>
    <w:rsid w:val="00934DB9"/>
    <w:rsid w:val="00936918"/>
    <w:rsid w:val="00941A19"/>
    <w:rsid w:val="009423B8"/>
    <w:rsid w:val="00951A19"/>
    <w:rsid w:val="00952887"/>
    <w:rsid w:val="00953C9D"/>
    <w:rsid w:val="00954FE2"/>
    <w:rsid w:val="009626B4"/>
    <w:rsid w:val="00971D5C"/>
    <w:rsid w:val="009836CF"/>
    <w:rsid w:val="009847A9"/>
    <w:rsid w:val="0098785E"/>
    <w:rsid w:val="009964F8"/>
    <w:rsid w:val="009969A9"/>
    <w:rsid w:val="009A08BF"/>
    <w:rsid w:val="009A5F13"/>
    <w:rsid w:val="009A7347"/>
    <w:rsid w:val="009B0ECB"/>
    <w:rsid w:val="009B4F5F"/>
    <w:rsid w:val="009C33E0"/>
    <w:rsid w:val="009C4DD2"/>
    <w:rsid w:val="009C5019"/>
    <w:rsid w:val="009E3D7F"/>
    <w:rsid w:val="009E55F4"/>
    <w:rsid w:val="009E790F"/>
    <w:rsid w:val="009F795F"/>
    <w:rsid w:val="00A00AF0"/>
    <w:rsid w:val="00A070D8"/>
    <w:rsid w:val="00A07218"/>
    <w:rsid w:val="00A14CE8"/>
    <w:rsid w:val="00A26577"/>
    <w:rsid w:val="00A4221E"/>
    <w:rsid w:val="00A44942"/>
    <w:rsid w:val="00A52216"/>
    <w:rsid w:val="00A54771"/>
    <w:rsid w:val="00A63105"/>
    <w:rsid w:val="00A65ABA"/>
    <w:rsid w:val="00A71EE3"/>
    <w:rsid w:val="00A733D5"/>
    <w:rsid w:val="00A95921"/>
    <w:rsid w:val="00A9788A"/>
    <w:rsid w:val="00AA0064"/>
    <w:rsid w:val="00AA3B5D"/>
    <w:rsid w:val="00AA70F5"/>
    <w:rsid w:val="00AB1742"/>
    <w:rsid w:val="00AC1A82"/>
    <w:rsid w:val="00AC2C79"/>
    <w:rsid w:val="00AC5F6C"/>
    <w:rsid w:val="00AD2945"/>
    <w:rsid w:val="00AE1F11"/>
    <w:rsid w:val="00AE4133"/>
    <w:rsid w:val="00AE5C6E"/>
    <w:rsid w:val="00AE6425"/>
    <w:rsid w:val="00AF5BA3"/>
    <w:rsid w:val="00AF5C8F"/>
    <w:rsid w:val="00AF6C6F"/>
    <w:rsid w:val="00AF71BA"/>
    <w:rsid w:val="00B02A58"/>
    <w:rsid w:val="00B03B26"/>
    <w:rsid w:val="00B13376"/>
    <w:rsid w:val="00B13794"/>
    <w:rsid w:val="00B13E3D"/>
    <w:rsid w:val="00B20F98"/>
    <w:rsid w:val="00B249ED"/>
    <w:rsid w:val="00B34FA8"/>
    <w:rsid w:val="00B71E00"/>
    <w:rsid w:val="00B83A7B"/>
    <w:rsid w:val="00BA2B3D"/>
    <w:rsid w:val="00BA528A"/>
    <w:rsid w:val="00BA6BF9"/>
    <w:rsid w:val="00BB3376"/>
    <w:rsid w:val="00BC2791"/>
    <w:rsid w:val="00BC2CE9"/>
    <w:rsid w:val="00BD2C59"/>
    <w:rsid w:val="00BD7833"/>
    <w:rsid w:val="00BE6C24"/>
    <w:rsid w:val="00BF01FE"/>
    <w:rsid w:val="00BF3BB6"/>
    <w:rsid w:val="00BF4930"/>
    <w:rsid w:val="00C024A2"/>
    <w:rsid w:val="00C04D33"/>
    <w:rsid w:val="00C061C3"/>
    <w:rsid w:val="00C06A23"/>
    <w:rsid w:val="00C10D73"/>
    <w:rsid w:val="00C11632"/>
    <w:rsid w:val="00C13F2A"/>
    <w:rsid w:val="00C249CD"/>
    <w:rsid w:val="00C3230F"/>
    <w:rsid w:val="00C35192"/>
    <w:rsid w:val="00C42F2B"/>
    <w:rsid w:val="00C44A57"/>
    <w:rsid w:val="00C51E3D"/>
    <w:rsid w:val="00C6054C"/>
    <w:rsid w:val="00C61602"/>
    <w:rsid w:val="00C65E50"/>
    <w:rsid w:val="00C7061F"/>
    <w:rsid w:val="00C7284D"/>
    <w:rsid w:val="00C86879"/>
    <w:rsid w:val="00C913A5"/>
    <w:rsid w:val="00C95687"/>
    <w:rsid w:val="00CB3828"/>
    <w:rsid w:val="00CB666F"/>
    <w:rsid w:val="00CC0B65"/>
    <w:rsid w:val="00CC50BB"/>
    <w:rsid w:val="00CD457E"/>
    <w:rsid w:val="00CD7DA9"/>
    <w:rsid w:val="00CE175A"/>
    <w:rsid w:val="00CF173A"/>
    <w:rsid w:val="00CF5E8C"/>
    <w:rsid w:val="00D12ED4"/>
    <w:rsid w:val="00D2714B"/>
    <w:rsid w:val="00D300F3"/>
    <w:rsid w:val="00D3370D"/>
    <w:rsid w:val="00D42A34"/>
    <w:rsid w:val="00D525FC"/>
    <w:rsid w:val="00D538FE"/>
    <w:rsid w:val="00D53906"/>
    <w:rsid w:val="00D73852"/>
    <w:rsid w:val="00D73FEB"/>
    <w:rsid w:val="00D74904"/>
    <w:rsid w:val="00D80596"/>
    <w:rsid w:val="00D80B22"/>
    <w:rsid w:val="00D81D76"/>
    <w:rsid w:val="00D87A30"/>
    <w:rsid w:val="00D913EC"/>
    <w:rsid w:val="00D96221"/>
    <w:rsid w:val="00D96DBE"/>
    <w:rsid w:val="00D971CD"/>
    <w:rsid w:val="00DC192C"/>
    <w:rsid w:val="00DC6E11"/>
    <w:rsid w:val="00DC77AC"/>
    <w:rsid w:val="00DD028E"/>
    <w:rsid w:val="00DD482B"/>
    <w:rsid w:val="00DD5157"/>
    <w:rsid w:val="00DD59E1"/>
    <w:rsid w:val="00DD7D16"/>
    <w:rsid w:val="00DE781B"/>
    <w:rsid w:val="00DF2F41"/>
    <w:rsid w:val="00DF2FEA"/>
    <w:rsid w:val="00E01A5B"/>
    <w:rsid w:val="00E051CF"/>
    <w:rsid w:val="00E07DE3"/>
    <w:rsid w:val="00E10544"/>
    <w:rsid w:val="00E1093F"/>
    <w:rsid w:val="00E12CA5"/>
    <w:rsid w:val="00E166C1"/>
    <w:rsid w:val="00E229C0"/>
    <w:rsid w:val="00E25E2A"/>
    <w:rsid w:val="00E27B70"/>
    <w:rsid w:val="00E315F2"/>
    <w:rsid w:val="00E50A29"/>
    <w:rsid w:val="00E63C17"/>
    <w:rsid w:val="00E66C9C"/>
    <w:rsid w:val="00E66E0D"/>
    <w:rsid w:val="00E771C1"/>
    <w:rsid w:val="00E86AF8"/>
    <w:rsid w:val="00E87A40"/>
    <w:rsid w:val="00EA1413"/>
    <w:rsid w:val="00EA1CCB"/>
    <w:rsid w:val="00EA4DE0"/>
    <w:rsid w:val="00EA68D8"/>
    <w:rsid w:val="00EB3268"/>
    <w:rsid w:val="00EB632C"/>
    <w:rsid w:val="00EB6FE9"/>
    <w:rsid w:val="00EC0832"/>
    <w:rsid w:val="00EC4133"/>
    <w:rsid w:val="00EC63CE"/>
    <w:rsid w:val="00ED2282"/>
    <w:rsid w:val="00ED492F"/>
    <w:rsid w:val="00EE04D7"/>
    <w:rsid w:val="00EE2766"/>
    <w:rsid w:val="00EE4AFC"/>
    <w:rsid w:val="00EF28E7"/>
    <w:rsid w:val="00EF478C"/>
    <w:rsid w:val="00F063FF"/>
    <w:rsid w:val="00F10A95"/>
    <w:rsid w:val="00F20CC1"/>
    <w:rsid w:val="00F26167"/>
    <w:rsid w:val="00F32FCD"/>
    <w:rsid w:val="00F37533"/>
    <w:rsid w:val="00F44E02"/>
    <w:rsid w:val="00F45C43"/>
    <w:rsid w:val="00F55C41"/>
    <w:rsid w:val="00F65624"/>
    <w:rsid w:val="00F668CB"/>
    <w:rsid w:val="00F82E5B"/>
    <w:rsid w:val="00F93F3B"/>
    <w:rsid w:val="00F962A1"/>
    <w:rsid w:val="00F96AF4"/>
    <w:rsid w:val="00FB2CE5"/>
    <w:rsid w:val="00FB33D0"/>
    <w:rsid w:val="00FB41EE"/>
    <w:rsid w:val="00FC04EC"/>
    <w:rsid w:val="00FC1B13"/>
    <w:rsid w:val="00FC2DFC"/>
    <w:rsid w:val="00FC489D"/>
    <w:rsid w:val="00FD199B"/>
    <w:rsid w:val="00FD5DAA"/>
    <w:rsid w:val="00FF490E"/>
    <w:rsid w:val="00FF4F26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7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57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456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B7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Цветовое выделение"/>
    <w:uiPriority w:val="99"/>
    <w:rsid w:val="0035707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5707C"/>
    <w:rPr>
      <w:b w:val="0"/>
      <w:bCs w:val="0"/>
      <w:color w:val="106BBE"/>
    </w:rPr>
  </w:style>
  <w:style w:type="character" w:customStyle="1" w:styleId="10">
    <w:name w:val="Заголовок 1 Знак"/>
    <w:basedOn w:val="a4"/>
    <w:link w:val="1"/>
    <w:uiPriority w:val="99"/>
    <w:rsid w:val="0035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9">
    <w:name w:val="Текст (справка)"/>
    <w:basedOn w:val="a3"/>
    <w:next w:val="a3"/>
    <w:uiPriority w:val="99"/>
    <w:rsid w:val="0035707C"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3"/>
    <w:uiPriority w:val="99"/>
    <w:rsid w:val="003570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3"/>
    <w:uiPriority w:val="99"/>
    <w:rsid w:val="0035707C"/>
    <w:rPr>
      <w:i/>
      <w:iCs/>
    </w:rPr>
  </w:style>
  <w:style w:type="paragraph" w:customStyle="1" w:styleId="ac">
    <w:name w:val="Нормальный (таблица)"/>
    <w:basedOn w:val="a3"/>
    <w:next w:val="a3"/>
    <w:uiPriority w:val="99"/>
    <w:rsid w:val="0035707C"/>
    <w:pPr>
      <w:ind w:firstLine="0"/>
    </w:pPr>
  </w:style>
  <w:style w:type="paragraph" w:customStyle="1" w:styleId="ad">
    <w:name w:val="Таблицы (моноширинный)"/>
    <w:basedOn w:val="a3"/>
    <w:next w:val="a3"/>
    <w:uiPriority w:val="99"/>
    <w:rsid w:val="0035707C"/>
    <w:pPr>
      <w:ind w:firstLine="0"/>
      <w:jc w:val="left"/>
    </w:pPr>
    <w:rPr>
      <w:rFonts w:ascii="Courier New" w:hAnsi="Courier New" w:cs="Courier New"/>
    </w:rPr>
  </w:style>
  <w:style w:type="paragraph" w:customStyle="1" w:styleId="ae">
    <w:name w:val="Прижатый влево"/>
    <w:basedOn w:val="a3"/>
    <w:next w:val="a3"/>
    <w:uiPriority w:val="99"/>
    <w:rsid w:val="0035707C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35707C"/>
  </w:style>
  <w:style w:type="paragraph" w:styleId="af0">
    <w:name w:val="Balloon Text"/>
    <w:basedOn w:val="a3"/>
    <w:link w:val="af1"/>
    <w:uiPriority w:val="99"/>
    <w:semiHidden/>
    <w:unhideWhenUsed/>
    <w:rsid w:val="00934D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934D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6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3"/>
    <w:uiPriority w:val="34"/>
    <w:qFormat/>
    <w:rsid w:val="005F5680"/>
    <w:pPr>
      <w:ind w:left="720"/>
      <w:contextualSpacing/>
    </w:pPr>
  </w:style>
  <w:style w:type="character" w:styleId="af3">
    <w:name w:val="Hyperlink"/>
    <w:basedOn w:val="a4"/>
    <w:uiPriority w:val="99"/>
    <w:unhideWhenUsed/>
    <w:rsid w:val="00F063FF"/>
    <w:rPr>
      <w:color w:val="0000FF"/>
      <w:u w:val="single"/>
    </w:rPr>
  </w:style>
  <w:style w:type="paragraph" w:customStyle="1" w:styleId="s1">
    <w:name w:val="s_1"/>
    <w:basedOn w:val="a3"/>
    <w:rsid w:val="00F063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3"/>
    <w:unhideWhenUsed/>
    <w:rsid w:val="001D16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">
    <w:name w:val="РАЗДЕЛ"/>
    <w:basedOn w:val="ConsPlusNormal"/>
    <w:qFormat/>
    <w:rsid w:val="009626B4"/>
    <w:pPr>
      <w:numPr>
        <w:numId w:val="1"/>
      </w:numPr>
      <w:contextualSpacing/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a0">
    <w:name w:val="ПОДРАЗДЕЛ"/>
    <w:basedOn w:val="a"/>
    <w:next w:val="a1"/>
    <w:qFormat/>
    <w:rsid w:val="009626B4"/>
    <w:pPr>
      <w:numPr>
        <w:ilvl w:val="1"/>
      </w:numPr>
    </w:pPr>
  </w:style>
  <w:style w:type="paragraph" w:customStyle="1" w:styleId="a1">
    <w:name w:val="ПУНКТ"/>
    <w:basedOn w:val="1"/>
    <w:qFormat/>
    <w:rsid w:val="009626B4"/>
    <w:pPr>
      <w:widowControl/>
      <w:numPr>
        <w:ilvl w:val="2"/>
        <w:numId w:val="1"/>
      </w:numPr>
      <w:spacing w:before="0" w:after="0"/>
      <w:contextualSpacing/>
      <w:jc w:val="both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customStyle="1" w:styleId="a2">
    <w:name w:val="ПОДПУНКТ"/>
    <w:basedOn w:val="a1"/>
    <w:qFormat/>
    <w:rsid w:val="009626B4"/>
    <w:pPr>
      <w:numPr>
        <w:ilvl w:val="3"/>
      </w:numPr>
    </w:pPr>
  </w:style>
  <w:style w:type="character" w:styleId="af5">
    <w:name w:val="FollowedHyperlink"/>
    <w:basedOn w:val="a4"/>
    <w:uiPriority w:val="99"/>
    <w:semiHidden/>
    <w:unhideWhenUsed/>
    <w:rsid w:val="001E5359"/>
    <w:rPr>
      <w:color w:val="954F72" w:themeColor="followedHyperlink"/>
      <w:u w:val="single"/>
    </w:rPr>
  </w:style>
  <w:style w:type="character" w:styleId="af6">
    <w:name w:val="annotation reference"/>
    <w:basedOn w:val="a4"/>
    <w:uiPriority w:val="99"/>
    <w:semiHidden/>
    <w:unhideWhenUsed/>
    <w:rsid w:val="007100F1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7100F1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semiHidden/>
    <w:rsid w:val="007100F1"/>
    <w:rPr>
      <w:rFonts w:ascii="Arial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100F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100F1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rsid w:val="00C11632"/>
    <w:rPr>
      <w:rFonts w:ascii="Times New Roman" w:hAnsi="Times New Roman"/>
      <w:sz w:val="26"/>
    </w:rPr>
  </w:style>
  <w:style w:type="character" w:customStyle="1" w:styleId="FontStyle14">
    <w:name w:val="Font Style14"/>
    <w:rsid w:val="00C11632"/>
    <w:rPr>
      <w:rFonts w:ascii="Times New Roman" w:hAnsi="Times New Roman"/>
      <w:sz w:val="26"/>
    </w:rPr>
  </w:style>
  <w:style w:type="paragraph" w:styleId="afb">
    <w:name w:val="header"/>
    <w:basedOn w:val="a3"/>
    <w:link w:val="afc"/>
    <w:uiPriority w:val="99"/>
    <w:unhideWhenUsed/>
    <w:rsid w:val="00452A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4"/>
    <w:link w:val="afb"/>
    <w:uiPriority w:val="99"/>
    <w:rsid w:val="00452A21"/>
    <w:rPr>
      <w:rFonts w:ascii="Arial" w:hAnsi="Arial" w:cs="Arial"/>
      <w:sz w:val="24"/>
      <w:szCs w:val="24"/>
    </w:rPr>
  </w:style>
  <w:style w:type="paragraph" w:styleId="afd">
    <w:name w:val="footer"/>
    <w:basedOn w:val="a3"/>
    <w:link w:val="afe"/>
    <w:uiPriority w:val="99"/>
    <w:unhideWhenUsed/>
    <w:rsid w:val="00452A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4"/>
    <w:link w:val="afd"/>
    <w:uiPriority w:val="99"/>
    <w:rsid w:val="00452A21"/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rsid w:val="007D2CF5"/>
    <w:pPr>
      <w:spacing w:line="324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3"/>
    <w:rsid w:val="004F4E52"/>
    <w:pPr>
      <w:spacing w:line="322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diffins">
    <w:name w:val="diff_ins"/>
    <w:basedOn w:val="a4"/>
    <w:rsid w:val="004F4E52"/>
  </w:style>
  <w:style w:type="character" w:customStyle="1" w:styleId="30">
    <w:name w:val="Заголовок 3 Знак"/>
    <w:basedOn w:val="a4"/>
    <w:link w:val="3"/>
    <w:uiPriority w:val="9"/>
    <w:semiHidden/>
    <w:rsid w:val="006B7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">
    <w:name w:val="TOC Heading"/>
    <w:basedOn w:val="1"/>
    <w:next w:val="a3"/>
    <w:uiPriority w:val="39"/>
    <w:unhideWhenUsed/>
    <w:qFormat/>
    <w:rsid w:val="0045618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3"/>
    <w:next w:val="a3"/>
    <w:autoRedefine/>
    <w:uiPriority w:val="39"/>
    <w:unhideWhenUsed/>
    <w:rsid w:val="003A390B"/>
    <w:pPr>
      <w:tabs>
        <w:tab w:val="left" w:pos="709"/>
        <w:tab w:val="right" w:leader="dot" w:pos="9338"/>
      </w:tabs>
      <w:spacing w:after="100"/>
      <w:ind w:left="284" w:firstLine="0"/>
    </w:pPr>
    <w:rPr>
      <w:rFonts w:ascii="Times New Roman" w:hAnsi="Times New Roman" w:cs="Times New Roman"/>
      <w:b/>
      <w:noProof/>
    </w:rPr>
  </w:style>
  <w:style w:type="paragraph" w:styleId="21">
    <w:name w:val="toc 2"/>
    <w:basedOn w:val="a3"/>
    <w:next w:val="a3"/>
    <w:autoRedefine/>
    <w:uiPriority w:val="39"/>
    <w:unhideWhenUsed/>
    <w:rsid w:val="00FF763C"/>
    <w:pPr>
      <w:tabs>
        <w:tab w:val="right" w:leader="dot" w:pos="9348"/>
      </w:tabs>
      <w:spacing w:line="360" w:lineRule="auto"/>
      <w:ind w:firstLine="709"/>
      <w:contextualSpacing/>
      <w:jc w:val="left"/>
    </w:pPr>
    <w:rPr>
      <w:rFonts w:ascii="Times New Roman" w:hAnsi="Times New Roman" w:cs="Times New Roman"/>
      <w:noProof/>
    </w:rPr>
  </w:style>
  <w:style w:type="paragraph" w:styleId="31">
    <w:name w:val="toc 3"/>
    <w:basedOn w:val="a3"/>
    <w:next w:val="a3"/>
    <w:autoRedefine/>
    <w:uiPriority w:val="39"/>
    <w:unhideWhenUsed/>
    <w:rsid w:val="00456180"/>
    <w:pPr>
      <w:spacing w:after="100"/>
      <w:ind w:left="480"/>
    </w:pPr>
  </w:style>
  <w:style w:type="paragraph" w:styleId="4">
    <w:name w:val="toc 4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66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88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10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3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5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76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4"/>
    <w:link w:val="2"/>
    <w:uiPriority w:val="9"/>
    <w:semiHidden/>
    <w:rsid w:val="00456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4">
    <w:name w:val="Font Style24"/>
    <w:rsid w:val="00EB3268"/>
    <w:rPr>
      <w:rFonts w:ascii="Times New Roman" w:hAnsi="Times New Roman"/>
      <w:sz w:val="26"/>
    </w:rPr>
  </w:style>
  <w:style w:type="character" w:customStyle="1" w:styleId="aff0">
    <w:name w:val="Основной текст_"/>
    <w:basedOn w:val="a4"/>
    <w:link w:val="22"/>
    <w:rsid w:val="00491D1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3"/>
    <w:link w:val="aff0"/>
    <w:rsid w:val="00491D16"/>
    <w:pPr>
      <w:shd w:val="clear" w:color="auto" w:fill="FFFFFF"/>
      <w:autoSpaceDE/>
      <w:autoSpaceDN/>
      <w:adjustRightInd/>
      <w:spacing w:after="300" w:line="293" w:lineRule="exact"/>
      <w:ind w:hanging="6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table" w:styleId="aff1">
    <w:name w:val="Table Grid"/>
    <w:basedOn w:val="a5"/>
    <w:uiPriority w:val="59"/>
    <w:rsid w:val="00E8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itle"/>
    <w:basedOn w:val="a3"/>
    <w:link w:val="aff3"/>
    <w:qFormat/>
    <w:rsid w:val="000F5A4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3">
    <w:name w:val="Название Знак"/>
    <w:basedOn w:val="a4"/>
    <w:link w:val="aff2"/>
    <w:rsid w:val="000F5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Body Text Indent"/>
    <w:basedOn w:val="a3"/>
    <w:link w:val="aff5"/>
    <w:rsid w:val="000F5A46"/>
    <w:pPr>
      <w:widowControl/>
      <w:autoSpaceDE/>
      <w:autoSpaceDN/>
      <w:adjustRightInd/>
      <w:ind w:left="-567" w:firstLine="0"/>
    </w:pPr>
    <w:rPr>
      <w:rFonts w:ascii="Times New Roman" w:eastAsia="Times New Roman" w:hAnsi="Times New Roman" w:cs="Times New Roman"/>
      <w:b/>
      <w:bCs/>
    </w:rPr>
  </w:style>
  <w:style w:type="character" w:customStyle="1" w:styleId="aff5">
    <w:name w:val="Основной текст с отступом Знак"/>
    <w:basedOn w:val="a4"/>
    <w:link w:val="aff4"/>
    <w:rsid w:val="000F5A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6">
    <w:name w:val="Body Text"/>
    <w:basedOn w:val="a3"/>
    <w:link w:val="aff7"/>
    <w:uiPriority w:val="99"/>
    <w:semiHidden/>
    <w:unhideWhenUsed/>
    <w:rsid w:val="00FC489D"/>
    <w:pPr>
      <w:spacing w:after="120"/>
    </w:pPr>
  </w:style>
  <w:style w:type="character" w:customStyle="1" w:styleId="aff7">
    <w:name w:val="Основной текст Знак"/>
    <w:basedOn w:val="a4"/>
    <w:link w:val="aff6"/>
    <w:uiPriority w:val="99"/>
    <w:semiHidden/>
    <w:rsid w:val="00FC489D"/>
    <w:rPr>
      <w:rFonts w:ascii="Arial" w:hAnsi="Arial" w:cs="Arial"/>
      <w:sz w:val="24"/>
      <w:szCs w:val="24"/>
    </w:rPr>
  </w:style>
  <w:style w:type="paragraph" w:styleId="32">
    <w:name w:val="Body Text 3"/>
    <w:basedOn w:val="a3"/>
    <w:link w:val="33"/>
    <w:rsid w:val="00FC489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FC489D"/>
    <w:rPr>
      <w:rFonts w:ascii="Times New Roman" w:eastAsia="Times New Roman" w:hAnsi="Times New Roman" w:cs="Times New Roman"/>
      <w:sz w:val="16"/>
      <w:szCs w:val="16"/>
    </w:rPr>
  </w:style>
  <w:style w:type="character" w:customStyle="1" w:styleId="1pt">
    <w:name w:val="Основной текст + Интервал 1 pt"/>
    <w:basedOn w:val="aff0"/>
    <w:rsid w:val="001E1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7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57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456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6B7F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Цветовое выделение"/>
    <w:uiPriority w:val="99"/>
    <w:rsid w:val="0035707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5707C"/>
    <w:rPr>
      <w:b w:val="0"/>
      <w:bCs w:val="0"/>
      <w:color w:val="106BBE"/>
    </w:rPr>
  </w:style>
  <w:style w:type="character" w:customStyle="1" w:styleId="10">
    <w:name w:val="Заголовок 1 Знак"/>
    <w:basedOn w:val="a4"/>
    <w:link w:val="1"/>
    <w:uiPriority w:val="99"/>
    <w:rsid w:val="00357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9">
    <w:name w:val="Текст (справка)"/>
    <w:basedOn w:val="a3"/>
    <w:next w:val="a3"/>
    <w:uiPriority w:val="99"/>
    <w:rsid w:val="0035707C"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3"/>
    <w:uiPriority w:val="99"/>
    <w:rsid w:val="003570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3"/>
    <w:uiPriority w:val="99"/>
    <w:rsid w:val="0035707C"/>
    <w:rPr>
      <w:i/>
      <w:iCs/>
    </w:rPr>
  </w:style>
  <w:style w:type="paragraph" w:customStyle="1" w:styleId="ac">
    <w:name w:val="Нормальный (таблица)"/>
    <w:basedOn w:val="a3"/>
    <w:next w:val="a3"/>
    <w:uiPriority w:val="99"/>
    <w:rsid w:val="0035707C"/>
    <w:pPr>
      <w:ind w:firstLine="0"/>
    </w:pPr>
  </w:style>
  <w:style w:type="paragraph" w:customStyle="1" w:styleId="ad">
    <w:name w:val="Таблицы (моноширинный)"/>
    <w:basedOn w:val="a3"/>
    <w:next w:val="a3"/>
    <w:uiPriority w:val="99"/>
    <w:rsid w:val="0035707C"/>
    <w:pPr>
      <w:ind w:firstLine="0"/>
      <w:jc w:val="left"/>
    </w:pPr>
    <w:rPr>
      <w:rFonts w:ascii="Courier New" w:hAnsi="Courier New" w:cs="Courier New"/>
    </w:rPr>
  </w:style>
  <w:style w:type="paragraph" w:customStyle="1" w:styleId="ae">
    <w:name w:val="Прижатый влево"/>
    <w:basedOn w:val="a3"/>
    <w:next w:val="a3"/>
    <w:uiPriority w:val="99"/>
    <w:rsid w:val="0035707C"/>
    <w:pPr>
      <w:ind w:firstLine="0"/>
      <w:jc w:val="left"/>
    </w:pPr>
  </w:style>
  <w:style w:type="character" w:customStyle="1" w:styleId="af">
    <w:name w:val="Цветовое выделение для Текст"/>
    <w:uiPriority w:val="99"/>
    <w:rsid w:val="0035707C"/>
  </w:style>
  <w:style w:type="paragraph" w:styleId="af0">
    <w:name w:val="Balloon Text"/>
    <w:basedOn w:val="a3"/>
    <w:link w:val="af1"/>
    <w:uiPriority w:val="99"/>
    <w:semiHidden/>
    <w:unhideWhenUsed/>
    <w:rsid w:val="00934D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4"/>
    <w:link w:val="af0"/>
    <w:uiPriority w:val="99"/>
    <w:semiHidden/>
    <w:rsid w:val="00934D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6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List Paragraph"/>
    <w:basedOn w:val="a3"/>
    <w:uiPriority w:val="34"/>
    <w:qFormat/>
    <w:rsid w:val="005F5680"/>
    <w:pPr>
      <w:ind w:left="720"/>
      <w:contextualSpacing/>
    </w:pPr>
  </w:style>
  <w:style w:type="character" w:styleId="af3">
    <w:name w:val="Hyperlink"/>
    <w:basedOn w:val="a4"/>
    <w:uiPriority w:val="99"/>
    <w:unhideWhenUsed/>
    <w:rsid w:val="00F063FF"/>
    <w:rPr>
      <w:color w:val="0000FF"/>
      <w:u w:val="single"/>
    </w:rPr>
  </w:style>
  <w:style w:type="paragraph" w:customStyle="1" w:styleId="s1">
    <w:name w:val="s_1"/>
    <w:basedOn w:val="a3"/>
    <w:rsid w:val="00F063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3"/>
    <w:unhideWhenUsed/>
    <w:rsid w:val="001D16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">
    <w:name w:val="РАЗДЕЛ"/>
    <w:basedOn w:val="ConsPlusNormal"/>
    <w:qFormat/>
    <w:rsid w:val="009626B4"/>
    <w:pPr>
      <w:numPr>
        <w:numId w:val="1"/>
      </w:numPr>
      <w:contextualSpacing/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paragraph" w:customStyle="1" w:styleId="a0">
    <w:name w:val="ПОДРАЗДЕЛ"/>
    <w:basedOn w:val="a"/>
    <w:next w:val="a1"/>
    <w:qFormat/>
    <w:rsid w:val="009626B4"/>
    <w:pPr>
      <w:numPr>
        <w:ilvl w:val="1"/>
      </w:numPr>
    </w:pPr>
  </w:style>
  <w:style w:type="paragraph" w:customStyle="1" w:styleId="a1">
    <w:name w:val="ПУНКТ"/>
    <w:basedOn w:val="1"/>
    <w:qFormat/>
    <w:rsid w:val="009626B4"/>
    <w:pPr>
      <w:widowControl/>
      <w:numPr>
        <w:ilvl w:val="2"/>
        <w:numId w:val="1"/>
      </w:numPr>
      <w:spacing w:before="0" w:after="0"/>
      <w:contextualSpacing/>
      <w:jc w:val="both"/>
    </w:pPr>
    <w:rPr>
      <w:rFonts w:ascii="Times New Roman" w:hAnsi="Times New Roman" w:cs="Times New Roman"/>
      <w:b w:val="0"/>
      <w:color w:val="auto"/>
      <w:sz w:val="28"/>
      <w:szCs w:val="28"/>
    </w:rPr>
  </w:style>
  <w:style w:type="paragraph" w:customStyle="1" w:styleId="a2">
    <w:name w:val="ПОДПУНКТ"/>
    <w:basedOn w:val="a1"/>
    <w:qFormat/>
    <w:rsid w:val="009626B4"/>
    <w:pPr>
      <w:numPr>
        <w:ilvl w:val="3"/>
      </w:numPr>
    </w:pPr>
  </w:style>
  <w:style w:type="character" w:styleId="af5">
    <w:name w:val="FollowedHyperlink"/>
    <w:basedOn w:val="a4"/>
    <w:uiPriority w:val="99"/>
    <w:semiHidden/>
    <w:unhideWhenUsed/>
    <w:rsid w:val="001E5359"/>
    <w:rPr>
      <w:color w:val="954F72" w:themeColor="followedHyperlink"/>
      <w:u w:val="single"/>
    </w:rPr>
  </w:style>
  <w:style w:type="character" w:styleId="af6">
    <w:name w:val="annotation reference"/>
    <w:basedOn w:val="a4"/>
    <w:uiPriority w:val="99"/>
    <w:semiHidden/>
    <w:unhideWhenUsed/>
    <w:rsid w:val="007100F1"/>
    <w:rPr>
      <w:sz w:val="16"/>
      <w:szCs w:val="16"/>
    </w:rPr>
  </w:style>
  <w:style w:type="paragraph" w:styleId="af7">
    <w:name w:val="annotation text"/>
    <w:basedOn w:val="a3"/>
    <w:link w:val="af8"/>
    <w:uiPriority w:val="99"/>
    <w:semiHidden/>
    <w:unhideWhenUsed/>
    <w:rsid w:val="007100F1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uiPriority w:val="99"/>
    <w:semiHidden/>
    <w:rsid w:val="007100F1"/>
    <w:rPr>
      <w:rFonts w:ascii="Arial" w:hAnsi="Arial" w:cs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100F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100F1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rsid w:val="00C11632"/>
    <w:rPr>
      <w:rFonts w:ascii="Times New Roman" w:hAnsi="Times New Roman"/>
      <w:sz w:val="26"/>
    </w:rPr>
  </w:style>
  <w:style w:type="character" w:customStyle="1" w:styleId="FontStyle14">
    <w:name w:val="Font Style14"/>
    <w:rsid w:val="00C11632"/>
    <w:rPr>
      <w:rFonts w:ascii="Times New Roman" w:hAnsi="Times New Roman"/>
      <w:sz w:val="26"/>
    </w:rPr>
  </w:style>
  <w:style w:type="paragraph" w:styleId="afb">
    <w:name w:val="header"/>
    <w:basedOn w:val="a3"/>
    <w:link w:val="afc"/>
    <w:uiPriority w:val="99"/>
    <w:unhideWhenUsed/>
    <w:rsid w:val="00452A2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4"/>
    <w:link w:val="afb"/>
    <w:uiPriority w:val="99"/>
    <w:rsid w:val="00452A21"/>
    <w:rPr>
      <w:rFonts w:ascii="Arial" w:hAnsi="Arial" w:cs="Arial"/>
      <w:sz w:val="24"/>
      <w:szCs w:val="24"/>
    </w:rPr>
  </w:style>
  <w:style w:type="paragraph" w:styleId="afd">
    <w:name w:val="footer"/>
    <w:basedOn w:val="a3"/>
    <w:link w:val="afe"/>
    <w:uiPriority w:val="99"/>
    <w:unhideWhenUsed/>
    <w:rsid w:val="00452A2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4"/>
    <w:link w:val="afd"/>
    <w:uiPriority w:val="99"/>
    <w:rsid w:val="00452A21"/>
    <w:rPr>
      <w:rFonts w:ascii="Arial" w:hAnsi="Arial" w:cs="Arial"/>
      <w:sz w:val="24"/>
      <w:szCs w:val="24"/>
    </w:rPr>
  </w:style>
  <w:style w:type="paragraph" w:customStyle="1" w:styleId="Style2">
    <w:name w:val="Style2"/>
    <w:basedOn w:val="a3"/>
    <w:rsid w:val="007D2CF5"/>
    <w:pPr>
      <w:spacing w:line="324" w:lineRule="exact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Style8">
    <w:name w:val="Style8"/>
    <w:basedOn w:val="a3"/>
    <w:rsid w:val="004F4E52"/>
    <w:pPr>
      <w:spacing w:line="322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diffins">
    <w:name w:val="diff_ins"/>
    <w:basedOn w:val="a4"/>
    <w:rsid w:val="004F4E52"/>
  </w:style>
  <w:style w:type="character" w:customStyle="1" w:styleId="30">
    <w:name w:val="Заголовок 3 Знак"/>
    <w:basedOn w:val="a4"/>
    <w:link w:val="3"/>
    <w:uiPriority w:val="9"/>
    <w:semiHidden/>
    <w:rsid w:val="006B7F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f">
    <w:name w:val="TOC Heading"/>
    <w:basedOn w:val="1"/>
    <w:next w:val="a3"/>
    <w:uiPriority w:val="39"/>
    <w:unhideWhenUsed/>
    <w:qFormat/>
    <w:rsid w:val="00456180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3"/>
    <w:next w:val="a3"/>
    <w:autoRedefine/>
    <w:uiPriority w:val="39"/>
    <w:unhideWhenUsed/>
    <w:rsid w:val="003A390B"/>
    <w:pPr>
      <w:tabs>
        <w:tab w:val="left" w:pos="709"/>
        <w:tab w:val="right" w:leader="dot" w:pos="9338"/>
      </w:tabs>
      <w:spacing w:after="100"/>
      <w:ind w:left="284" w:firstLine="0"/>
    </w:pPr>
    <w:rPr>
      <w:rFonts w:ascii="Times New Roman" w:hAnsi="Times New Roman" w:cs="Times New Roman"/>
      <w:b/>
      <w:noProof/>
    </w:rPr>
  </w:style>
  <w:style w:type="paragraph" w:styleId="21">
    <w:name w:val="toc 2"/>
    <w:basedOn w:val="a3"/>
    <w:next w:val="a3"/>
    <w:autoRedefine/>
    <w:uiPriority w:val="39"/>
    <w:unhideWhenUsed/>
    <w:rsid w:val="00FF763C"/>
    <w:pPr>
      <w:tabs>
        <w:tab w:val="right" w:leader="dot" w:pos="9348"/>
      </w:tabs>
      <w:spacing w:line="360" w:lineRule="auto"/>
      <w:ind w:firstLine="709"/>
      <w:contextualSpacing/>
      <w:jc w:val="left"/>
    </w:pPr>
    <w:rPr>
      <w:rFonts w:ascii="Times New Roman" w:hAnsi="Times New Roman" w:cs="Times New Roman"/>
      <w:noProof/>
    </w:rPr>
  </w:style>
  <w:style w:type="paragraph" w:styleId="31">
    <w:name w:val="toc 3"/>
    <w:basedOn w:val="a3"/>
    <w:next w:val="a3"/>
    <w:autoRedefine/>
    <w:uiPriority w:val="39"/>
    <w:unhideWhenUsed/>
    <w:rsid w:val="00456180"/>
    <w:pPr>
      <w:spacing w:after="100"/>
      <w:ind w:left="480"/>
    </w:pPr>
  </w:style>
  <w:style w:type="paragraph" w:styleId="4">
    <w:name w:val="toc 4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66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5">
    <w:name w:val="toc 5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88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6">
    <w:name w:val="toc 6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10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7">
    <w:name w:val="toc 7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3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8">
    <w:name w:val="toc 8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5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9">
    <w:name w:val="toc 9"/>
    <w:basedOn w:val="a3"/>
    <w:next w:val="a3"/>
    <w:autoRedefine/>
    <w:uiPriority w:val="39"/>
    <w:unhideWhenUsed/>
    <w:rsid w:val="00456180"/>
    <w:pPr>
      <w:widowControl/>
      <w:autoSpaceDE/>
      <w:autoSpaceDN/>
      <w:adjustRightInd/>
      <w:spacing w:after="100" w:line="259" w:lineRule="auto"/>
      <w:ind w:left="176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4"/>
    <w:link w:val="2"/>
    <w:uiPriority w:val="9"/>
    <w:semiHidden/>
    <w:rsid w:val="00456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4">
    <w:name w:val="Font Style24"/>
    <w:rsid w:val="00EB3268"/>
    <w:rPr>
      <w:rFonts w:ascii="Times New Roman" w:hAnsi="Times New Roman"/>
      <w:sz w:val="26"/>
    </w:rPr>
  </w:style>
  <w:style w:type="character" w:customStyle="1" w:styleId="aff0">
    <w:name w:val="Основной текст_"/>
    <w:basedOn w:val="a4"/>
    <w:link w:val="22"/>
    <w:rsid w:val="00491D16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3"/>
    <w:link w:val="aff0"/>
    <w:rsid w:val="00491D16"/>
    <w:pPr>
      <w:shd w:val="clear" w:color="auto" w:fill="FFFFFF"/>
      <w:autoSpaceDE/>
      <w:autoSpaceDN/>
      <w:adjustRightInd/>
      <w:spacing w:after="300" w:line="293" w:lineRule="exact"/>
      <w:ind w:hanging="6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table" w:styleId="aff1">
    <w:name w:val="Table Grid"/>
    <w:basedOn w:val="a5"/>
    <w:uiPriority w:val="59"/>
    <w:rsid w:val="00E8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itle"/>
    <w:basedOn w:val="a3"/>
    <w:link w:val="aff3"/>
    <w:qFormat/>
    <w:rsid w:val="000F5A4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3">
    <w:name w:val="Название Знак"/>
    <w:basedOn w:val="a4"/>
    <w:link w:val="aff2"/>
    <w:rsid w:val="000F5A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Body Text Indent"/>
    <w:basedOn w:val="a3"/>
    <w:link w:val="aff5"/>
    <w:rsid w:val="000F5A46"/>
    <w:pPr>
      <w:widowControl/>
      <w:autoSpaceDE/>
      <w:autoSpaceDN/>
      <w:adjustRightInd/>
      <w:ind w:left="-567" w:firstLine="0"/>
    </w:pPr>
    <w:rPr>
      <w:rFonts w:ascii="Times New Roman" w:eastAsia="Times New Roman" w:hAnsi="Times New Roman" w:cs="Times New Roman"/>
      <w:b/>
      <w:bCs/>
    </w:rPr>
  </w:style>
  <w:style w:type="character" w:customStyle="1" w:styleId="aff5">
    <w:name w:val="Основной текст с отступом Знак"/>
    <w:basedOn w:val="a4"/>
    <w:link w:val="aff4"/>
    <w:rsid w:val="000F5A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6">
    <w:name w:val="Body Text"/>
    <w:basedOn w:val="a3"/>
    <w:link w:val="aff7"/>
    <w:uiPriority w:val="99"/>
    <w:semiHidden/>
    <w:unhideWhenUsed/>
    <w:rsid w:val="00FC489D"/>
    <w:pPr>
      <w:spacing w:after="120"/>
    </w:pPr>
  </w:style>
  <w:style w:type="character" w:customStyle="1" w:styleId="aff7">
    <w:name w:val="Основной текст Знак"/>
    <w:basedOn w:val="a4"/>
    <w:link w:val="aff6"/>
    <w:uiPriority w:val="99"/>
    <w:semiHidden/>
    <w:rsid w:val="00FC489D"/>
    <w:rPr>
      <w:rFonts w:ascii="Arial" w:hAnsi="Arial" w:cs="Arial"/>
      <w:sz w:val="24"/>
      <w:szCs w:val="24"/>
    </w:rPr>
  </w:style>
  <w:style w:type="paragraph" w:styleId="32">
    <w:name w:val="Body Text 3"/>
    <w:basedOn w:val="a3"/>
    <w:link w:val="33"/>
    <w:rsid w:val="00FC489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FC489D"/>
    <w:rPr>
      <w:rFonts w:ascii="Times New Roman" w:eastAsia="Times New Roman" w:hAnsi="Times New Roman" w:cs="Times New Roman"/>
      <w:sz w:val="16"/>
      <w:szCs w:val="16"/>
    </w:rPr>
  </w:style>
  <w:style w:type="character" w:customStyle="1" w:styleId="1pt">
    <w:name w:val="Основной текст + Интервал 1 pt"/>
    <w:basedOn w:val="aff0"/>
    <w:rsid w:val="001E1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37AF61DE4EEA4C450B33454DEFE1686E6BD5311265951E4F1784995B7F4489F62373B50D656943tDA8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37AF61DE4EEA4C450B33454DEFE1686E6BD5311265951E4F1784995B7F4489F62373B50D656942tDAD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462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37AF61DE4EEA4C450B33454DEFE1686E6BD5311265951E4F1784995B7F4489F62373B50Ft6A2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16964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42BA6888AAF8E59A4500489EA91D61D61FC6A7C072C4CB2853472C6454B00FDEDF58DAAF9GEP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04F1-50AC-471B-982C-FFD8BD8C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16763</Words>
  <Characters>95550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</cp:lastModifiedBy>
  <cp:revision>2</cp:revision>
  <cp:lastPrinted>2020-01-22T08:54:00Z</cp:lastPrinted>
  <dcterms:created xsi:type="dcterms:W3CDTF">2020-02-07T13:06:00Z</dcterms:created>
  <dcterms:modified xsi:type="dcterms:W3CDTF">2020-02-07T13:06:00Z</dcterms:modified>
</cp:coreProperties>
</file>