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58103F" w:rsidRPr="0058103F" w:rsidTr="0058103F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 внесении изменений в некоторые акты Правительства Российской</w:t>
            </w:r>
          </w:p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Федерации в части особенностей энергоснабжения объектов, на которых</w:t>
            </w:r>
          </w:p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осуществляется майнинг цифровых валют</w:t>
            </w:r>
          </w:p>
        </w:tc>
      </w:tr>
      <w:tr w:rsidR="0058103F" w:rsidRPr="0058103F" w:rsidTr="0058103F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ru-RU"/>
              </w:rPr>
              <w:t>ID</w:t>
            </w: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 проекта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02/07/09-23/00142066</w:t>
            </w:r>
          </w:p>
        </w:tc>
      </w:tr>
      <w:tr w:rsidR="0058103F" w:rsidRPr="0058103F" w:rsidTr="0058103F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Дата создания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22 сентября 2023 г.</w:t>
            </w:r>
          </w:p>
        </w:tc>
      </w:tr>
      <w:tr w:rsidR="0058103F" w:rsidRPr="0058103F" w:rsidTr="0058103F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Разработчик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Минэнерго России</w:t>
            </w:r>
          </w:p>
        </w:tc>
      </w:tr>
      <w:tr w:rsidR="0058103F" w:rsidRPr="0058103F" w:rsidTr="0058103F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Ответственный сотрудник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Балашов Максим Максимович</w:t>
            </w:r>
          </w:p>
        </w:tc>
      </w:tr>
      <w:tr w:rsidR="0058103F" w:rsidRPr="0058103F" w:rsidTr="0058103F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Контактный телефон ответственного лица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+7 (495) 631-82-53</w:t>
            </w:r>
          </w:p>
        </w:tc>
      </w:tr>
      <w:tr w:rsidR="0058103F" w:rsidRPr="0058103F" w:rsidTr="0058103F">
        <w:trPr>
          <w:trHeight w:val="510"/>
        </w:trPr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Процедура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Оценка регулирующего воздействия</w:t>
            </w:r>
          </w:p>
        </w:tc>
      </w:tr>
      <w:tr w:rsidR="0058103F" w:rsidRPr="0058103F" w:rsidTr="0058103F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Проект постановления Правительства Российской Федерации</w:t>
            </w:r>
          </w:p>
        </w:tc>
      </w:tr>
      <w:tr w:rsidR="0058103F" w:rsidRPr="0058103F" w:rsidTr="0058103F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Виды экономической деятельности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58103F" w:rsidRPr="0058103F" w:rsidTr="0058103F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Основание для разработки проекта акта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3F" w:rsidRPr="0058103F" w:rsidRDefault="0058103F" w:rsidP="0058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Реализация поручений согласно протоколу совещания у Заместителя Председателя Правительства Российской Федерации  А.В. </w:t>
            </w:r>
            <w:proofErr w:type="spellStart"/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Новака</w:t>
            </w:r>
            <w:proofErr w:type="spellEnd"/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от 06.07.2023 № 12пр-П51-АН в части введения критериев отнесения потребителей к категории потребителей, осуществляющих </w:t>
            </w:r>
            <w:proofErr w:type="spellStart"/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майнинговую</w:t>
            </w:r>
            <w:proofErr w:type="spellEnd"/>
            <w:r w:rsidRPr="0058103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деятельность на территориях с высокими рисками возникновения дефицита мощности, и введения для данной категории потребителей повышенных тарифов на услуги по передаче электрической энергии.</w:t>
            </w:r>
          </w:p>
        </w:tc>
      </w:tr>
    </w:tbl>
    <w:p w:rsidR="00FE48DC" w:rsidRPr="0058103F" w:rsidRDefault="0058103F" w:rsidP="0058103F">
      <w:bookmarkStart w:id="0" w:name="_GoBack"/>
      <w:bookmarkEnd w:id="0"/>
    </w:p>
    <w:sectPr w:rsidR="00FE48DC" w:rsidRPr="0058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96"/>
    <w:rsid w:val="0058103F"/>
    <w:rsid w:val="005E3396"/>
    <w:rsid w:val="00CA3782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15AC-6865-4316-B62C-3DCD472C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</dc:creator>
  <cp:keywords/>
  <dc:description/>
  <cp:lastModifiedBy>Sulako</cp:lastModifiedBy>
  <cp:revision>2</cp:revision>
  <dcterms:created xsi:type="dcterms:W3CDTF">2024-01-16T09:01:00Z</dcterms:created>
  <dcterms:modified xsi:type="dcterms:W3CDTF">2024-01-18T07:58:00Z</dcterms:modified>
</cp:coreProperties>
</file>