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C842" w14:textId="1DB83ADE" w:rsidR="006C19D5" w:rsidRPr="00C66392" w:rsidRDefault="000740F3" w:rsidP="0000043E">
      <w:pPr>
        <w:spacing w:after="240"/>
        <w:jc w:val="center"/>
        <w:rPr>
          <w:b/>
          <w:bCs/>
          <w:sz w:val="28"/>
          <w:szCs w:val="28"/>
        </w:rPr>
      </w:pPr>
      <w:r>
        <w:rPr>
          <w:b/>
          <w:bCs/>
          <w:sz w:val="28"/>
          <w:szCs w:val="28"/>
        </w:rPr>
        <w:t>Сводный отчет</w:t>
      </w:r>
      <w:r w:rsidR="0000043E" w:rsidRPr="00C66392">
        <w:rPr>
          <w:b/>
          <w:bCs/>
          <w:sz w:val="28"/>
          <w:szCs w:val="28"/>
        </w:rPr>
        <w:t xml:space="preserve"> о проведении оценки регулирующего воздействия </w:t>
      </w:r>
      <w:r w:rsidR="00610DA5" w:rsidRPr="00610DA5">
        <w:rPr>
          <w:b/>
          <w:bCs/>
          <w:sz w:val="28"/>
          <w:szCs w:val="28"/>
        </w:rPr>
        <w:t>проект</w:t>
      </w:r>
      <w:r>
        <w:rPr>
          <w:b/>
          <w:bCs/>
          <w:sz w:val="28"/>
          <w:szCs w:val="28"/>
        </w:rPr>
        <w:t>а</w:t>
      </w:r>
      <w:r w:rsidR="00610DA5" w:rsidRPr="00610DA5">
        <w:rPr>
          <w:b/>
          <w:bCs/>
          <w:sz w:val="28"/>
          <w:szCs w:val="28"/>
        </w:rPr>
        <w:t xml:space="preserve"> нормативн</w:t>
      </w:r>
      <w:r>
        <w:rPr>
          <w:b/>
          <w:bCs/>
          <w:sz w:val="28"/>
          <w:szCs w:val="28"/>
        </w:rPr>
        <w:t>ого правового</w:t>
      </w:r>
      <w:r w:rsidR="00610DA5" w:rsidRPr="00610DA5">
        <w:rPr>
          <w:b/>
          <w:bCs/>
          <w:sz w:val="28"/>
          <w:szCs w:val="28"/>
        </w:rPr>
        <w:t xml:space="preserve"> акт</w:t>
      </w:r>
      <w:r>
        <w:rPr>
          <w:b/>
          <w:bCs/>
          <w:sz w:val="28"/>
          <w:szCs w:val="28"/>
        </w:rPr>
        <w:t>а</w:t>
      </w:r>
    </w:p>
    <w:p w14:paraId="38025C9A" w14:textId="77777777" w:rsidR="0000043E" w:rsidRPr="00C66392" w:rsidRDefault="006C19D5" w:rsidP="007963A3">
      <w:pPr>
        <w:spacing w:after="240"/>
        <w:jc w:val="both"/>
        <w:rPr>
          <w:b/>
          <w:bCs/>
          <w:color w:val="2F5496" w:themeColor="accent1" w:themeShade="BF"/>
          <w:sz w:val="32"/>
          <w:szCs w:val="32"/>
        </w:rPr>
      </w:pPr>
      <w:r w:rsidRPr="00C66392">
        <w:rPr>
          <w:b/>
          <w:bCs/>
          <w:sz w:val="28"/>
          <w:szCs w:val="28"/>
        </w:rPr>
        <w:t xml:space="preserve">1. </w:t>
      </w:r>
      <w:r w:rsidR="00761651" w:rsidRPr="00C66392">
        <w:rPr>
          <w:b/>
          <w:bCs/>
          <w:sz w:val="28"/>
          <w:szCs w:val="28"/>
        </w:rPr>
        <w:t>Общая информация о проекте акта</w:t>
      </w:r>
    </w:p>
    <w:tbl>
      <w:tblPr>
        <w:tblStyle w:val="af3"/>
        <w:tblW w:w="5000" w:type="pct"/>
        <w:tblLook w:val="04A0" w:firstRow="1" w:lastRow="0" w:firstColumn="1" w:lastColumn="0" w:noHBand="0" w:noVBand="1"/>
      </w:tblPr>
      <w:tblGrid>
        <w:gridCol w:w="3622"/>
        <w:gridCol w:w="1730"/>
        <w:gridCol w:w="3460"/>
        <w:gridCol w:w="1383"/>
      </w:tblGrid>
      <w:tr w:rsidR="006C19D5" w:rsidRPr="00D14AAB" w14:paraId="6F5CF7BD" w14:textId="77777777" w:rsidTr="00135815">
        <w:trPr>
          <w:trHeight w:val="903"/>
        </w:trPr>
        <w:tc>
          <w:tcPr>
            <w:tcW w:w="3622" w:type="dxa"/>
          </w:tcPr>
          <w:p w14:paraId="4DA74481" w14:textId="1B80C1DE" w:rsidR="006C19D5" w:rsidRPr="00D14AAB" w:rsidRDefault="006C19D5" w:rsidP="001A2352">
            <w:pPr>
              <w:spacing w:before="120" w:after="120"/>
              <w:rPr>
                <w:szCs w:val="24"/>
              </w:rPr>
            </w:pPr>
            <w:r w:rsidRPr="00D14AAB">
              <w:rPr>
                <w:szCs w:val="24"/>
              </w:rPr>
              <w:t>1.1</w:t>
            </w:r>
            <w:r w:rsidR="001A7ADD">
              <w:rPr>
                <w:szCs w:val="24"/>
              </w:rPr>
              <w:t>.</w:t>
            </w:r>
            <w:r w:rsidRPr="00D14AAB">
              <w:rPr>
                <w:szCs w:val="24"/>
              </w:rPr>
              <w:t xml:space="preserve"> Вид и наименование проекта </w:t>
            </w:r>
            <w:r w:rsidR="001A2352">
              <w:rPr>
                <w:szCs w:val="24"/>
              </w:rPr>
              <w:t xml:space="preserve">нормативного правового </w:t>
            </w:r>
            <w:r w:rsidRPr="00D14AAB">
              <w:rPr>
                <w:szCs w:val="24"/>
              </w:rPr>
              <w:t>акта</w:t>
            </w:r>
            <w:r w:rsidR="001A2352">
              <w:rPr>
                <w:rStyle w:val="a9"/>
                <w:szCs w:val="24"/>
              </w:rPr>
              <w:footnoteReference w:id="1"/>
            </w:r>
            <w:r w:rsidRPr="00D14AAB">
              <w:rPr>
                <w:szCs w:val="24"/>
              </w:rPr>
              <w:t>:</w:t>
            </w:r>
          </w:p>
        </w:tc>
        <w:tc>
          <w:tcPr>
            <w:tcW w:w="6573" w:type="dxa"/>
            <w:gridSpan w:val="3"/>
            <w:vAlign w:val="center"/>
          </w:tcPr>
          <w:p w14:paraId="24FBEA6C" w14:textId="358B64A9" w:rsidR="006C19D5" w:rsidRPr="00C64B8C" w:rsidRDefault="00C64B8C" w:rsidP="00C10DF8">
            <w:pPr>
              <w:rPr>
                <w:sz w:val="28"/>
                <w:szCs w:val="28"/>
                <w:lang w:val="en-US"/>
              </w:rPr>
            </w:pPr>
            <w:r w:rsidRPr="00C64B8C">
              <w:rPr>
                <w:sz w:val="28"/>
                <w:szCs w:val="28"/>
                <w:lang w:val="en-US"/>
              </w:rPr>
              <w:t>проект приказа Росреестра "О внесении изменений в Методические указания о государственной кадастровой оценке, утвержденные приказом Федеральной службы государственной регистрации, кадастра и картографии от 4 августа 2021 г. № П/0336"</w:t>
            </w:r>
          </w:p>
        </w:tc>
      </w:tr>
      <w:tr w:rsidR="00761651" w:rsidRPr="00D14AAB" w14:paraId="656576A8" w14:textId="77777777" w:rsidTr="00135815">
        <w:trPr>
          <w:trHeight w:val="850"/>
        </w:trPr>
        <w:tc>
          <w:tcPr>
            <w:tcW w:w="5352" w:type="dxa"/>
            <w:gridSpan w:val="2"/>
          </w:tcPr>
          <w:p w14:paraId="5C990AF0" w14:textId="1567B1C8" w:rsidR="00761651" w:rsidRPr="00D14AAB" w:rsidRDefault="00761651" w:rsidP="001A2352">
            <w:pPr>
              <w:spacing w:before="240" w:after="120"/>
              <w:rPr>
                <w:szCs w:val="24"/>
              </w:rPr>
            </w:pPr>
            <w:r w:rsidRPr="00D14AAB">
              <w:rPr>
                <w:szCs w:val="24"/>
              </w:rPr>
              <w:t>1.2</w:t>
            </w:r>
            <w:r w:rsidR="001A7ADD">
              <w:rPr>
                <w:szCs w:val="24"/>
              </w:rPr>
              <w:t>.</w:t>
            </w:r>
            <w:r w:rsidRPr="00D14AAB">
              <w:rPr>
                <w:szCs w:val="24"/>
              </w:rPr>
              <w:t xml:space="preserve"> Федеральный орган исполнительной власти</w:t>
            </w:r>
            <w:r w:rsidR="001A2352">
              <w:rPr>
                <w:rStyle w:val="a9"/>
                <w:szCs w:val="24"/>
              </w:rPr>
              <w:footnoteReference w:id="2"/>
            </w:r>
            <w:r w:rsidRPr="00D14AAB">
              <w:rPr>
                <w:szCs w:val="24"/>
              </w:rPr>
              <w:t>:</w:t>
            </w:r>
          </w:p>
        </w:tc>
        <w:tc>
          <w:tcPr>
            <w:tcW w:w="4843" w:type="dxa"/>
            <w:gridSpan w:val="2"/>
            <w:vAlign w:val="center"/>
          </w:tcPr>
          <w:p w14:paraId="76458DFF" w14:textId="7B6627DF" w:rsidR="00761651" w:rsidRPr="00C64B8C" w:rsidRDefault="00C64B8C" w:rsidP="00C10DF8">
            <w:pPr>
              <w:rPr>
                <w:sz w:val="28"/>
                <w:szCs w:val="28"/>
                <w:lang w:val="en-US"/>
              </w:rPr>
            </w:pPr>
            <w:r w:rsidRPr="00C64B8C">
              <w:rPr>
                <w:sz w:val="28"/>
                <w:szCs w:val="28"/>
                <w:lang w:val="en-US"/>
              </w:rPr>
              <w:t>Федеральная служба государственной регистрации, кадастра и картографии</w:t>
            </w:r>
          </w:p>
        </w:tc>
      </w:tr>
      <w:tr w:rsidR="00135815" w:rsidRPr="00D14AAB" w14:paraId="1D5CEE08" w14:textId="77777777" w:rsidTr="00135815">
        <w:trPr>
          <w:trHeight w:val="161"/>
        </w:trPr>
        <w:tc>
          <w:tcPr>
            <w:tcW w:w="5352" w:type="dxa"/>
            <w:gridSpan w:val="2"/>
            <w:vMerge w:val="restart"/>
            <w:tcBorders>
              <w:right w:val="single" w:sz="4" w:space="0" w:color="BFBFBF" w:themeColor="background1" w:themeShade="BF"/>
            </w:tcBorders>
            <w:vAlign w:val="center"/>
          </w:tcPr>
          <w:p w14:paraId="72443DF4" w14:textId="342ABCFF" w:rsidR="00135815" w:rsidRPr="00D14AAB" w:rsidRDefault="00135815" w:rsidP="00135815">
            <w:pPr>
              <w:spacing w:before="120" w:after="120"/>
              <w:jc w:val="both"/>
              <w:rPr>
                <w:szCs w:val="24"/>
              </w:rPr>
            </w:pPr>
            <w:r>
              <w:rPr>
                <w:szCs w:val="24"/>
              </w:rPr>
              <w:t>1.3. Степень регулирующего воздействия проекта акта:</w:t>
            </w: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09BC51" w14:textId="45FB6F0D" w:rsidR="00135815" w:rsidRPr="00D14AAB" w:rsidRDefault="00135815" w:rsidP="00135815">
            <w:pPr>
              <w:spacing w:before="120" w:after="120"/>
              <w:jc w:val="center"/>
              <w:rPr>
                <w:szCs w:val="24"/>
              </w:rPr>
            </w:pPr>
            <w:r w:rsidRPr="00D14AAB">
              <w:rPr>
                <w:szCs w:val="24"/>
              </w:rPr>
              <w:t>высокая</w:t>
            </w:r>
          </w:p>
        </w:tc>
        <w:tc>
          <w:tcPr>
            <w:tcW w:w="1383" w:type="dxa"/>
            <w:tcBorders>
              <w:left w:val="single" w:sz="4" w:space="0" w:color="BFBFBF" w:themeColor="background1" w:themeShade="BF"/>
              <w:bottom w:val="single" w:sz="4" w:space="0" w:color="BFBFBF" w:themeColor="background1" w:themeShade="BF"/>
            </w:tcBorders>
            <w:vAlign w:val="center"/>
          </w:tcPr>
          <w:p w14:paraId="738A57F3" w14:textId="6142C2C6" w:rsidR="00135815" w:rsidRDefault="00000000" w:rsidP="00135815">
            <w:pPr>
              <w:spacing w:before="240" w:after="120"/>
              <w:jc w:val="center"/>
              <w:rPr>
                <w:sz w:val="28"/>
                <w:szCs w:val="28"/>
              </w:rPr>
            </w:pPr>
            <w:r w:rsidR="00A00E52">
              <w:rPr>
                <w:sz w:val="28"/>
                <w:szCs w:val="28"/>
              </w:rPr>
              <w:t xml:space="preserve"> </w:t>
            </w:r>
          </w:p>
        </w:tc>
      </w:tr>
      <w:tr w:rsidR="00135815" w:rsidRPr="00D14AAB" w14:paraId="17C1A8E0" w14:textId="77777777" w:rsidTr="00135815">
        <w:trPr>
          <w:trHeight w:val="161"/>
        </w:trPr>
        <w:tc>
          <w:tcPr>
            <w:tcW w:w="5352" w:type="dxa"/>
            <w:gridSpan w:val="2"/>
            <w:vMerge/>
            <w:tcBorders>
              <w:right w:val="single" w:sz="4" w:space="0" w:color="BFBFBF" w:themeColor="background1" w:themeShade="BF"/>
            </w:tcBorders>
            <w:vAlign w:val="center"/>
          </w:tcPr>
          <w:p w14:paraId="674B9306" w14:textId="77777777" w:rsidR="00135815" w:rsidRPr="00D14AAB" w:rsidRDefault="00135815" w:rsidP="00135815">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543CE6" w14:textId="49F66ECB" w:rsidR="00135815" w:rsidRPr="00D14AAB" w:rsidRDefault="00135815" w:rsidP="00135815">
            <w:pPr>
              <w:spacing w:before="120" w:after="120"/>
              <w:jc w:val="center"/>
              <w:rPr>
                <w:szCs w:val="24"/>
              </w:rPr>
            </w:pPr>
            <w:r w:rsidRPr="00D14AAB">
              <w:rPr>
                <w:szCs w:val="24"/>
              </w:rPr>
              <w:t>средняя</w:t>
            </w:r>
          </w:p>
        </w:tc>
        <w:tc>
          <w:tcPr>
            <w:tcW w:w="1383" w:type="dxa"/>
            <w:tcBorders>
              <w:left w:val="single" w:sz="4" w:space="0" w:color="BFBFBF" w:themeColor="background1" w:themeShade="BF"/>
              <w:bottom w:val="single" w:sz="4" w:space="0" w:color="BFBFBF" w:themeColor="background1" w:themeShade="BF"/>
            </w:tcBorders>
            <w:vAlign w:val="center"/>
          </w:tcPr>
          <w:p w14:paraId="0FB116BA" w14:textId="326E6728" w:rsidR="00135815" w:rsidRDefault="00000000" w:rsidP="00135815">
            <w:pPr>
              <w:spacing w:before="240" w:after="120"/>
              <w:jc w:val="center"/>
              <w:rPr>
                <w:sz w:val="28"/>
                <w:szCs w:val="28"/>
              </w:rPr>
            </w:pPr>
            <w:r w:rsidR="00A00E52">
              <w:rPr>
                <w:sz w:val="28"/>
                <w:szCs w:val="28"/>
              </w:rPr>
              <w:t>V</w:t>
            </w:r>
          </w:p>
        </w:tc>
      </w:tr>
      <w:tr w:rsidR="00135815" w:rsidRPr="00D14AAB" w14:paraId="3EAD6C4F" w14:textId="77777777" w:rsidTr="00135815">
        <w:trPr>
          <w:trHeight w:val="161"/>
        </w:trPr>
        <w:tc>
          <w:tcPr>
            <w:tcW w:w="5352" w:type="dxa"/>
            <w:gridSpan w:val="2"/>
            <w:vMerge/>
            <w:tcBorders>
              <w:right w:val="single" w:sz="4" w:space="0" w:color="BFBFBF" w:themeColor="background1" w:themeShade="BF"/>
            </w:tcBorders>
            <w:vAlign w:val="center"/>
          </w:tcPr>
          <w:p w14:paraId="6A05F4B4" w14:textId="77777777" w:rsidR="00135815" w:rsidRPr="00D14AAB" w:rsidRDefault="00135815" w:rsidP="00135815">
            <w:pPr>
              <w:spacing w:before="120" w:after="120"/>
              <w:rPr>
                <w:szCs w:val="24"/>
              </w:rPr>
            </w:pPr>
          </w:p>
        </w:tc>
        <w:tc>
          <w:tcPr>
            <w:tcW w:w="3460"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99342" w14:textId="6F88D31B" w:rsidR="00135815" w:rsidRPr="00D14AAB" w:rsidRDefault="00135815" w:rsidP="00135815">
            <w:pPr>
              <w:spacing w:before="120" w:after="120"/>
              <w:jc w:val="center"/>
              <w:rPr>
                <w:szCs w:val="24"/>
              </w:rPr>
            </w:pPr>
            <w:r w:rsidRPr="00D14AAB">
              <w:rPr>
                <w:szCs w:val="24"/>
              </w:rPr>
              <w:t>низкая</w:t>
            </w:r>
          </w:p>
        </w:tc>
        <w:tc>
          <w:tcPr>
            <w:tcW w:w="1383" w:type="dxa"/>
            <w:tcBorders>
              <w:left w:val="single" w:sz="4" w:space="0" w:color="BFBFBF" w:themeColor="background1" w:themeShade="BF"/>
              <w:bottom w:val="single" w:sz="4" w:space="0" w:color="BFBFBF" w:themeColor="background1" w:themeShade="BF"/>
            </w:tcBorders>
            <w:vAlign w:val="center"/>
          </w:tcPr>
          <w:p w14:paraId="15E2F3BE" w14:textId="2E30E28B" w:rsidR="00135815" w:rsidRDefault="00000000" w:rsidP="00135815">
            <w:pPr>
              <w:spacing w:before="240" w:after="120"/>
              <w:jc w:val="center"/>
              <w:rPr>
                <w:sz w:val="28"/>
                <w:szCs w:val="28"/>
              </w:rPr>
            </w:pPr>
            <w:r w:rsidR="00A00E52">
              <w:rPr>
                <w:sz w:val="28"/>
                <w:szCs w:val="28"/>
              </w:rPr>
              <w:t xml:space="preserve"> </w:t>
            </w:r>
          </w:p>
        </w:tc>
      </w:tr>
      <w:tr w:rsidR="00135815" w:rsidRPr="00D14AAB" w14:paraId="55662059" w14:textId="77777777" w:rsidTr="00135815">
        <w:trPr>
          <w:trHeight w:val="655"/>
        </w:trPr>
        <w:tc>
          <w:tcPr>
            <w:tcW w:w="3622" w:type="dxa"/>
          </w:tcPr>
          <w:p w14:paraId="2B7C8B1F" w14:textId="401AFF7D" w:rsidR="00135815" w:rsidRPr="00D14AAB" w:rsidRDefault="00135815" w:rsidP="00135815">
            <w:pPr>
              <w:spacing w:before="240" w:after="120"/>
              <w:rPr>
                <w:szCs w:val="24"/>
              </w:rPr>
            </w:pPr>
            <w:r w:rsidRPr="00D14AAB">
              <w:rPr>
                <w:szCs w:val="24"/>
              </w:rPr>
              <w:t>1.4</w:t>
            </w:r>
            <w:r>
              <w:rPr>
                <w:szCs w:val="24"/>
              </w:rPr>
              <w:t>.</w:t>
            </w:r>
            <w:r w:rsidRPr="00D14AAB">
              <w:rPr>
                <w:szCs w:val="24"/>
              </w:rPr>
              <w:t xml:space="preserve"> </w:t>
            </w:r>
            <w:r>
              <w:rPr>
                <w:szCs w:val="24"/>
              </w:rPr>
              <w:t>И</w:t>
            </w:r>
            <w:r w:rsidRPr="0008612D">
              <w:rPr>
                <w:szCs w:val="24"/>
              </w:rPr>
              <w:t>дентификационный номер проекта акта</w:t>
            </w:r>
            <w:r w:rsidRPr="00D14AAB">
              <w:rPr>
                <w:szCs w:val="24"/>
              </w:rPr>
              <w:t>:</w:t>
            </w:r>
          </w:p>
        </w:tc>
        <w:tc>
          <w:tcPr>
            <w:tcW w:w="6573" w:type="dxa"/>
            <w:gridSpan w:val="3"/>
            <w:vAlign w:val="center"/>
          </w:tcPr>
          <w:p w14:paraId="63F1FC3A" w14:textId="6B518230" w:rsidR="00135815" w:rsidRPr="00D14AAB" w:rsidRDefault="00000000" w:rsidP="00135815">
            <w:pPr>
              <w:jc w:val="center"/>
              <w:rPr>
                <w:szCs w:val="24"/>
              </w:rPr>
            </w:pPr>
            <w:r w:rsidR="00135815" w:rsidRPr="00AA1CAC">
              <w:rPr>
                <w:bCs/>
                <w:szCs w:val="24"/>
                <w:lang w:val="en-US"/>
              </w:rPr>
              <w:t>02/08/06-24/00148179</w:t>
            </w:r>
            <w:proofErr w:type="spellStart"/>
            <w:proofErr w:type="spellEnd"/>
          </w:p>
        </w:tc>
      </w:tr>
      <w:tr w:rsidR="00135815" w:rsidRPr="00D14AAB" w14:paraId="30AC2FB3" w14:textId="77777777" w:rsidTr="00135815">
        <w:trPr>
          <w:trHeight w:val="655"/>
        </w:trPr>
        <w:tc>
          <w:tcPr>
            <w:tcW w:w="5352" w:type="dxa"/>
            <w:gridSpan w:val="2"/>
          </w:tcPr>
          <w:p w14:paraId="49F3EA05" w14:textId="77777777" w:rsidR="00135815" w:rsidRPr="00D14AAB" w:rsidRDefault="00135815" w:rsidP="00135815">
            <w:pPr>
              <w:spacing w:before="240" w:after="120"/>
              <w:rPr>
                <w:szCs w:val="24"/>
              </w:rPr>
            </w:pPr>
            <w:r w:rsidRPr="00D14AAB">
              <w:rPr>
                <w:szCs w:val="24"/>
              </w:rPr>
              <w:t>1.5</w:t>
            </w:r>
            <w:r>
              <w:rPr>
                <w:szCs w:val="24"/>
              </w:rPr>
              <w:t>.</w:t>
            </w:r>
            <w:r w:rsidRPr="00D14AAB">
              <w:rPr>
                <w:szCs w:val="24"/>
              </w:rPr>
              <w:t xml:space="preserve"> Сроки размещения уведомления:</w:t>
            </w:r>
          </w:p>
        </w:tc>
        <w:tc>
          <w:tcPr>
            <w:tcW w:w="4843" w:type="dxa"/>
            <w:gridSpan w:val="2"/>
            <w:vAlign w:val="center"/>
          </w:tcPr>
          <w:p w14:paraId="2D65AD0A" w14:textId="5C11B701" w:rsidR="00135815" w:rsidRPr="00D14AAB" w:rsidRDefault="00135815" w:rsidP="00135815">
            <w:pPr>
              <w:jc w:val="center"/>
              <w:rPr>
                <w:szCs w:val="24"/>
              </w:rPr>
            </w:pPr>
            <w:r w:rsidRPr="003478D3">
              <w:rPr>
                <w:sz w:val="28"/>
                <w:szCs w:val="28"/>
                <w:lang w:val="en-US"/>
              </w:rPr>
              <w:t>уведомление не размещалось</w:t>
            </w:r>
          </w:p>
        </w:tc>
      </w:tr>
      <w:tr w:rsidR="00135815" w:rsidRPr="00D14AAB" w14:paraId="1CAC2877" w14:textId="77777777" w:rsidTr="00135815">
        <w:trPr>
          <w:trHeight w:val="621"/>
        </w:trPr>
        <w:tc>
          <w:tcPr>
            <w:tcW w:w="5352" w:type="dxa"/>
            <w:gridSpan w:val="2"/>
          </w:tcPr>
          <w:p w14:paraId="58AEC26A" w14:textId="77777777" w:rsidR="00135815" w:rsidRPr="00D14AAB" w:rsidRDefault="00135815" w:rsidP="00135815">
            <w:pPr>
              <w:spacing w:before="240" w:after="120"/>
              <w:rPr>
                <w:szCs w:val="24"/>
              </w:rPr>
            </w:pPr>
            <w:r w:rsidRPr="00D14AAB">
              <w:rPr>
                <w:szCs w:val="24"/>
              </w:rPr>
              <w:t>1.6</w:t>
            </w:r>
            <w:r>
              <w:rPr>
                <w:szCs w:val="24"/>
              </w:rPr>
              <w:t>.</w:t>
            </w:r>
            <w:r w:rsidRPr="00D14AAB">
              <w:rPr>
                <w:szCs w:val="24"/>
              </w:rPr>
              <w:t xml:space="preserve"> Сроки проведения публичных обсуждений проекта акта:</w:t>
            </w:r>
          </w:p>
        </w:tc>
        <w:tc>
          <w:tcPr>
            <w:tcW w:w="4843" w:type="dxa"/>
            <w:gridSpan w:val="2"/>
            <w:vAlign w:val="center"/>
          </w:tcPr>
          <w:p w14:paraId="667854A5" w14:textId="77777777" w:rsidR="00135815" w:rsidRDefault="00135815" w:rsidP="00135815">
            <w:pPr>
              <w:jc w:val="center"/>
              <w:rPr>
                <w:sz w:val="28"/>
                <w:szCs w:val="28"/>
                <w:lang w:val="en-US"/>
              </w:rPr>
            </w:pPr>
            <w:r>
              <w:rPr>
                <w:sz w:val="28"/>
                <w:szCs w:val="28"/>
                <w:lang w:val="en-US"/>
              </w:rPr>
              <w:t>13.06.2024-03.07.2024</w:t>
            </w:r>
          </w:p>
          <w:p w14:paraId="436534EC" w14:textId="77777777" w:rsidR="00135815" w:rsidRPr="00D14AAB" w:rsidRDefault="00135815" w:rsidP="00135815">
            <w:pPr>
              <w:jc w:val="center"/>
              <w:rPr>
                <w:szCs w:val="24"/>
              </w:rPr>
            </w:pPr>
          </w:p>
        </w:tc>
      </w:tr>
    </w:tbl>
    <w:p w14:paraId="139911D5" w14:textId="77777777" w:rsidR="00587F7A" w:rsidRPr="00C66392" w:rsidRDefault="000F4AD8" w:rsidP="007963A3">
      <w:pPr>
        <w:spacing w:before="120" w:after="120"/>
        <w:jc w:val="both"/>
        <w:rPr>
          <w:b/>
          <w:bCs/>
          <w:color w:val="2F5496" w:themeColor="accent1" w:themeShade="BF"/>
          <w:sz w:val="32"/>
          <w:szCs w:val="32"/>
        </w:rPr>
      </w:pPr>
      <w:r w:rsidRPr="00C66392">
        <w:rPr>
          <w:b/>
          <w:bCs/>
          <w:sz w:val="28"/>
          <w:szCs w:val="28"/>
        </w:rPr>
        <w:t>2</w:t>
      </w:r>
      <w:r w:rsidR="006C19D5" w:rsidRPr="00C66392">
        <w:rPr>
          <w:b/>
          <w:bCs/>
          <w:sz w:val="28"/>
          <w:szCs w:val="28"/>
        </w:rPr>
        <w:t>. Краткое описание проблемы и способов ее ре</w:t>
      </w:r>
      <w:r w:rsidR="00A27A77" w:rsidRPr="00C66392">
        <w:rPr>
          <w:b/>
          <w:bCs/>
          <w:sz w:val="28"/>
          <w:szCs w:val="28"/>
        </w:rPr>
        <w:t>шения</w:t>
      </w:r>
    </w:p>
    <w:tbl>
      <w:tblPr>
        <w:tblStyle w:val="af3"/>
        <w:tblW w:w="5000" w:type="pct"/>
        <w:tblLook w:val="04A0" w:firstRow="1" w:lastRow="0" w:firstColumn="1" w:lastColumn="0" w:noHBand="0" w:noVBand="1"/>
      </w:tblPr>
      <w:tblGrid>
        <w:gridCol w:w="1934"/>
        <w:gridCol w:w="59"/>
        <w:gridCol w:w="1405"/>
        <w:gridCol w:w="1803"/>
        <w:gridCol w:w="863"/>
        <w:gridCol w:w="2795"/>
        <w:gridCol w:w="1336"/>
      </w:tblGrid>
      <w:tr w:rsidR="00C64B8C" w:rsidRPr="00431BED" w14:paraId="02906402" w14:textId="77777777" w:rsidTr="00135815">
        <w:trPr>
          <w:trHeight w:val="352"/>
        </w:trPr>
        <w:tc>
          <w:tcPr>
            <w:tcW w:w="1934" w:type="dxa"/>
            <w:vMerge w:val="restart"/>
          </w:tcPr>
          <w:p w14:paraId="724DDF7C" w14:textId="2EB1560F" w:rsidR="00C64B8C" w:rsidRPr="00431BED" w:rsidRDefault="00C64B8C" w:rsidP="00C64B8C">
            <w:pPr>
              <w:spacing w:before="240" w:after="120"/>
              <w:rPr>
                <w:szCs w:val="24"/>
              </w:rPr>
            </w:pPr>
            <w:r w:rsidRPr="00431BED">
              <w:rPr>
                <w:szCs w:val="24"/>
              </w:rPr>
              <w:t>2.1</w:t>
            </w:r>
            <w:r>
              <w:rPr>
                <w:szCs w:val="24"/>
              </w:rPr>
              <w:t>.</w:t>
            </w:r>
            <w:r w:rsidRPr="00431BED">
              <w:rPr>
                <w:szCs w:val="24"/>
              </w:rPr>
              <w:t xml:space="preserve"> Основанием для разработки проекта акта является:</w:t>
            </w:r>
          </w:p>
        </w:tc>
        <w:tc>
          <w:tcPr>
            <w:tcW w:w="6925" w:type="dxa"/>
            <w:gridSpan w:val="5"/>
          </w:tcPr>
          <w:p w14:paraId="30838059" w14:textId="77777777" w:rsidR="00C64B8C" w:rsidRPr="00431BED" w:rsidRDefault="00C64B8C" w:rsidP="00C64B8C">
            <w:pPr>
              <w:spacing w:before="40" w:after="40"/>
              <w:rPr>
                <w:szCs w:val="24"/>
              </w:rPr>
            </w:pPr>
            <w:r w:rsidRPr="00431BED">
              <w:rPr>
                <w:szCs w:val="24"/>
              </w:rPr>
              <w:t xml:space="preserve">Положения нормативного правового </w:t>
            </w:r>
            <w:r w:rsidRPr="00F709EE">
              <w:rPr>
                <w:szCs w:val="24"/>
              </w:rPr>
              <w:t>акта большей юридической силы</w:t>
            </w:r>
          </w:p>
        </w:tc>
        <w:tc>
          <w:tcPr>
            <w:tcW w:w="1336" w:type="dxa"/>
            <w:vAlign w:val="center"/>
          </w:tcPr>
          <w:p w14:paraId="3FDFAA2D" w14:textId="47B70A10" w:rsidR="00C64B8C" w:rsidRPr="00431BED" w:rsidRDefault="00A00E52" w:rsidP="00C10DF8">
            <w:pPr>
              <w:spacing w:before="40" w:after="40"/>
              <w:rPr>
                <w:szCs w:val="24"/>
              </w:rPr>
            </w:pPr>
            <w:r>
              <w:rPr>
                <w:sz w:val="28"/>
                <w:szCs w:val="28"/>
                <w:lang w:val="en-US"/>
              </w:rPr>
              <w:t xml:space="preserve"> </w:t>
            </w:r>
          </w:p>
        </w:tc>
      </w:tr>
      <w:tr w:rsidR="00C64B8C" w:rsidRPr="00431BED" w14:paraId="123ACD65" w14:textId="77777777" w:rsidTr="00135815">
        <w:trPr>
          <w:trHeight w:val="352"/>
        </w:trPr>
        <w:tc>
          <w:tcPr>
            <w:tcW w:w="1934" w:type="dxa"/>
            <w:vMerge/>
          </w:tcPr>
          <w:p w14:paraId="7859442A" w14:textId="77777777" w:rsidR="00C64B8C" w:rsidRPr="00431BED" w:rsidRDefault="00C64B8C" w:rsidP="00C64B8C">
            <w:pPr>
              <w:spacing w:before="240" w:after="120"/>
              <w:rPr>
                <w:szCs w:val="24"/>
              </w:rPr>
            </w:pPr>
          </w:p>
        </w:tc>
        <w:tc>
          <w:tcPr>
            <w:tcW w:w="6925" w:type="dxa"/>
            <w:gridSpan w:val="5"/>
          </w:tcPr>
          <w:p w14:paraId="1398FC3E" w14:textId="77777777" w:rsidR="00C64B8C" w:rsidRPr="00431BED" w:rsidRDefault="00C64B8C" w:rsidP="00C64B8C">
            <w:pPr>
              <w:spacing w:before="40" w:after="40"/>
              <w:rPr>
                <w:szCs w:val="24"/>
              </w:rPr>
            </w:pPr>
            <w:r w:rsidRPr="00431BED">
              <w:rPr>
                <w:szCs w:val="24"/>
              </w:rPr>
              <w:t>Инициатива разработчика</w:t>
            </w:r>
          </w:p>
        </w:tc>
        <w:tc>
          <w:tcPr>
            <w:tcW w:w="1336" w:type="dxa"/>
            <w:vAlign w:val="center"/>
          </w:tcPr>
          <w:p w14:paraId="6F11A02D" w14:textId="1961FE02" w:rsidR="00C64B8C" w:rsidRPr="00431BED" w:rsidRDefault="00A00E52" w:rsidP="00C10DF8">
            <w:pPr>
              <w:spacing w:before="40" w:after="40"/>
              <w:rPr>
                <w:szCs w:val="24"/>
              </w:rPr>
            </w:pPr>
            <w:r>
              <w:rPr>
                <w:sz w:val="28"/>
                <w:szCs w:val="28"/>
                <w:lang w:val="en-US"/>
              </w:rPr>
              <w:t>V</w:t>
            </w:r>
          </w:p>
        </w:tc>
      </w:tr>
      <w:tr w:rsidR="00C64B8C" w:rsidRPr="00431BED" w14:paraId="1ACC7376" w14:textId="77777777" w:rsidTr="00135815">
        <w:trPr>
          <w:trHeight w:val="351"/>
        </w:trPr>
        <w:tc>
          <w:tcPr>
            <w:tcW w:w="1934" w:type="dxa"/>
            <w:vMerge/>
          </w:tcPr>
          <w:p w14:paraId="74E656A8" w14:textId="77777777" w:rsidR="00C64B8C" w:rsidRPr="00431BED" w:rsidRDefault="00C64B8C" w:rsidP="00C64B8C">
            <w:pPr>
              <w:spacing w:before="240" w:after="120"/>
              <w:rPr>
                <w:szCs w:val="24"/>
              </w:rPr>
            </w:pPr>
          </w:p>
        </w:tc>
        <w:tc>
          <w:tcPr>
            <w:tcW w:w="6925" w:type="dxa"/>
            <w:gridSpan w:val="5"/>
          </w:tcPr>
          <w:p w14:paraId="4397695C" w14:textId="77777777" w:rsidR="00C64B8C" w:rsidRPr="00431BED" w:rsidRDefault="00C64B8C" w:rsidP="00C64B8C">
            <w:pPr>
              <w:spacing w:before="40" w:after="40"/>
              <w:rPr>
                <w:szCs w:val="24"/>
              </w:rPr>
            </w:pPr>
            <w:r w:rsidRPr="00431BED">
              <w:rPr>
                <w:szCs w:val="24"/>
              </w:rPr>
              <w:t>Иное</w:t>
            </w:r>
          </w:p>
        </w:tc>
        <w:tc>
          <w:tcPr>
            <w:tcW w:w="1336" w:type="dxa"/>
            <w:vAlign w:val="center"/>
          </w:tcPr>
          <w:p w14:paraId="22B1D1DB" w14:textId="26551E47" w:rsidR="00C64B8C" w:rsidRPr="00431BED" w:rsidRDefault="00A00E52" w:rsidP="00C10DF8">
            <w:pPr>
              <w:spacing w:before="40" w:after="40"/>
              <w:rPr>
                <w:szCs w:val="24"/>
              </w:rPr>
            </w:pPr>
            <w:r>
              <w:rPr>
                <w:sz w:val="28"/>
                <w:szCs w:val="28"/>
                <w:lang w:val="en-US"/>
              </w:rPr>
              <w:t xml:space="preserve"> </w:t>
            </w:r>
          </w:p>
        </w:tc>
      </w:tr>
      <w:tr w:rsidR="00C64B8C" w:rsidRPr="00431BED" w14:paraId="417B96DD" w14:textId="77777777" w:rsidTr="00135815">
        <w:trPr>
          <w:trHeight w:val="351"/>
        </w:trPr>
        <w:tc>
          <w:tcPr>
            <w:tcW w:w="10195" w:type="dxa"/>
            <w:gridSpan w:val="7"/>
          </w:tcPr>
          <w:p w14:paraId="41115884" w14:textId="77777777" w:rsidR="00C64B8C" w:rsidRPr="00253EAD" w:rsidRDefault="00C64B8C" w:rsidP="00C64B8C">
            <w:pPr>
              <w:pBdr>
                <w:bottom w:val="single" w:sz="4" w:space="1" w:color="auto"/>
              </w:pBdr>
              <w:jc w:val="both"/>
              <w:rPr>
                <w:sz w:val="28"/>
                <w:szCs w:val="28"/>
              </w:rPr>
            </w:pPr>
            <w:r w:rsidRPr="00253EAD">
              <w:rPr>
                <w:sz w:val="28"/>
                <w:szCs w:val="28"/>
              </w:rPr>
              <w:t>Проект приказа разработан в соответствии с пунктом 3 части 2 статьи 5 Федерального закона от 3 июля 2016 г. № 237-ФЗ «О государственной кадастровой оценке», абзацем первым пункта 1, подпунктом 5.26(7.25) пункта 5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июля 2009 г. № 457, а также в целях приведения нормативно-правовой базы Федеральной службы государственной регистрации, кадастра и картографии в соответствие с законодательством Российской Федерации
</w:t>
            </w:r>
          </w:p>
          <w:p w14:paraId="3076327C" w14:textId="22CC7EE4" w:rsidR="00C64B8C" w:rsidRPr="00431BED" w:rsidRDefault="00C64B8C" w:rsidP="00C64B8C">
            <w:pPr>
              <w:spacing w:after="120"/>
              <w:jc w:val="center"/>
              <w:rPr>
                <w:i/>
                <w:iCs/>
                <w:color w:val="A6A6A6" w:themeColor="background1" w:themeShade="A6"/>
                <w:szCs w:val="24"/>
                <w:u w:val="single"/>
              </w:rPr>
            </w:pPr>
            <w:r w:rsidRPr="0032181E">
              <w:rPr>
                <w:i/>
                <w:sz w:val="28"/>
                <w:szCs w:val="28"/>
              </w:rPr>
              <w:t xml:space="preserve"> </w:t>
            </w:r>
            <w:r w:rsidRPr="003952A4">
              <w:rPr>
                <w:i/>
                <w:iCs/>
                <w:color w:val="808080" w:themeColor="background1" w:themeShade="80"/>
                <w:szCs w:val="24"/>
              </w:rPr>
              <w:t xml:space="preserve">(место для текстового </w:t>
            </w:r>
            <w:r w:rsidR="00C10DF8" w:rsidRPr="003952A4">
              <w:rPr>
                <w:i/>
                <w:iCs/>
                <w:color w:val="808080" w:themeColor="background1" w:themeShade="80"/>
                <w:szCs w:val="24"/>
              </w:rPr>
              <w:t>описания)</w:t>
            </w:r>
            <w:r w:rsidR="00C10DF8" w:rsidRPr="00FA2A44">
              <w:rPr>
                <w:i/>
                <w:iCs/>
                <w:color w:val="FFFFFF" w:themeColor="background1"/>
                <w:szCs w:val="24"/>
                <w:u w:val="single"/>
              </w:rPr>
              <w:t xml:space="preserve"> м</w:t>
            </w:r>
          </w:p>
        </w:tc>
      </w:tr>
      <w:tr w:rsidR="00C64B8C" w:rsidRPr="00431BED" w14:paraId="73A8BE0E" w14:textId="77777777" w:rsidTr="00135815">
        <w:trPr>
          <w:trHeight w:val="416"/>
        </w:trPr>
        <w:tc>
          <w:tcPr>
            <w:tcW w:w="10195" w:type="dxa"/>
            <w:gridSpan w:val="7"/>
          </w:tcPr>
          <w:p w14:paraId="3D5771A1" w14:textId="77777777" w:rsidR="00C64B8C" w:rsidRPr="00431BED" w:rsidRDefault="00C64B8C" w:rsidP="00C64B8C">
            <w:pPr>
              <w:spacing w:before="120" w:after="40"/>
              <w:rPr>
                <w:szCs w:val="24"/>
              </w:rPr>
            </w:pPr>
            <w:r w:rsidRPr="00431BED">
              <w:rPr>
                <w:szCs w:val="24"/>
              </w:rPr>
              <w:t>2.2</w:t>
            </w:r>
            <w:r>
              <w:rPr>
                <w:szCs w:val="24"/>
              </w:rPr>
              <w:t>.</w:t>
            </w:r>
            <w:r w:rsidRPr="00431BED">
              <w:rPr>
                <w:szCs w:val="24"/>
              </w:rPr>
              <w:t xml:space="preserve"> Краткое описание проблемы, на решение которой направлен предлагаемый способ регулирования: </w:t>
            </w:r>
          </w:p>
          <w:p w14:paraId="1299F73C" w14:textId="77777777" w:rsidR="00C64B8C" w:rsidRPr="00253EAD" w:rsidRDefault="00C64B8C" w:rsidP="00C64B8C">
            <w:pPr>
              <w:pBdr>
                <w:bottom w:val="single" w:sz="4" w:space="1" w:color="auto"/>
              </w:pBdr>
              <w:jc w:val="both"/>
              <w:rPr>
                <w:sz w:val="28"/>
                <w:szCs w:val="28"/>
              </w:rPr>
            </w:pPr>
            <w:r w:rsidRPr="00253EAD">
              <w:rPr>
                <w:sz w:val="28"/>
                <w:szCs w:val="28"/>
              </w:rPr>
              <w:t>1. Не учет бюджетным учреждением, созданным субъектом Российской Федерации и наделенным полномочиями, связанными с определением кадастровой стоимости (далее – бюджетное учреждение), информации, содержащейся в отчетах об оценке рыночной стоимости. 2. Отсутствие порядка определения кадастровой стоимости земельных участков сегмента «Охраняемые природные территории и благоустройство». 3. Недостаточное количество источников информации о фактическом использовании объекта недвижимости при наличии возможности получения таких сведений бюджетным учреждением в рамках подготовки к проведению государственной кадастровой оценки.</w:t>
            </w:r>
          </w:p>
          <w:p w14:paraId="37AE8380" w14:textId="77777777" w:rsidR="00C64B8C" w:rsidRDefault="00C64B8C" w:rsidP="00C64B8C">
            <w:pPr>
              <w:spacing w:before="120" w:after="120"/>
              <w:jc w:val="center"/>
              <w:rPr>
                <w:i/>
                <w:sz w:val="28"/>
                <w:szCs w:val="28"/>
              </w:rPr>
            </w:pPr>
            <w:r w:rsidRPr="0032181E">
              <w:rPr>
                <w:i/>
                <w:sz w:val="28"/>
                <w:szCs w:val="28"/>
              </w:rPr>
              <w:t xml:space="preserve"> </w:t>
            </w:r>
            <w:r w:rsidRPr="003952A4">
              <w:rPr>
                <w:i/>
                <w:iCs/>
                <w:color w:val="808080" w:themeColor="background1" w:themeShade="80"/>
                <w:szCs w:val="24"/>
              </w:rPr>
              <w:t>(место для текстового описания) (максимум 7 строк)</w:t>
            </w:r>
          </w:p>
          <w:p w14:paraId="7B151A8E" w14:textId="3CF7A303" w:rsidR="00C64B8C" w:rsidRPr="00431BED" w:rsidRDefault="00C64B8C" w:rsidP="00C64B8C">
            <w:pPr>
              <w:spacing w:before="120" w:after="120"/>
              <w:jc w:val="center"/>
              <w:rPr>
                <w:i/>
                <w:iCs/>
                <w:color w:val="A6A6A6" w:themeColor="background1" w:themeShade="A6"/>
                <w:szCs w:val="24"/>
              </w:rPr>
            </w:pPr>
            <w:r w:rsidRPr="00FB380E">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3.9</w:t>
            </w:r>
            <w:r w:rsidRPr="00FB380E">
              <w:rPr>
                <w:color w:val="808080" w:themeColor="background1" w:themeShade="80"/>
                <w:szCs w:val="24"/>
              </w:rPr>
              <w:t xml:space="preserve"> </w:t>
            </w:r>
            <w:r w:rsidRPr="00FB380E">
              <w:rPr>
                <w:i/>
                <w:iCs/>
                <w:color w:val="808080" w:themeColor="background1" w:themeShade="80"/>
                <w:szCs w:val="24"/>
              </w:rPr>
              <w:t>сводного отчета</w:t>
            </w:r>
          </w:p>
        </w:tc>
      </w:tr>
      <w:tr w:rsidR="00C64B8C" w:rsidRPr="00431BED" w14:paraId="662AA089" w14:textId="77777777" w:rsidTr="00135815">
        <w:trPr>
          <w:trHeight w:val="416"/>
        </w:trPr>
        <w:tc>
          <w:tcPr>
            <w:tcW w:w="10195" w:type="dxa"/>
            <w:gridSpan w:val="7"/>
          </w:tcPr>
          <w:p w14:paraId="2B9024AF" w14:textId="77777777" w:rsidR="00C64B8C" w:rsidRPr="00431BED" w:rsidRDefault="00C64B8C" w:rsidP="00C64B8C">
            <w:pPr>
              <w:spacing w:before="120" w:after="120"/>
              <w:rPr>
                <w:szCs w:val="24"/>
              </w:rPr>
            </w:pPr>
            <w:r w:rsidRPr="00431BED">
              <w:rPr>
                <w:szCs w:val="24"/>
              </w:rPr>
              <w:t>2.3</w:t>
            </w:r>
            <w:r>
              <w:rPr>
                <w:szCs w:val="24"/>
              </w:rPr>
              <w:t>.</w:t>
            </w:r>
            <w:r w:rsidRPr="00431BED">
              <w:rPr>
                <w:szCs w:val="24"/>
              </w:rPr>
              <w:t xml:space="preserve"> Каким образом предлагается решить указанную в пункте 2.2 проблему?</w:t>
            </w:r>
          </w:p>
          <w:p w14:paraId="1ECDECEA" w14:textId="77777777" w:rsidR="00C64B8C" w:rsidRPr="00253EAD" w:rsidRDefault="00C64B8C" w:rsidP="00C64B8C">
            <w:pPr>
              <w:pBdr>
                <w:bottom w:val="single" w:sz="4" w:space="1" w:color="auto"/>
              </w:pBdr>
              <w:jc w:val="both"/>
              <w:rPr>
                <w:sz w:val="28"/>
                <w:szCs w:val="28"/>
              </w:rPr>
            </w:pPr>
            <w:r w:rsidRPr="00253EAD">
              <w:rPr>
                <w:sz w:val="28"/>
                <w:szCs w:val="28"/>
              </w:rPr>
              <w:t>1. Предлагается дополнить Методические указания о государственной кадастровой оценке, утвержденные приказом Росреестра от 4 августа 2021 г. № П/0336 (далее – Методические указания), положением, согласно которому в случае установления рыночной стоимости по состоянию на 1 января года проведения государственной кадастровой оценки, такая стоимость сохраняется в качестве кадастровой стоимости и по итогам проведения государственной кадастровой оценки.
Также бюджетным учреждениям обеспечивается возможность использовать сведения о характеристиках объектов недвижимости, представленные в отчетах об оценке рыночной стоимости, полученные при подготовке к проведению государственной кадастровой оценки, в качестве исходной информации об объектах недвижимости в случае, если сведения, содержащиеся в отчетах об оценке рыночной стоимости, актуальны на дату проведения государственной кадастровой оценки.
2. Предлагается уточнить порядок определения кадастровой стоимости земельных участков сегмента «Охраняемые природные территории и благоустройство» с учетом ценообразующих факторов, оказывающих влияние на кадастровую стоимость.
3. Предлагается расширить перечень источников информации о фактическом использовании объекта недвижимости в связи с возможностью бюджетного учреждения получить соответствующие данные.</w:t>
            </w:r>
          </w:p>
          <w:p w14:paraId="5D069E3B" w14:textId="77777777" w:rsidR="00C64B8C" w:rsidRDefault="00C64B8C" w:rsidP="00C64B8C">
            <w:pPr>
              <w:spacing w:before="120" w:after="120"/>
              <w:jc w:val="center"/>
              <w:rPr>
                <w:i/>
                <w:iCs/>
                <w:color w:val="808080" w:themeColor="background1" w:themeShade="80"/>
                <w:szCs w:val="24"/>
              </w:rPr>
            </w:pPr>
            <w:r w:rsidRPr="003952A4">
              <w:rPr>
                <w:i/>
                <w:iCs/>
                <w:color w:val="808080" w:themeColor="background1" w:themeShade="80"/>
                <w:szCs w:val="24"/>
              </w:rPr>
              <w:lastRenderedPageBreak/>
              <w:t xml:space="preserve"> (место для текстового описания) (максимум 7 строк)</w:t>
            </w:r>
          </w:p>
          <w:p w14:paraId="3F1D67F9" w14:textId="61F11360" w:rsidR="00C64B8C" w:rsidRPr="00431BED" w:rsidRDefault="00C64B8C" w:rsidP="00C64B8C">
            <w:pPr>
              <w:spacing w:before="240" w:after="120"/>
              <w:jc w:val="center"/>
              <w:rPr>
                <w:szCs w:val="24"/>
              </w:rPr>
            </w:pPr>
            <w:r w:rsidRPr="002345AC">
              <w:rPr>
                <w:i/>
                <w:iCs/>
                <w:color w:val="808080" w:themeColor="background1" w:themeShade="80"/>
                <w:szCs w:val="24"/>
              </w:rPr>
              <w:t xml:space="preserve">Опишите предполагаемый способ регулирования. Заполняется на основании информации, указанной в </w:t>
            </w:r>
            <w:r w:rsidRPr="00202AB3">
              <w:rPr>
                <w:i/>
                <w:iCs/>
                <w:color w:val="808080" w:themeColor="background1" w:themeShade="80"/>
                <w:szCs w:val="24"/>
              </w:rPr>
              <w:t>пункте 3.13</w:t>
            </w:r>
            <w:r w:rsidRPr="002345AC">
              <w:rPr>
                <w:i/>
                <w:iCs/>
                <w:color w:val="808080" w:themeColor="background1" w:themeShade="80"/>
                <w:szCs w:val="24"/>
              </w:rPr>
              <w:t xml:space="preserve"> сводного отчета</w:t>
            </w:r>
          </w:p>
        </w:tc>
      </w:tr>
      <w:tr w:rsidR="00C64B8C" w:rsidRPr="00431BED" w14:paraId="0CD900B8" w14:textId="77777777" w:rsidTr="00135815">
        <w:trPr>
          <w:trHeight w:val="150"/>
        </w:trPr>
        <w:tc>
          <w:tcPr>
            <w:tcW w:w="10195" w:type="dxa"/>
            <w:gridSpan w:val="7"/>
          </w:tcPr>
          <w:p w14:paraId="0E4875B9" w14:textId="5B55AC8F" w:rsidR="00C64B8C" w:rsidRPr="00431BED" w:rsidRDefault="00C64B8C" w:rsidP="00C64B8C">
            <w:pPr>
              <w:spacing w:before="240" w:after="120"/>
              <w:rPr>
                <w:szCs w:val="24"/>
              </w:rPr>
            </w:pPr>
            <w:r w:rsidRPr="00431BED">
              <w:rPr>
                <w:szCs w:val="24"/>
              </w:rPr>
              <w:lastRenderedPageBreak/>
              <w:t>2.5</w:t>
            </w:r>
            <w:r>
              <w:rPr>
                <w:szCs w:val="24"/>
              </w:rPr>
              <w:t>.</w:t>
            </w:r>
            <w:r w:rsidRPr="00431BED">
              <w:rPr>
                <w:szCs w:val="24"/>
              </w:rPr>
              <w:t xml:space="preserve"> Вид контроля и (или) форма оценки соблюдения требований (при наличии):</w:t>
            </w:r>
            <w:r>
              <w:rPr>
                <w:szCs w:val="24"/>
              </w:rPr>
              <w:t xml:space="preserve"> </w:t>
            </w:r>
            <w:r w:rsidRPr="00F37303">
              <w:rPr>
                <w:sz w:val="28"/>
                <w:szCs w:val="28"/>
              </w:rPr>
              <w:t>Соблюдение требований будет проверяться Росреестром в рамках проверки проекта отчета об итогах государственной кадастровой оценки и его обновленных версий в соответствии с частями 28 и 29 статьи 14 Федерального закона от 3 июля 2016 г. № 237-ФЗ «О государственной кадастровой оценке» (далее – Федеральный закон № 237-ФЗ), в рамках государственного мониторинга проведения государственной кадастровой оценки, предусмотренного статьей 9 Федерального закона № 237-ФЗ.</w:t>
            </w:r>
          </w:p>
        </w:tc>
      </w:tr>
      <w:tr w:rsidR="00C64B8C" w:rsidRPr="00431BED" w14:paraId="3E0F6E81" w14:textId="77777777" w:rsidTr="00135815">
        <w:trPr>
          <w:trHeight w:val="150"/>
        </w:trPr>
        <w:tc>
          <w:tcPr>
            <w:tcW w:w="10195" w:type="dxa"/>
            <w:gridSpan w:val="7"/>
          </w:tcPr>
          <w:p w14:paraId="7BFD4365" w14:textId="78616751" w:rsidR="00C64B8C" w:rsidRPr="00431BED" w:rsidRDefault="00C64B8C" w:rsidP="00C64B8C">
            <w:pPr>
              <w:spacing w:before="240" w:after="120"/>
              <w:rPr>
                <w:szCs w:val="24"/>
              </w:rPr>
            </w:pPr>
            <w:r w:rsidRPr="00431BED">
              <w:rPr>
                <w:szCs w:val="24"/>
              </w:rPr>
              <w:t>2.6</w:t>
            </w:r>
            <w:r>
              <w:rPr>
                <w:szCs w:val="24"/>
              </w:rPr>
              <w:t>.</w:t>
            </w:r>
            <w:r w:rsidRPr="00431BED">
              <w:rPr>
                <w:szCs w:val="24"/>
              </w:rPr>
              <w:t xml:space="preserve"> Ответственность за неисполнение положений проекта акта (при наличии):</w:t>
            </w:r>
            <w:r>
              <w:rPr>
                <w:sz w:val="28"/>
                <w:szCs w:val="28"/>
              </w:rPr>
              <w:t xml:space="preserve"> </w:t>
            </w:r>
            <w:r w:rsidRPr="003952A4">
              <w:rPr>
                <w:sz w:val="28"/>
                <w:szCs w:val="28"/>
              </w:rPr>
              <w:t>ответственность за неисполнение положений проекта акта Кодексом Российской Федерации об административных правонарушениях не предусмотрена</w:t>
            </w:r>
          </w:p>
        </w:tc>
      </w:tr>
      <w:tr w:rsidR="00C64B8C" w:rsidRPr="00431BED" w14:paraId="506B504B" w14:textId="77777777" w:rsidTr="00135815">
        <w:trPr>
          <w:trHeight w:val="150"/>
        </w:trPr>
        <w:tc>
          <w:tcPr>
            <w:tcW w:w="8859" w:type="dxa"/>
            <w:gridSpan w:val="6"/>
            <w:shd w:val="clear" w:color="auto" w:fill="auto"/>
          </w:tcPr>
          <w:p w14:paraId="710F2B98" w14:textId="791EA953" w:rsidR="00C64B8C" w:rsidRPr="00431BED" w:rsidRDefault="00C64B8C" w:rsidP="00C64B8C">
            <w:pPr>
              <w:spacing w:before="240" w:after="120"/>
              <w:rPr>
                <w:szCs w:val="24"/>
              </w:rPr>
            </w:pPr>
            <w:r w:rsidRPr="00431BED">
              <w:rPr>
                <w:szCs w:val="24"/>
              </w:rPr>
              <w:t>2.7</w:t>
            </w:r>
            <w:r>
              <w:rPr>
                <w:szCs w:val="24"/>
              </w:rPr>
              <w:t>.</w:t>
            </w:r>
            <w:r w:rsidRPr="00431BED">
              <w:rPr>
                <w:szCs w:val="24"/>
              </w:rPr>
              <w:t xml:space="preserve"> Проект акта относится к соответствующей сфере общественных отношений согласно утвержденному</w:t>
            </w:r>
            <w:r>
              <w:rPr>
                <w:szCs w:val="24"/>
              </w:rPr>
              <w:t xml:space="preserve"> </w:t>
            </w:r>
            <w:r w:rsidRPr="00431BED">
              <w:rPr>
                <w:szCs w:val="24"/>
              </w:rPr>
              <w:t>на соответствующий год плану проведения оценки применения обязательных требовани</w:t>
            </w:r>
            <w:r>
              <w:rPr>
                <w:szCs w:val="24"/>
              </w:rPr>
              <w:t>й</w:t>
            </w:r>
            <w:r w:rsidRPr="00431BED">
              <w:rPr>
                <w:szCs w:val="24"/>
              </w:rPr>
              <w:t xml:space="preserve"> </w:t>
            </w:r>
            <w:r w:rsidRPr="002345AC">
              <w:rPr>
                <w:i/>
                <w:iCs/>
                <w:color w:val="808080" w:themeColor="background1" w:themeShade="80"/>
                <w:szCs w:val="24"/>
              </w:rPr>
              <w:t>(присваивается высокая степень регулирующего воздействия)</w:t>
            </w:r>
            <w:r>
              <w:rPr>
                <w:i/>
                <w:iCs/>
                <w:color w:val="808080" w:themeColor="background1" w:themeShade="80"/>
                <w:szCs w:val="24"/>
              </w:rPr>
              <w:t xml:space="preserve"> </w:t>
            </w:r>
          </w:p>
        </w:tc>
        <w:tc>
          <w:tcPr>
            <w:tcW w:w="1336" w:type="dxa"/>
            <w:shd w:val="clear" w:color="auto" w:fill="auto"/>
            <w:vAlign w:val="center"/>
          </w:tcPr>
          <w:p w14:paraId="6E085329" w14:textId="78A1EEE3" w:rsidR="00C64B8C" w:rsidRPr="00431BED" w:rsidRDefault="00000000" w:rsidP="00135815">
            <w:pPr>
              <w:spacing w:before="240" w:after="120"/>
              <w:jc w:val="center"/>
              <w:rPr>
                <w:szCs w:val="24"/>
              </w:rPr>
            </w:pPr>
            <w:r w:rsidR="00C64B8C" w:rsidRPr="003952A4">
              <w:rPr>
                <w:sz w:val="28"/>
                <w:szCs w:val="28"/>
              </w:rPr>
              <w:t>[o_</w:t>
            </w:r>
            <w:r w:rsidR="00C64B8C">
              <w:rPr>
                <w:sz w:val="28"/>
                <w:szCs w:val="28"/>
              </w:rPr>
              <w:t>2</w:t>
            </w:r>
            <w:r w:rsidR="00C64B8C" w:rsidRPr="003952A4">
              <w:rPr>
                <w:sz w:val="28"/>
                <w:szCs w:val="28"/>
              </w:rPr>
              <w:t>_</w:t>
            </w:r>
            <w:r w:rsidR="00C64B8C">
              <w:rPr>
                <w:sz w:val="28"/>
                <w:szCs w:val="28"/>
              </w:rPr>
              <w:t>7</w:t>
            </w:r>
            <w:r w:rsidR="00C64B8C" w:rsidRPr="003952A4">
              <w:rPr>
                <w:sz w:val="28"/>
                <w:szCs w:val="28"/>
              </w:rPr>
              <w:t>]</w:t>
            </w:r>
          </w:p>
        </w:tc>
      </w:tr>
      <w:tr w:rsidR="00135815" w:rsidRPr="00431BED" w14:paraId="23AC05D1" w14:textId="77777777" w:rsidTr="00135815">
        <w:trPr>
          <w:trHeight w:val="1042"/>
        </w:trPr>
        <w:tc>
          <w:tcPr>
            <w:tcW w:w="6064" w:type="dxa"/>
            <w:gridSpan w:val="5"/>
            <w:shd w:val="clear" w:color="auto" w:fill="auto"/>
          </w:tcPr>
          <w:p w14:paraId="299874E1" w14:textId="7234D6A4" w:rsidR="00135815" w:rsidRPr="00431BED" w:rsidRDefault="00135815" w:rsidP="00135815">
            <w:pPr>
              <w:spacing w:before="240" w:after="120"/>
              <w:jc w:val="both"/>
              <w:rPr>
                <w:szCs w:val="24"/>
              </w:rPr>
            </w:pPr>
            <w:r>
              <w:rPr>
                <w:szCs w:val="24"/>
              </w:rPr>
              <w:t>2.9. Содержатся ли в проекте акта обязательные требования</w:t>
            </w:r>
            <w:r>
              <w:rPr>
                <w:rStyle w:val="a9"/>
                <w:szCs w:val="24"/>
              </w:rPr>
              <w:footnoteReference w:id="3"/>
            </w:r>
            <w:r w:rsidRPr="00431BED">
              <w:rPr>
                <w:szCs w:val="24"/>
              </w:rPr>
              <w:t>?</w:t>
            </w:r>
          </w:p>
        </w:tc>
        <w:tc>
          <w:tcPr>
            <w:tcW w:w="4131" w:type="dxa"/>
            <w:gridSpan w:val="2"/>
            <w:shd w:val="clear" w:color="auto" w:fill="auto"/>
            <w:vAlign w:val="center"/>
          </w:tcPr>
          <w:p w14:paraId="58C89FEC" w14:textId="3FF6FDE1" w:rsidR="00135815" w:rsidRDefault="00000000" w:rsidP="00135815">
            <w:pPr>
              <w:jc w:val="center"/>
              <w:rPr>
                <w:sz w:val="28"/>
                <w:szCs w:val="28"/>
              </w:rPr>
            </w:pPr>
            <w:r w:rsidR="00A00E52">
              <w:rPr>
                <w:sz w:val="28"/>
                <w:szCs w:val="28"/>
              </w:rPr>
              <w:t/>
            </w:r>
          </w:p>
        </w:tc>
      </w:tr>
      <w:tr w:rsidR="00C64B8C" w:rsidRPr="00431BED" w14:paraId="1A2F58E0" w14:textId="77777777" w:rsidTr="00135815">
        <w:trPr>
          <w:trHeight w:val="150"/>
        </w:trPr>
        <w:tc>
          <w:tcPr>
            <w:tcW w:w="10195" w:type="dxa"/>
            <w:gridSpan w:val="7"/>
            <w:shd w:val="clear" w:color="auto" w:fill="auto"/>
          </w:tcPr>
          <w:p w14:paraId="08A76929" w14:textId="77777777" w:rsidR="00C64B8C" w:rsidRPr="00431BED" w:rsidRDefault="00C64B8C" w:rsidP="00C64B8C">
            <w:pPr>
              <w:spacing w:before="240" w:after="120"/>
              <w:rPr>
                <w:szCs w:val="24"/>
              </w:rPr>
            </w:pPr>
            <w:r w:rsidRPr="00431BED">
              <w:rPr>
                <w:szCs w:val="24"/>
              </w:rPr>
              <w:t>Если да, то перечислите основные обязательные требования, которые повлекут за собой затраты субъектов регулирования:</w:t>
            </w:r>
          </w:p>
          <w:p w14:paraId="3E97C43C" w14:textId="38C7F742" w:rsidR="00C64B8C" w:rsidRPr="00253EAD" w:rsidRDefault="00A00E52" w:rsidP="00C64B8C">
            <w:pPr>
              <w:pBdr>
                <w:bottom w:val="single" w:sz="4" w:space="1" w:color="auto"/>
              </w:pBdr>
              <w:jc w:val="both"/>
              <w:rPr>
                <w:sz w:val="28"/>
                <w:szCs w:val="28"/>
              </w:rPr>
            </w:pPr>
            <w:r>
              <w:rPr>
                <w:sz w:val="28"/>
                <w:szCs w:val="28"/>
              </w:rPr>
              <w:t xml:space="preserve"> </w:t>
            </w:r>
          </w:p>
          <w:p w14:paraId="5F5017B3" w14:textId="77777777" w:rsidR="00C64B8C" w:rsidRDefault="00C64B8C" w:rsidP="00C64B8C">
            <w:pPr>
              <w:spacing w:before="120" w:after="120"/>
              <w:jc w:val="center"/>
              <w:rPr>
                <w:i/>
                <w:sz w:val="28"/>
                <w:szCs w:val="28"/>
              </w:rPr>
            </w:pPr>
            <w:r w:rsidRPr="003952A4">
              <w:rPr>
                <w:i/>
                <w:iCs/>
                <w:color w:val="808080" w:themeColor="background1" w:themeShade="80"/>
                <w:szCs w:val="24"/>
              </w:rPr>
              <w:t xml:space="preserve"> (место для текстового описания) (максимум 7 строк)</w:t>
            </w:r>
          </w:p>
          <w:p w14:paraId="1EAA0911" w14:textId="77777777" w:rsidR="00C64B8C" w:rsidRPr="002345AC" w:rsidRDefault="00C64B8C" w:rsidP="00C64B8C">
            <w:pPr>
              <w:jc w:val="center"/>
              <w:rPr>
                <w:i/>
                <w:iCs/>
                <w:color w:val="808080" w:themeColor="background1" w:themeShade="80"/>
                <w:szCs w:val="24"/>
              </w:rPr>
            </w:pPr>
            <w:r w:rsidRPr="002345AC">
              <w:rPr>
                <w:i/>
                <w:iCs/>
                <w:color w:val="808080" w:themeColor="background1" w:themeShade="80"/>
                <w:szCs w:val="24"/>
              </w:rPr>
              <w:t xml:space="preserve">Заполняется на основании информации, указанной в </w:t>
            </w:r>
            <w:r w:rsidRPr="00202AB3">
              <w:rPr>
                <w:i/>
                <w:iCs/>
                <w:color w:val="808080" w:themeColor="background1" w:themeShade="80"/>
                <w:szCs w:val="24"/>
              </w:rPr>
              <w:t>пункте 3.5</w:t>
            </w:r>
            <w:r w:rsidRPr="002345AC">
              <w:rPr>
                <w:i/>
                <w:iCs/>
                <w:color w:val="808080" w:themeColor="background1" w:themeShade="80"/>
                <w:szCs w:val="24"/>
              </w:rPr>
              <w:t xml:space="preserve"> сводного отчета</w:t>
            </w:r>
          </w:p>
          <w:p w14:paraId="180886FD" w14:textId="6EDD43A3" w:rsidR="00C64B8C" w:rsidRPr="00431BED" w:rsidRDefault="00C64B8C" w:rsidP="009D0861">
            <w:pPr>
              <w:rPr>
                <w:szCs w:val="24"/>
              </w:rPr>
            </w:pPr>
          </w:p>
        </w:tc>
      </w:tr>
      <w:tr w:rsidR="00C64B8C" w:rsidRPr="00431BED" w14:paraId="5EAE1FE7" w14:textId="77777777" w:rsidTr="00135815">
        <w:trPr>
          <w:trHeight w:val="100"/>
        </w:trPr>
        <w:tc>
          <w:tcPr>
            <w:tcW w:w="10195" w:type="dxa"/>
            <w:gridSpan w:val="7"/>
          </w:tcPr>
          <w:p w14:paraId="4940A456" w14:textId="77777777" w:rsidR="00C64B8C" w:rsidRPr="00431BED" w:rsidRDefault="00C64B8C" w:rsidP="00C64B8C">
            <w:pPr>
              <w:spacing w:before="240" w:after="120"/>
              <w:rPr>
                <w:szCs w:val="24"/>
              </w:rPr>
            </w:pPr>
            <w:r w:rsidRPr="00431BED">
              <w:rPr>
                <w:szCs w:val="24"/>
              </w:rPr>
              <w:t>2.11</w:t>
            </w:r>
            <w:r>
              <w:rPr>
                <w:szCs w:val="24"/>
              </w:rPr>
              <w:t>.</w:t>
            </w:r>
            <w:r w:rsidRPr="00431BED">
              <w:rPr>
                <w:szCs w:val="24"/>
              </w:rPr>
              <w:t xml:space="preserve"> Какое влияние окажет введение предполагаемого регулирования на бюджеты бюджетной системы Российской Федерации? </w:t>
            </w:r>
          </w:p>
          <w:p w14:paraId="4FED53A1" w14:textId="3CFF12FD" w:rsidR="00C64B8C" w:rsidRPr="00431BED" w:rsidRDefault="00C64B8C" w:rsidP="00C64B8C">
            <w:pPr>
              <w:spacing w:before="120" w:after="120"/>
              <w:jc w:val="center"/>
              <w:rPr>
                <w:szCs w:val="24"/>
              </w:rPr>
            </w:pPr>
            <w:r w:rsidRPr="002345AC">
              <w:rPr>
                <w:i/>
                <w:iCs/>
                <w:color w:val="808080" w:themeColor="background1" w:themeShade="80"/>
                <w:szCs w:val="24"/>
              </w:rPr>
              <w:t xml:space="preserve">Заполняется на основе информации, указанной в </w:t>
            </w:r>
            <w:r w:rsidRPr="00202AB3">
              <w:rPr>
                <w:i/>
                <w:iCs/>
                <w:color w:val="808080" w:themeColor="background1" w:themeShade="80"/>
                <w:szCs w:val="24"/>
              </w:rPr>
              <w:t>разделе 5</w:t>
            </w:r>
            <w:r w:rsidRPr="002345AC">
              <w:rPr>
                <w:i/>
                <w:iCs/>
                <w:color w:val="808080" w:themeColor="background1" w:themeShade="80"/>
                <w:szCs w:val="24"/>
              </w:rPr>
              <w:t xml:space="preserve"> сводного отчета</w:t>
            </w:r>
          </w:p>
        </w:tc>
      </w:tr>
      <w:tr w:rsidR="00C64B8C" w:rsidRPr="00431BED" w14:paraId="008B888D" w14:textId="77777777" w:rsidTr="00135815">
        <w:trPr>
          <w:trHeight w:val="100"/>
        </w:trPr>
        <w:tc>
          <w:tcPr>
            <w:tcW w:w="1993" w:type="dxa"/>
            <w:gridSpan w:val="2"/>
            <w:vMerge w:val="restart"/>
          </w:tcPr>
          <w:p w14:paraId="590AC7A5" w14:textId="77777777" w:rsidR="00C64B8C" w:rsidRPr="00431BED" w:rsidRDefault="00C64B8C" w:rsidP="00C64B8C">
            <w:pPr>
              <w:spacing w:before="120" w:after="120"/>
              <w:rPr>
                <w:szCs w:val="24"/>
              </w:rPr>
            </w:pPr>
            <w:r w:rsidRPr="00431BED">
              <w:rPr>
                <w:szCs w:val="24"/>
              </w:rPr>
              <w:t>Доходы бюджетов</w:t>
            </w:r>
          </w:p>
        </w:tc>
        <w:tc>
          <w:tcPr>
            <w:tcW w:w="1405" w:type="dxa"/>
          </w:tcPr>
          <w:p w14:paraId="0D99DFE8" w14:textId="77777777" w:rsidR="00C64B8C" w:rsidRPr="00431BED" w:rsidRDefault="00C64B8C" w:rsidP="00C64B8C">
            <w:pPr>
              <w:spacing w:before="120" w:after="120"/>
              <w:rPr>
                <w:szCs w:val="24"/>
              </w:rPr>
            </w:pPr>
            <w:r w:rsidRPr="00431BED">
              <w:rPr>
                <w:szCs w:val="24"/>
              </w:rPr>
              <w:t>увеличатся</w:t>
            </w:r>
          </w:p>
        </w:tc>
        <w:tc>
          <w:tcPr>
            <w:tcW w:w="1803" w:type="dxa"/>
            <w:vAlign w:val="center"/>
          </w:tcPr>
          <w:p w14:paraId="632F8E63" w14:textId="50D332D4" w:rsidR="00C64B8C" w:rsidRPr="00431BED" w:rsidRDefault="00000000" w:rsidP="00C10DF8">
            <w:pPr>
              <w:spacing w:before="120" w:after="120"/>
              <w:rPr>
                <w:szCs w:val="24"/>
              </w:rPr>
            </w:pPr>
            <w:r w:rsidR="00A00E52">
              <w:rPr>
                <w:sz w:val="28"/>
                <w:szCs w:val="28"/>
              </w:rPr>
              <w:t xml:space="preserve"> </w:t>
            </w:r>
          </w:p>
        </w:tc>
        <w:tc>
          <w:tcPr>
            <w:tcW w:w="4994" w:type="dxa"/>
            <w:gridSpan w:val="3"/>
            <w:vMerge w:val="restart"/>
          </w:tcPr>
          <w:p w14:paraId="51485DCC" w14:textId="42CF46A0" w:rsidR="00C64B8C" w:rsidRPr="0089208D" w:rsidRDefault="00A00E52" w:rsidP="00C64B8C">
            <w:pPr>
              <w:pBdr>
                <w:bottom w:val="single" w:sz="4" w:space="1" w:color="auto"/>
              </w:pBdr>
              <w:jc w:val="both"/>
              <w:rPr>
                <w:sz w:val="28"/>
                <w:szCs w:val="28"/>
              </w:rPr>
            </w:pPr>
            <w:r>
              <w:rPr>
                <w:sz w:val="28"/>
                <w:szCs w:val="28"/>
              </w:rPr>
              <w:t xml:space="preserve"> </w:t>
            </w:r>
          </w:p>
          <w:p w14:paraId="32765444" w14:textId="60434B20" w:rsidR="00C64B8C" w:rsidRPr="00BB171E" w:rsidRDefault="00C64B8C" w:rsidP="00C64B8C">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C64B8C" w:rsidRPr="00431BED" w14:paraId="011714BC" w14:textId="77777777" w:rsidTr="00135815">
        <w:trPr>
          <w:trHeight w:val="100"/>
        </w:trPr>
        <w:tc>
          <w:tcPr>
            <w:tcW w:w="1993" w:type="dxa"/>
            <w:gridSpan w:val="2"/>
            <w:vMerge/>
          </w:tcPr>
          <w:p w14:paraId="04024685" w14:textId="77777777" w:rsidR="00C64B8C" w:rsidRPr="00431BED" w:rsidRDefault="00C64B8C" w:rsidP="00C64B8C">
            <w:pPr>
              <w:spacing w:before="120" w:after="120"/>
              <w:rPr>
                <w:szCs w:val="24"/>
              </w:rPr>
            </w:pPr>
          </w:p>
        </w:tc>
        <w:tc>
          <w:tcPr>
            <w:tcW w:w="1405" w:type="dxa"/>
          </w:tcPr>
          <w:p w14:paraId="6657FFC2" w14:textId="77777777" w:rsidR="00C64B8C" w:rsidRPr="00431BED" w:rsidRDefault="00C64B8C" w:rsidP="00C64B8C">
            <w:pPr>
              <w:spacing w:before="120" w:after="120"/>
              <w:rPr>
                <w:szCs w:val="24"/>
              </w:rPr>
            </w:pPr>
            <w:r w:rsidRPr="00431BED">
              <w:rPr>
                <w:szCs w:val="24"/>
              </w:rPr>
              <w:t>снизятся</w:t>
            </w:r>
          </w:p>
        </w:tc>
        <w:tc>
          <w:tcPr>
            <w:tcW w:w="1803" w:type="dxa"/>
            <w:vAlign w:val="center"/>
          </w:tcPr>
          <w:p w14:paraId="58FB9797" w14:textId="4CC3A680" w:rsidR="00C64B8C" w:rsidRPr="00431BED" w:rsidRDefault="00000000" w:rsidP="00C10DF8">
            <w:pPr>
              <w:spacing w:before="120" w:after="120"/>
              <w:rPr>
                <w:szCs w:val="24"/>
              </w:rPr>
            </w:pPr>
            <w:r w:rsidR="00A00E52">
              <w:rPr>
                <w:sz w:val="28"/>
                <w:szCs w:val="28"/>
              </w:rPr>
              <w:t xml:space="preserve"> </w:t>
            </w:r>
          </w:p>
        </w:tc>
        <w:tc>
          <w:tcPr>
            <w:tcW w:w="4994" w:type="dxa"/>
            <w:gridSpan w:val="3"/>
            <w:vMerge/>
          </w:tcPr>
          <w:p w14:paraId="46F35BD7" w14:textId="77777777" w:rsidR="00C64B8C" w:rsidRPr="00BB171E" w:rsidRDefault="00C64B8C" w:rsidP="00C64B8C">
            <w:pPr>
              <w:spacing w:before="120" w:after="120"/>
              <w:rPr>
                <w:color w:val="808080" w:themeColor="background1" w:themeShade="80"/>
                <w:szCs w:val="24"/>
              </w:rPr>
            </w:pPr>
          </w:p>
        </w:tc>
      </w:tr>
      <w:tr w:rsidR="00C64B8C" w:rsidRPr="00431BED" w14:paraId="6FB24674" w14:textId="77777777" w:rsidTr="00135815">
        <w:trPr>
          <w:trHeight w:val="100"/>
        </w:trPr>
        <w:tc>
          <w:tcPr>
            <w:tcW w:w="1993" w:type="dxa"/>
            <w:gridSpan w:val="2"/>
            <w:vMerge w:val="restart"/>
          </w:tcPr>
          <w:p w14:paraId="6D832AAA" w14:textId="77777777" w:rsidR="00C64B8C" w:rsidRPr="00431BED" w:rsidRDefault="00C64B8C" w:rsidP="00C64B8C">
            <w:pPr>
              <w:spacing w:before="120" w:after="120"/>
              <w:rPr>
                <w:szCs w:val="24"/>
              </w:rPr>
            </w:pPr>
            <w:r w:rsidRPr="00431BED">
              <w:rPr>
                <w:szCs w:val="24"/>
              </w:rPr>
              <w:t>Расходы бюджетов</w:t>
            </w:r>
          </w:p>
        </w:tc>
        <w:tc>
          <w:tcPr>
            <w:tcW w:w="1405" w:type="dxa"/>
          </w:tcPr>
          <w:p w14:paraId="5C08A8B4" w14:textId="77777777" w:rsidR="00C64B8C" w:rsidRPr="00431BED" w:rsidRDefault="00C64B8C" w:rsidP="00C64B8C">
            <w:pPr>
              <w:spacing w:before="120" w:after="120"/>
              <w:rPr>
                <w:szCs w:val="24"/>
              </w:rPr>
            </w:pPr>
            <w:r w:rsidRPr="00431BED">
              <w:rPr>
                <w:szCs w:val="24"/>
              </w:rPr>
              <w:t>увеличатся</w:t>
            </w:r>
          </w:p>
        </w:tc>
        <w:tc>
          <w:tcPr>
            <w:tcW w:w="1803" w:type="dxa"/>
            <w:vAlign w:val="center"/>
          </w:tcPr>
          <w:p w14:paraId="533CEAD0" w14:textId="4ADB3976" w:rsidR="00C64B8C" w:rsidRPr="00431BED" w:rsidRDefault="00000000" w:rsidP="00C10DF8">
            <w:pPr>
              <w:spacing w:before="120" w:after="120"/>
              <w:rPr>
                <w:szCs w:val="24"/>
              </w:rPr>
            </w:pPr>
            <w:sdt>
              <w:sdtPr>
                <w:rPr>
                  <w:sz w:val="28"/>
                  <w:szCs w:val="28"/>
                </w:rPr>
                <w:alias w:val="[o_2_11_2_1]"/>
                <w:tag w:val="multiline"/>
                <w:id w:val="129912367"/>
                <w:placeholder>
                  <w:docPart w:val="2966A6C4A9D04BF9B254B2FDDC34157F"/>
                </w:placeholder>
                <w:text/>
              </w:sdtPr>
              <w:sdtContent>
                <w:r w:rsidR="00A00E52">
                  <w:rPr>
                    <w:sz w:val="28"/>
                    <w:szCs w:val="28"/>
                  </w:rPr>
                  <w:t/>
                </w:r>
              </w:sdtContent>
            </w:sdt>
          </w:p>
        </w:tc>
        <w:tc>
          <w:tcPr>
            <w:tcW w:w="4994" w:type="dxa"/>
            <w:gridSpan w:val="3"/>
            <w:vMerge w:val="restart"/>
          </w:tcPr>
          <w:p w14:paraId="220171AC" w14:textId="25C061DA" w:rsidR="00C64B8C" w:rsidRPr="0089208D" w:rsidRDefault="00A00E52" w:rsidP="00C64B8C">
            <w:pPr>
              <w:pBdr>
                <w:bottom w:val="single" w:sz="4" w:space="1" w:color="auto"/>
              </w:pBdr>
              <w:jc w:val="both"/>
              <w:rPr>
                <w:sz w:val="28"/>
                <w:szCs w:val="28"/>
              </w:rPr>
            </w:pPr>
            <w:r>
              <w:rPr>
                <w:sz w:val="28"/>
                <w:szCs w:val="28"/>
              </w:rPr>
              <w:t xml:space="preserve"> </w:t>
            </w:r>
          </w:p>
          <w:p w14:paraId="63091D34" w14:textId="2C7291E7" w:rsidR="00C64B8C" w:rsidRPr="00BB171E" w:rsidRDefault="00C64B8C" w:rsidP="00C64B8C">
            <w:pPr>
              <w:spacing w:before="120" w:after="120"/>
              <w:rPr>
                <w:i/>
                <w:iCs/>
                <w:color w:val="808080" w:themeColor="background1" w:themeShade="80"/>
                <w:szCs w:val="24"/>
              </w:rPr>
            </w:pPr>
            <w:r w:rsidRPr="0032181E">
              <w:rPr>
                <w:i/>
                <w:sz w:val="28"/>
                <w:szCs w:val="28"/>
              </w:rPr>
              <w:t xml:space="preserve"> </w:t>
            </w:r>
            <w:r w:rsidRPr="00BB171E">
              <w:rPr>
                <w:i/>
                <w:iCs/>
                <w:color w:val="808080" w:themeColor="background1" w:themeShade="80"/>
                <w:szCs w:val="24"/>
              </w:rPr>
              <w:t>(необходимо указать уровень бюджета)</w:t>
            </w:r>
          </w:p>
        </w:tc>
      </w:tr>
      <w:tr w:rsidR="00C64B8C" w:rsidRPr="00431BED" w14:paraId="02D1E9DE" w14:textId="77777777" w:rsidTr="00135815">
        <w:trPr>
          <w:trHeight w:val="100"/>
        </w:trPr>
        <w:tc>
          <w:tcPr>
            <w:tcW w:w="1993" w:type="dxa"/>
            <w:gridSpan w:val="2"/>
            <w:vMerge/>
          </w:tcPr>
          <w:p w14:paraId="2545C5EE" w14:textId="77777777" w:rsidR="00C64B8C" w:rsidRPr="00431BED" w:rsidRDefault="00C64B8C" w:rsidP="00C64B8C">
            <w:pPr>
              <w:spacing w:before="120" w:after="120"/>
              <w:rPr>
                <w:szCs w:val="24"/>
              </w:rPr>
            </w:pPr>
          </w:p>
        </w:tc>
        <w:tc>
          <w:tcPr>
            <w:tcW w:w="1405" w:type="dxa"/>
          </w:tcPr>
          <w:p w14:paraId="00C7039F" w14:textId="77777777" w:rsidR="00C64B8C" w:rsidRPr="00431BED" w:rsidRDefault="00C64B8C" w:rsidP="00C64B8C">
            <w:pPr>
              <w:spacing w:before="120" w:after="120"/>
              <w:rPr>
                <w:szCs w:val="24"/>
              </w:rPr>
            </w:pPr>
            <w:r w:rsidRPr="00431BED">
              <w:rPr>
                <w:szCs w:val="24"/>
              </w:rPr>
              <w:t>снизятся</w:t>
            </w:r>
          </w:p>
        </w:tc>
        <w:tc>
          <w:tcPr>
            <w:tcW w:w="1803" w:type="dxa"/>
            <w:vAlign w:val="center"/>
          </w:tcPr>
          <w:p w14:paraId="6DE29B2A" w14:textId="26DFF52F" w:rsidR="00C64B8C" w:rsidRPr="00431BED" w:rsidRDefault="00000000" w:rsidP="00C10DF8">
            <w:pPr>
              <w:spacing w:before="120" w:after="120"/>
              <w:rPr>
                <w:szCs w:val="24"/>
              </w:rPr>
            </w:pPr>
            <w:r w:rsidR="00A00E52">
              <w:rPr>
                <w:sz w:val="28"/>
                <w:szCs w:val="28"/>
              </w:rPr>
              <w:t xml:space="preserve"> </w:t>
            </w:r>
          </w:p>
        </w:tc>
        <w:tc>
          <w:tcPr>
            <w:tcW w:w="4994" w:type="dxa"/>
            <w:gridSpan w:val="3"/>
            <w:vMerge/>
          </w:tcPr>
          <w:p w14:paraId="29678123" w14:textId="77777777" w:rsidR="00C64B8C" w:rsidRPr="00BB171E" w:rsidRDefault="00C64B8C" w:rsidP="00C64B8C">
            <w:pPr>
              <w:spacing w:before="120" w:after="120"/>
              <w:rPr>
                <w:i/>
                <w:iCs/>
                <w:color w:val="808080" w:themeColor="background1" w:themeShade="80"/>
                <w:szCs w:val="24"/>
              </w:rPr>
            </w:pPr>
          </w:p>
        </w:tc>
      </w:tr>
      <w:tr w:rsidR="00C64B8C" w:rsidRPr="00431BED" w14:paraId="29B9245D" w14:textId="77777777" w:rsidTr="00135815">
        <w:trPr>
          <w:trHeight w:val="100"/>
        </w:trPr>
        <w:tc>
          <w:tcPr>
            <w:tcW w:w="3398" w:type="dxa"/>
            <w:gridSpan w:val="3"/>
          </w:tcPr>
          <w:p w14:paraId="4A05AE6F" w14:textId="77777777" w:rsidR="00C64B8C" w:rsidRPr="00431BED" w:rsidRDefault="00C64B8C" w:rsidP="00C64B8C">
            <w:pPr>
              <w:spacing w:before="120" w:after="120"/>
              <w:rPr>
                <w:szCs w:val="24"/>
              </w:rPr>
            </w:pPr>
            <w:r w:rsidRPr="00431BED">
              <w:rPr>
                <w:szCs w:val="24"/>
              </w:rPr>
              <w:t>Не окажет влияния на бюджеты</w:t>
            </w:r>
          </w:p>
        </w:tc>
        <w:tc>
          <w:tcPr>
            <w:tcW w:w="1803" w:type="dxa"/>
            <w:vAlign w:val="center"/>
          </w:tcPr>
          <w:p w14:paraId="5701A86C" w14:textId="08851289" w:rsidR="00C64B8C" w:rsidRPr="00431BED" w:rsidRDefault="00000000" w:rsidP="00C10DF8">
            <w:pPr>
              <w:spacing w:before="120" w:after="120"/>
              <w:rPr>
                <w:szCs w:val="24"/>
              </w:rPr>
            </w:pPr>
            <w:r w:rsidR="00A00E52">
              <w:rPr>
                <w:sz w:val="28"/>
                <w:szCs w:val="28"/>
              </w:rPr>
              <w:t>V</w:t>
            </w:r>
          </w:p>
        </w:tc>
        <w:tc>
          <w:tcPr>
            <w:tcW w:w="4994" w:type="dxa"/>
            <w:gridSpan w:val="3"/>
          </w:tcPr>
          <w:p w14:paraId="2BC64D47" w14:textId="429D9761" w:rsidR="00C64B8C" w:rsidRPr="00F90E03" w:rsidRDefault="00A00E52" w:rsidP="00C64B8C">
            <w:pPr>
              <w:pBdr>
                <w:bottom w:val="single" w:sz="4" w:space="1" w:color="auto"/>
              </w:pBdr>
              <w:jc w:val="both"/>
              <w:rPr>
                <w:sz w:val="28"/>
                <w:szCs w:val="28"/>
              </w:rPr>
            </w:pPr>
            <w:r>
              <w:rPr>
                <w:sz w:val="28"/>
                <w:szCs w:val="28"/>
              </w:rPr>
              <w:t>Предлагаемые изменения Методических указаний не окажут влияние на бюджеты бюджетной системы Российской Федерации в связи с реализацией проектируемых положений в рамках действующих полномочий бюджетных учреждений </w:t>
            </w:r>
          </w:p>
          <w:p w14:paraId="75A72EBE" w14:textId="718F76C7" w:rsidR="00C64B8C" w:rsidRPr="00BB171E" w:rsidRDefault="00C64B8C" w:rsidP="00C64B8C">
            <w:pPr>
              <w:spacing w:before="120" w:after="120"/>
              <w:rPr>
                <w:color w:val="808080" w:themeColor="background1" w:themeShade="80"/>
                <w:szCs w:val="24"/>
              </w:rPr>
            </w:pPr>
            <w:r w:rsidRPr="00BB171E">
              <w:rPr>
                <w:i/>
                <w:iCs/>
                <w:color w:val="808080" w:themeColor="background1" w:themeShade="80"/>
                <w:szCs w:val="24"/>
              </w:rPr>
              <w:t>(необходимо кратко обосновать выбор)</w:t>
            </w:r>
          </w:p>
        </w:tc>
      </w:tr>
    </w:tbl>
    <w:p w14:paraId="3EB4C8A5" w14:textId="6ACC86E0" w:rsidR="009D486D" w:rsidRDefault="009D486D" w:rsidP="00FC6A62">
      <w:pPr>
        <w:pStyle w:val="1"/>
        <w:spacing w:before="0" w:after="240"/>
        <w:jc w:val="center"/>
        <w:rPr>
          <w:rFonts w:ascii="Times New Roman" w:hAnsi="Times New Roman" w:cs="Times New Roman"/>
          <w:b/>
          <w:bCs/>
          <w:color w:val="auto"/>
          <w:sz w:val="28"/>
          <w:szCs w:val="28"/>
        </w:rPr>
      </w:pPr>
    </w:p>
    <w:p w14:paraId="435F39A8" w14:textId="77777777" w:rsidR="00395EFB" w:rsidRPr="00395EFB" w:rsidRDefault="00395EFB" w:rsidP="00395EFB"/>
    <w:p w14:paraId="38823902" w14:textId="77777777" w:rsidR="00FC6A62" w:rsidRPr="00C66392" w:rsidRDefault="000F4AD8" w:rsidP="007963A3">
      <w:pPr>
        <w:pStyle w:val="1"/>
        <w:spacing w:before="0" w:after="240"/>
        <w:jc w:val="both"/>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lastRenderedPageBreak/>
        <w:t>3</w:t>
      </w:r>
      <w:r w:rsidR="00AC162D" w:rsidRPr="00C66392">
        <w:rPr>
          <w:rFonts w:ascii="Times New Roman" w:hAnsi="Times New Roman" w:cs="Times New Roman"/>
          <w:b/>
          <w:bCs/>
          <w:color w:val="auto"/>
          <w:sz w:val="28"/>
          <w:szCs w:val="28"/>
        </w:rPr>
        <w:t xml:space="preserve">. </w:t>
      </w:r>
      <w:r w:rsidR="00FC6A62" w:rsidRPr="00C66392">
        <w:rPr>
          <w:rFonts w:ascii="Times New Roman" w:hAnsi="Times New Roman" w:cs="Times New Roman"/>
          <w:b/>
          <w:bCs/>
          <w:color w:val="auto"/>
          <w:sz w:val="28"/>
          <w:szCs w:val="28"/>
        </w:rPr>
        <w:t>Сведения о проекте акта</w:t>
      </w:r>
      <w:r w:rsidR="0065319D" w:rsidRPr="00C66392">
        <w:rPr>
          <w:rFonts w:ascii="Times New Roman" w:hAnsi="Times New Roman" w:cs="Times New Roman"/>
          <w:b/>
          <w:bCs/>
          <w:color w:val="auto"/>
          <w:sz w:val="28"/>
          <w:szCs w:val="28"/>
        </w:rPr>
        <w:t xml:space="preserve"> </w:t>
      </w:r>
      <w:bookmarkStart w:id="0" w:name="_Hlk135156885"/>
      <w:r w:rsidR="00D92F5C" w:rsidRPr="00C66392">
        <w:rPr>
          <w:rFonts w:ascii="Times New Roman" w:hAnsi="Times New Roman" w:cs="Times New Roman"/>
          <w:b/>
          <w:bCs/>
          <w:color w:val="auto"/>
          <w:sz w:val="28"/>
          <w:szCs w:val="28"/>
        </w:rPr>
        <w:t xml:space="preserve">и </w:t>
      </w:r>
      <w:r w:rsidR="0065319D" w:rsidRPr="00C66392">
        <w:rPr>
          <w:rFonts w:ascii="Times New Roman" w:hAnsi="Times New Roman" w:cs="Times New Roman"/>
          <w:b/>
          <w:bCs/>
          <w:color w:val="auto"/>
          <w:sz w:val="28"/>
          <w:szCs w:val="28"/>
        </w:rPr>
        <w:t>степен</w:t>
      </w:r>
      <w:r w:rsidR="00D92F5C" w:rsidRPr="00C66392">
        <w:rPr>
          <w:rFonts w:ascii="Times New Roman" w:hAnsi="Times New Roman" w:cs="Times New Roman"/>
          <w:b/>
          <w:bCs/>
          <w:color w:val="auto"/>
          <w:sz w:val="28"/>
          <w:szCs w:val="28"/>
        </w:rPr>
        <w:t>и</w:t>
      </w:r>
      <w:r w:rsidR="0065319D" w:rsidRPr="00C66392">
        <w:rPr>
          <w:rFonts w:ascii="Times New Roman" w:hAnsi="Times New Roman" w:cs="Times New Roman"/>
          <w:b/>
          <w:bCs/>
          <w:color w:val="auto"/>
          <w:sz w:val="28"/>
          <w:szCs w:val="28"/>
        </w:rPr>
        <w:t xml:space="preserve"> </w:t>
      </w:r>
      <w:r w:rsidR="00BF50A6" w:rsidRPr="00C66392">
        <w:rPr>
          <w:rFonts w:ascii="Times New Roman" w:hAnsi="Times New Roman" w:cs="Times New Roman"/>
          <w:b/>
          <w:bCs/>
          <w:color w:val="auto"/>
          <w:sz w:val="28"/>
          <w:szCs w:val="28"/>
        </w:rPr>
        <w:t xml:space="preserve">его </w:t>
      </w:r>
      <w:r w:rsidR="0065319D" w:rsidRPr="00C66392">
        <w:rPr>
          <w:rFonts w:ascii="Times New Roman" w:hAnsi="Times New Roman" w:cs="Times New Roman"/>
          <w:b/>
          <w:bCs/>
          <w:color w:val="auto"/>
          <w:sz w:val="28"/>
          <w:szCs w:val="28"/>
        </w:rPr>
        <w:t>регулирующего воздействия</w:t>
      </w:r>
      <w:bookmarkEnd w:id="0"/>
    </w:p>
    <w:p w14:paraId="76D1DE1C" w14:textId="5550ACD7" w:rsidR="00AF3BBB" w:rsidRPr="008F0C4C" w:rsidRDefault="000F4AD8" w:rsidP="00EF392C">
      <w:pPr>
        <w:pStyle w:val="3"/>
        <w:spacing w:before="120" w:after="120" w:line="360" w:lineRule="auto"/>
        <w:jc w:val="both"/>
        <w:rPr>
          <w:rFonts w:ascii="Times New Roman" w:hAnsi="Times New Roman" w:cs="Times New Roman"/>
          <w:color w:val="auto"/>
          <w:sz w:val="28"/>
        </w:rPr>
      </w:pPr>
      <w:bookmarkStart w:id="1" w:name="_2.1_Содержит_ли"/>
      <w:bookmarkEnd w:id="1"/>
      <w:r w:rsidRPr="008F0C4C">
        <w:rPr>
          <w:rFonts w:ascii="Times New Roman" w:hAnsi="Times New Roman" w:cs="Times New Roman"/>
          <w:color w:val="auto"/>
          <w:sz w:val="28"/>
        </w:rPr>
        <w:t>3</w:t>
      </w:r>
      <w:r w:rsidR="004449B4" w:rsidRPr="008F0C4C">
        <w:rPr>
          <w:rFonts w:ascii="Times New Roman" w:hAnsi="Times New Roman" w:cs="Times New Roman"/>
          <w:color w:val="auto"/>
          <w:sz w:val="28"/>
        </w:rPr>
        <w:t>.</w:t>
      </w:r>
      <w:r w:rsidR="00BB071F" w:rsidRPr="008F0C4C">
        <w:rPr>
          <w:rFonts w:ascii="Times New Roman" w:hAnsi="Times New Roman" w:cs="Times New Roman"/>
          <w:color w:val="auto"/>
          <w:sz w:val="28"/>
        </w:rPr>
        <w:t>1</w:t>
      </w:r>
      <w:r w:rsidR="001A7ADD">
        <w:rPr>
          <w:rFonts w:ascii="Times New Roman" w:hAnsi="Times New Roman" w:cs="Times New Roman"/>
          <w:color w:val="auto"/>
          <w:sz w:val="28"/>
        </w:rPr>
        <w:t>.</w:t>
      </w:r>
      <w:r w:rsidR="004449B4" w:rsidRPr="008F0C4C">
        <w:rPr>
          <w:rFonts w:ascii="Times New Roman" w:hAnsi="Times New Roman" w:cs="Times New Roman"/>
          <w:color w:val="auto"/>
          <w:sz w:val="28"/>
        </w:rPr>
        <w:t xml:space="preserve"> </w:t>
      </w:r>
      <w:r w:rsidR="0005228E" w:rsidRPr="008F0C4C">
        <w:rPr>
          <w:rFonts w:ascii="Times New Roman" w:hAnsi="Times New Roman" w:cs="Times New Roman"/>
          <w:color w:val="auto"/>
          <w:sz w:val="28"/>
        </w:rPr>
        <w:t xml:space="preserve">Указание критериев выбора </w:t>
      </w:r>
      <w:r w:rsidR="004449B4" w:rsidRPr="008F0C4C">
        <w:rPr>
          <w:rFonts w:ascii="Times New Roman" w:hAnsi="Times New Roman" w:cs="Times New Roman"/>
          <w:color w:val="auto"/>
          <w:sz w:val="28"/>
        </w:rPr>
        <w:t>высок</w:t>
      </w:r>
      <w:r w:rsidR="0005228E" w:rsidRPr="008F0C4C">
        <w:rPr>
          <w:rFonts w:ascii="Times New Roman" w:hAnsi="Times New Roman" w:cs="Times New Roman"/>
          <w:color w:val="auto"/>
          <w:sz w:val="28"/>
        </w:rPr>
        <w:t>ой</w:t>
      </w:r>
      <w:r w:rsidR="004449B4" w:rsidRPr="008F0C4C">
        <w:rPr>
          <w:rFonts w:ascii="Times New Roman" w:hAnsi="Times New Roman" w:cs="Times New Roman"/>
          <w:color w:val="auto"/>
          <w:sz w:val="28"/>
        </w:rPr>
        <w:t xml:space="preserve"> степен</w:t>
      </w:r>
      <w:r w:rsidR="0005228E" w:rsidRPr="008F0C4C">
        <w:rPr>
          <w:rFonts w:ascii="Times New Roman" w:hAnsi="Times New Roman" w:cs="Times New Roman"/>
          <w:color w:val="auto"/>
          <w:sz w:val="28"/>
        </w:rPr>
        <w:t>и</w:t>
      </w:r>
      <w:r w:rsidR="004449B4" w:rsidRPr="008F0C4C">
        <w:rPr>
          <w:rFonts w:ascii="Times New Roman" w:hAnsi="Times New Roman" w:cs="Times New Roman"/>
          <w:color w:val="auto"/>
          <w:sz w:val="28"/>
        </w:rPr>
        <w:t xml:space="preserve"> регулирующего воздействия проекта </w:t>
      </w:r>
      <w:r w:rsidR="009D0861" w:rsidRPr="008F0C4C">
        <w:rPr>
          <w:rFonts w:ascii="Times New Roman" w:hAnsi="Times New Roman" w:cs="Times New Roman"/>
          <w:color w:val="auto"/>
          <w:sz w:val="28"/>
        </w:rPr>
        <w:t>акта</w:t>
      </w:r>
      <w:r w:rsidR="009D0861" w:rsidRPr="009D0861">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1413"/>
        <w:gridCol w:w="7082"/>
        <w:gridCol w:w="1700"/>
      </w:tblGrid>
      <w:tr w:rsidR="00AF3BBB" w:rsidRPr="008F0C4C" w14:paraId="44FF617E" w14:textId="77777777" w:rsidTr="00C10DF8">
        <w:tc>
          <w:tcPr>
            <w:tcW w:w="1413" w:type="dxa"/>
          </w:tcPr>
          <w:p w14:paraId="6C42D6F3" w14:textId="6BCE0960" w:rsidR="00AF3BBB" w:rsidRPr="008F0C4C" w:rsidRDefault="004449B4" w:rsidP="002C6AA6">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5B3D0F01" w14:textId="77777777" w:rsidR="00AF3BBB" w:rsidRPr="008F0C4C" w:rsidRDefault="00AF3BBB" w:rsidP="002C6AA6">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50757467" w14:textId="77777777" w:rsidR="00AF3BBB" w:rsidRPr="008F0C4C" w:rsidRDefault="00AF3BBB" w:rsidP="002C6AA6">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C64B8C" w:rsidRPr="008F0C4C" w14:paraId="70358ACB" w14:textId="77777777" w:rsidTr="00C10DF8">
        <w:trPr>
          <w:trHeight w:val="1200"/>
        </w:trPr>
        <w:tc>
          <w:tcPr>
            <w:tcW w:w="1413" w:type="dxa"/>
            <w:vMerge w:val="restart"/>
          </w:tcPr>
          <w:p w14:paraId="144C02F5" w14:textId="77777777" w:rsidR="00C64B8C" w:rsidRPr="008F0C4C" w:rsidRDefault="00C64B8C" w:rsidP="00C64B8C">
            <w:pPr>
              <w:spacing w:before="120" w:after="120"/>
              <w:rPr>
                <w:b/>
                <w:szCs w:val="24"/>
              </w:rPr>
            </w:pPr>
            <w:r w:rsidRPr="008F0C4C">
              <w:rPr>
                <w:b/>
                <w:szCs w:val="24"/>
              </w:rPr>
              <w:t>Есть</w:t>
            </w:r>
          </w:p>
        </w:tc>
        <w:tc>
          <w:tcPr>
            <w:tcW w:w="7087" w:type="dxa"/>
          </w:tcPr>
          <w:p w14:paraId="431A1EDC" w14:textId="77777777" w:rsidR="00C64B8C" w:rsidRPr="008F0C4C" w:rsidRDefault="00C64B8C" w:rsidP="00C64B8C">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w:t>
            </w:r>
          </w:p>
          <w:p w14:paraId="5C1EBE0E" w14:textId="1367C87C" w:rsidR="00C64B8C" w:rsidRPr="008F0C4C" w:rsidRDefault="00C64B8C" w:rsidP="00C64B8C">
            <w:pPr>
              <w:spacing w:before="120" w:after="120"/>
              <w:rPr>
                <w:szCs w:val="24"/>
              </w:rPr>
            </w:pPr>
            <w:r w:rsidRPr="00BB171E">
              <w:rPr>
                <w:i/>
                <w:iCs/>
                <w:color w:val="808080" w:themeColor="background1" w:themeShade="80"/>
                <w:szCs w:val="24"/>
              </w:rPr>
              <w:t xml:space="preserve">(в соответствии с расчетом в </w:t>
            </w:r>
            <w:r w:rsidRPr="00202AB3">
              <w:rPr>
                <w:i/>
                <w:iCs/>
                <w:color w:val="808080" w:themeColor="background1" w:themeShade="80"/>
                <w:szCs w:val="24"/>
              </w:rPr>
              <w:t>разделе 4</w:t>
            </w:r>
            <w:r w:rsidRPr="00BB171E">
              <w:rPr>
                <w:i/>
                <w:iCs/>
                <w:color w:val="808080" w:themeColor="background1" w:themeShade="80"/>
                <w:szCs w:val="24"/>
              </w:rPr>
              <w:t xml:space="preserve"> сводного отчета)</w:t>
            </w:r>
          </w:p>
        </w:tc>
        <w:tc>
          <w:tcPr>
            <w:tcW w:w="1701" w:type="dxa"/>
            <w:vAlign w:val="center"/>
          </w:tcPr>
          <w:p w14:paraId="226DFAA7" w14:textId="533EDEB2" w:rsidR="00C64B8C" w:rsidRPr="008F0C4C" w:rsidRDefault="00000000" w:rsidP="00C10DF8">
            <w:pPr>
              <w:rPr>
                <w:szCs w:val="24"/>
              </w:rPr>
            </w:pPr>
            <w:r w:rsidR="00A00E52">
              <w:rPr>
                <w:sz w:val="28"/>
                <w:szCs w:val="28"/>
              </w:rPr>
              <w:t xml:space="preserve"> </w:t>
            </w:r>
          </w:p>
        </w:tc>
      </w:tr>
      <w:tr w:rsidR="00C64B8C" w:rsidRPr="008F0C4C" w14:paraId="5F3F7769" w14:textId="77777777" w:rsidTr="00C10DF8">
        <w:trPr>
          <w:trHeight w:val="828"/>
        </w:trPr>
        <w:tc>
          <w:tcPr>
            <w:tcW w:w="1413" w:type="dxa"/>
            <w:vMerge/>
          </w:tcPr>
          <w:p w14:paraId="511A7B71" w14:textId="77777777" w:rsidR="00C64B8C" w:rsidRPr="008F0C4C" w:rsidRDefault="00C64B8C" w:rsidP="00C64B8C">
            <w:pPr>
              <w:spacing w:before="120" w:after="120"/>
              <w:rPr>
                <w:szCs w:val="24"/>
              </w:rPr>
            </w:pPr>
          </w:p>
        </w:tc>
        <w:tc>
          <w:tcPr>
            <w:tcW w:w="7087" w:type="dxa"/>
          </w:tcPr>
          <w:p w14:paraId="7FFE74E4" w14:textId="77777777" w:rsidR="00C64B8C" w:rsidRPr="008F0C4C" w:rsidRDefault="00C64B8C" w:rsidP="00C64B8C">
            <w:pPr>
              <w:spacing w:before="120" w:after="120"/>
              <w:rPr>
                <w:rStyle w:val="a6"/>
                <w:i w:val="0"/>
                <w:iCs w:val="0"/>
                <w:color w:val="auto"/>
                <w:szCs w:val="24"/>
              </w:rPr>
            </w:pPr>
            <w:r w:rsidRPr="008F0C4C">
              <w:rPr>
                <w:szCs w:val="24"/>
              </w:rPr>
              <w:t>Проект акта относится к сфере общественных отношений, включенной в план проведения оценки применения обязательных требований в соответствующем году</w:t>
            </w:r>
          </w:p>
        </w:tc>
        <w:tc>
          <w:tcPr>
            <w:tcW w:w="1701" w:type="dxa"/>
            <w:vAlign w:val="center"/>
          </w:tcPr>
          <w:p w14:paraId="5FD73CAC" w14:textId="412045D3" w:rsidR="00C64B8C" w:rsidRPr="008F0C4C" w:rsidRDefault="00000000" w:rsidP="00C10DF8">
            <w:pPr>
              <w:rPr>
                <w:szCs w:val="24"/>
              </w:rPr>
            </w:pPr>
            <w:r w:rsidR="00A00E52">
              <w:rPr>
                <w:sz w:val="28"/>
                <w:szCs w:val="28"/>
              </w:rPr>
              <w:t xml:space="preserve"> </w:t>
            </w:r>
          </w:p>
        </w:tc>
      </w:tr>
      <w:tr w:rsidR="00C64B8C" w:rsidRPr="008F0C4C" w14:paraId="388DA612" w14:textId="77777777" w:rsidTr="00C10DF8">
        <w:trPr>
          <w:trHeight w:val="558"/>
        </w:trPr>
        <w:tc>
          <w:tcPr>
            <w:tcW w:w="1413" w:type="dxa"/>
            <w:vMerge/>
          </w:tcPr>
          <w:p w14:paraId="20D4EAB0" w14:textId="77777777" w:rsidR="00C64B8C" w:rsidRPr="008F0C4C" w:rsidRDefault="00C64B8C" w:rsidP="00C64B8C">
            <w:pPr>
              <w:spacing w:before="120" w:after="120"/>
              <w:rPr>
                <w:szCs w:val="24"/>
              </w:rPr>
            </w:pPr>
          </w:p>
        </w:tc>
        <w:tc>
          <w:tcPr>
            <w:tcW w:w="7087" w:type="dxa"/>
          </w:tcPr>
          <w:p w14:paraId="233C18DD" w14:textId="2CE1F3DF" w:rsidR="00C64B8C" w:rsidRPr="008F0C4C" w:rsidRDefault="00C64B8C" w:rsidP="00C64B8C">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w:t>
            </w:r>
            <w:r>
              <w:rPr>
                <w:szCs w:val="24"/>
              </w:rPr>
              <w:t xml:space="preserve"> </w:t>
            </w:r>
            <w:r w:rsidRPr="008F0C4C">
              <w:rPr>
                <w:szCs w:val="24"/>
              </w:rPr>
              <w:t>(или) Министерством экономического развития Российской Федерации</w:t>
            </w:r>
          </w:p>
        </w:tc>
        <w:tc>
          <w:tcPr>
            <w:tcW w:w="1701" w:type="dxa"/>
            <w:vAlign w:val="center"/>
          </w:tcPr>
          <w:p w14:paraId="53928F3B" w14:textId="052D6F23" w:rsidR="00C64B8C" w:rsidRPr="008F0C4C" w:rsidRDefault="00000000" w:rsidP="00C10DF8">
            <w:pPr>
              <w:rPr>
                <w:szCs w:val="24"/>
              </w:rPr>
            </w:pPr>
            <w:r w:rsidR="00A00E52">
              <w:rPr>
                <w:sz w:val="28"/>
                <w:szCs w:val="28"/>
              </w:rPr>
              <w:t xml:space="preserve"> </w:t>
            </w:r>
          </w:p>
        </w:tc>
      </w:tr>
      <w:tr w:rsidR="00C64B8C" w:rsidRPr="008F0C4C" w14:paraId="23E3C6B4" w14:textId="77777777" w:rsidTr="00C10DF8">
        <w:tc>
          <w:tcPr>
            <w:tcW w:w="1413" w:type="dxa"/>
            <w:shd w:val="clear" w:color="auto" w:fill="auto"/>
          </w:tcPr>
          <w:p w14:paraId="2D28E000" w14:textId="77777777" w:rsidR="00C64B8C" w:rsidRPr="008F0C4C" w:rsidRDefault="00C64B8C" w:rsidP="00C64B8C">
            <w:pPr>
              <w:spacing w:before="120" w:after="120"/>
              <w:rPr>
                <w:b/>
                <w:szCs w:val="24"/>
              </w:rPr>
            </w:pPr>
            <w:r w:rsidRPr="008F0C4C">
              <w:rPr>
                <w:b/>
                <w:szCs w:val="24"/>
              </w:rPr>
              <w:t>Нет</w:t>
            </w:r>
          </w:p>
        </w:tc>
        <w:tc>
          <w:tcPr>
            <w:tcW w:w="7087" w:type="dxa"/>
            <w:shd w:val="clear" w:color="auto" w:fill="auto"/>
          </w:tcPr>
          <w:p w14:paraId="14262337" w14:textId="2FB2CC1B" w:rsidR="00C64B8C" w:rsidRPr="008F0C4C" w:rsidRDefault="00C64B8C" w:rsidP="00C64B8C">
            <w:pPr>
              <w:spacing w:before="120" w:after="120"/>
              <w:rPr>
                <w:szCs w:val="24"/>
              </w:rPr>
            </w:pPr>
            <w:r w:rsidRPr="008F0C4C">
              <w:rPr>
                <w:szCs w:val="24"/>
              </w:rPr>
              <w:t>Проект акта устанавливает либо способствует установлению ранее не предусмотренных нормативными правовыми актами Российской Федерации обязанностей, запретов и ограничений для субъектов регулирования, приводит к возникновению ранее не предусмотренных нормативными правовыми актами Российской Федерации расходов субъектов регулирования,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701" w:type="dxa"/>
            <w:shd w:val="clear" w:color="auto" w:fill="auto"/>
            <w:vAlign w:val="center"/>
          </w:tcPr>
          <w:p w14:paraId="1621A5D6" w14:textId="59D6C96D" w:rsidR="00C64B8C" w:rsidRPr="008F0C4C" w:rsidRDefault="00000000" w:rsidP="00C10DF8">
            <w:pPr>
              <w:rPr>
                <w:b/>
                <w:bCs/>
                <w:szCs w:val="24"/>
              </w:rPr>
            </w:pPr>
            <w:r w:rsidR="00A00E52">
              <w:rPr>
                <w:sz w:val="28"/>
                <w:szCs w:val="28"/>
              </w:rPr>
              <w:t xml:space="preserve"> </w:t>
            </w:r>
          </w:p>
        </w:tc>
      </w:tr>
    </w:tbl>
    <w:p w14:paraId="5F55A9B7" w14:textId="4CE39F63" w:rsidR="001C5A67" w:rsidRDefault="001C5A67" w:rsidP="000F71D2">
      <w:pPr>
        <w:keepNext/>
        <w:keepLines/>
        <w:spacing w:before="120" w:after="120"/>
        <w:outlineLvl w:val="2"/>
        <w:rPr>
          <w:rFonts w:eastAsiaTheme="majorEastAsia"/>
          <w:sz w:val="16"/>
          <w:szCs w:val="24"/>
        </w:rPr>
      </w:pPr>
    </w:p>
    <w:p w14:paraId="1DADB0F7" w14:textId="27E92FE9" w:rsidR="00BB5052" w:rsidRPr="008F0C4C" w:rsidRDefault="00BB5052" w:rsidP="00BB5052">
      <w:pPr>
        <w:pStyle w:val="3"/>
        <w:spacing w:before="120" w:after="120" w:line="360" w:lineRule="auto"/>
        <w:jc w:val="both"/>
        <w:rPr>
          <w:rFonts w:ascii="Times New Roman" w:hAnsi="Times New Roman" w:cs="Times New Roman"/>
          <w:color w:val="auto"/>
          <w:sz w:val="28"/>
        </w:rPr>
      </w:pPr>
      <w:r w:rsidRPr="008F0C4C">
        <w:rPr>
          <w:rFonts w:ascii="Times New Roman" w:hAnsi="Times New Roman" w:cs="Times New Roman"/>
          <w:color w:val="auto"/>
          <w:sz w:val="28"/>
        </w:rPr>
        <w:t>3.2</w:t>
      </w:r>
      <w:r>
        <w:rPr>
          <w:rFonts w:ascii="Times New Roman" w:hAnsi="Times New Roman" w:cs="Times New Roman"/>
          <w:color w:val="auto"/>
          <w:sz w:val="28"/>
        </w:rPr>
        <w:t>.</w:t>
      </w:r>
      <w:r w:rsidRPr="008F0C4C">
        <w:rPr>
          <w:rFonts w:ascii="Times New Roman" w:hAnsi="Times New Roman" w:cs="Times New Roman"/>
          <w:color w:val="auto"/>
          <w:sz w:val="28"/>
        </w:rPr>
        <w:t xml:space="preserve"> Указание критериев выбора средней степени регулирующего воздействия проекта </w:t>
      </w:r>
      <w:r w:rsidR="009D0861">
        <w:rPr>
          <w:rFonts w:ascii="Times New Roman" w:hAnsi="Times New Roman" w:cs="Times New Roman"/>
          <w:color w:val="auto"/>
          <w:sz w:val="28"/>
        </w:rPr>
        <w:t>акта:</w:t>
      </w:r>
    </w:p>
    <w:tbl>
      <w:tblPr>
        <w:tblStyle w:val="af3"/>
        <w:tblW w:w="5000" w:type="pct"/>
        <w:tblLook w:val="04A0" w:firstRow="1" w:lastRow="0" w:firstColumn="1" w:lastColumn="0" w:noHBand="0" w:noVBand="1"/>
      </w:tblPr>
      <w:tblGrid>
        <w:gridCol w:w="1413"/>
        <w:gridCol w:w="7082"/>
        <w:gridCol w:w="1700"/>
      </w:tblGrid>
      <w:tr w:rsidR="00BB5052" w:rsidRPr="008F0C4C" w14:paraId="7626AA11" w14:textId="77777777" w:rsidTr="00C10DF8">
        <w:tc>
          <w:tcPr>
            <w:tcW w:w="1413" w:type="dxa"/>
          </w:tcPr>
          <w:p w14:paraId="2B6AA81B" w14:textId="794D03E4"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Наличие в проекте акта ОТ</w:t>
            </w:r>
          </w:p>
        </w:tc>
        <w:tc>
          <w:tcPr>
            <w:tcW w:w="7087" w:type="dxa"/>
          </w:tcPr>
          <w:p w14:paraId="35BFEC60" w14:textId="77777777"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Критерий</w:t>
            </w:r>
          </w:p>
        </w:tc>
        <w:tc>
          <w:tcPr>
            <w:tcW w:w="1701" w:type="dxa"/>
          </w:tcPr>
          <w:p w14:paraId="1EDBED2D" w14:textId="77777777" w:rsidR="00BB5052" w:rsidRPr="008F0C4C" w:rsidRDefault="00BB5052" w:rsidP="008C7E8D">
            <w:pPr>
              <w:spacing w:before="120" w:after="120" w:line="259" w:lineRule="auto"/>
              <w:rPr>
                <w:b/>
                <w:bCs/>
                <w:color w:val="000000" w:themeColor="text1"/>
                <w:szCs w:val="24"/>
              </w:rPr>
            </w:pPr>
            <w:r w:rsidRPr="008F0C4C">
              <w:rPr>
                <w:b/>
                <w:bCs/>
                <w:color w:val="000000" w:themeColor="text1"/>
                <w:szCs w:val="24"/>
              </w:rPr>
              <w:t>Поле для выбора ответа</w:t>
            </w:r>
          </w:p>
        </w:tc>
      </w:tr>
      <w:tr w:rsidR="00C64B8C" w:rsidRPr="008F0C4C" w14:paraId="6D46BA9B" w14:textId="77777777" w:rsidTr="00C10DF8">
        <w:trPr>
          <w:trHeight w:val="1200"/>
        </w:trPr>
        <w:tc>
          <w:tcPr>
            <w:tcW w:w="1413" w:type="dxa"/>
            <w:vMerge w:val="restart"/>
          </w:tcPr>
          <w:p w14:paraId="44573C65" w14:textId="77777777" w:rsidR="00C64B8C" w:rsidRPr="008F0C4C" w:rsidRDefault="00C64B8C" w:rsidP="00C64B8C">
            <w:pPr>
              <w:spacing w:before="120" w:after="120"/>
              <w:rPr>
                <w:b/>
                <w:szCs w:val="24"/>
              </w:rPr>
            </w:pPr>
            <w:r w:rsidRPr="008F0C4C">
              <w:rPr>
                <w:b/>
                <w:szCs w:val="24"/>
              </w:rPr>
              <w:lastRenderedPageBreak/>
              <w:t>Есть</w:t>
            </w:r>
          </w:p>
        </w:tc>
        <w:tc>
          <w:tcPr>
            <w:tcW w:w="7087" w:type="dxa"/>
          </w:tcPr>
          <w:p w14:paraId="61B4D006" w14:textId="77777777" w:rsidR="00C64B8C" w:rsidRPr="008F0C4C" w:rsidRDefault="00C64B8C" w:rsidP="00C64B8C">
            <w:pPr>
              <w:spacing w:before="120" w:after="120"/>
              <w:rPr>
                <w:szCs w:val="24"/>
              </w:rPr>
            </w:pPr>
            <w:r w:rsidRPr="008F0C4C">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w:t>
            </w:r>
          </w:p>
          <w:p w14:paraId="709D4E25" w14:textId="77777777" w:rsidR="00C64B8C" w:rsidRPr="008F0C4C" w:rsidRDefault="00C64B8C" w:rsidP="00C64B8C">
            <w:pPr>
              <w:spacing w:before="120" w:after="120"/>
              <w:rPr>
                <w:szCs w:val="24"/>
              </w:rPr>
            </w:pPr>
            <w:r w:rsidRPr="00BB171E">
              <w:rPr>
                <w:i/>
                <w:iCs/>
                <w:color w:val="808080" w:themeColor="background1" w:themeShade="80"/>
                <w:szCs w:val="24"/>
              </w:rPr>
              <w:t>(в соответствии с расчетом в разделе 4 сводного отчета)</w:t>
            </w:r>
          </w:p>
        </w:tc>
        <w:tc>
          <w:tcPr>
            <w:tcW w:w="1701" w:type="dxa"/>
            <w:vAlign w:val="center"/>
          </w:tcPr>
          <w:p w14:paraId="5DCBC4B8" w14:textId="61270B67" w:rsidR="00C64B8C" w:rsidRPr="008F0C4C" w:rsidRDefault="00000000" w:rsidP="00C10DF8">
            <w:pPr>
              <w:rPr>
                <w:szCs w:val="24"/>
              </w:rPr>
            </w:pPr>
            <w:r w:rsidR="00A00E52">
              <w:rPr>
                <w:sz w:val="28"/>
                <w:szCs w:val="28"/>
              </w:rPr>
              <w:t xml:space="preserve"> </w:t>
            </w:r>
          </w:p>
        </w:tc>
      </w:tr>
      <w:tr w:rsidR="00C64B8C" w:rsidRPr="008F0C4C" w14:paraId="0C66FC3F" w14:textId="77777777" w:rsidTr="00C10DF8">
        <w:trPr>
          <w:trHeight w:val="1286"/>
        </w:trPr>
        <w:tc>
          <w:tcPr>
            <w:tcW w:w="1413" w:type="dxa"/>
            <w:vMerge/>
          </w:tcPr>
          <w:p w14:paraId="4D71BE80" w14:textId="77777777" w:rsidR="00C64B8C" w:rsidRPr="008F0C4C" w:rsidRDefault="00C64B8C" w:rsidP="00C64B8C">
            <w:pPr>
              <w:spacing w:before="120" w:after="120"/>
              <w:rPr>
                <w:szCs w:val="24"/>
              </w:rPr>
            </w:pPr>
          </w:p>
        </w:tc>
        <w:tc>
          <w:tcPr>
            <w:tcW w:w="7087" w:type="dxa"/>
          </w:tcPr>
          <w:p w14:paraId="1FA60773" w14:textId="4599E4B8" w:rsidR="00C64B8C" w:rsidRPr="008F0C4C" w:rsidRDefault="00C64B8C" w:rsidP="00C64B8C">
            <w:pPr>
              <w:spacing w:before="120" w:after="120"/>
              <w:rPr>
                <w:szCs w:val="24"/>
              </w:rPr>
            </w:pPr>
            <w:r w:rsidRPr="008F0C4C">
              <w:rPr>
                <w:szCs w:val="24"/>
              </w:rPr>
              <w:t>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w:t>
            </w:r>
            <w:r>
              <w:rPr>
                <w:szCs w:val="24"/>
              </w:rPr>
              <w:t xml:space="preserve"> административной реформы и</w:t>
            </w:r>
            <w:r w:rsidRPr="008F0C4C">
              <w:rPr>
                <w:szCs w:val="24"/>
              </w:rPr>
              <w:t xml:space="preserve"> Министерством экономического развития Российской Федерации</w:t>
            </w:r>
          </w:p>
        </w:tc>
        <w:tc>
          <w:tcPr>
            <w:tcW w:w="1701" w:type="dxa"/>
            <w:vAlign w:val="center"/>
          </w:tcPr>
          <w:p w14:paraId="3F787D2D" w14:textId="7ACB31AD" w:rsidR="00C64B8C" w:rsidRPr="008F0C4C" w:rsidRDefault="00000000" w:rsidP="00C10DF8">
            <w:pPr>
              <w:rPr>
                <w:szCs w:val="24"/>
              </w:rPr>
            </w:pPr>
            <w:r w:rsidR="00A00E52">
              <w:rPr>
                <w:sz w:val="28"/>
                <w:szCs w:val="28"/>
              </w:rPr>
              <w:t xml:space="preserve"> </w:t>
            </w:r>
          </w:p>
        </w:tc>
      </w:tr>
      <w:tr w:rsidR="00C64B8C" w:rsidRPr="008F0C4C" w14:paraId="3A6F1089" w14:textId="77777777" w:rsidTr="00C10DF8">
        <w:tc>
          <w:tcPr>
            <w:tcW w:w="1413" w:type="dxa"/>
            <w:shd w:val="clear" w:color="auto" w:fill="auto"/>
          </w:tcPr>
          <w:p w14:paraId="65E7A8A5" w14:textId="77777777" w:rsidR="00C64B8C" w:rsidRPr="008F0C4C" w:rsidRDefault="00C64B8C" w:rsidP="00C64B8C">
            <w:pPr>
              <w:spacing w:before="120" w:after="120"/>
              <w:rPr>
                <w:b/>
                <w:szCs w:val="24"/>
              </w:rPr>
            </w:pPr>
            <w:r w:rsidRPr="008F0C4C">
              <w:rPr>
                <w:b/>
                <w:szCs w:val="24"/>
              </w:rPr>
              <w:t>Нет</w:t>
            </w:r>
          </w:p>
        </w:tc>
        <w:tc>
          <w:tcPr>
            <w:tcW w:w="7087" w:type="dxa"/>
            <w:shd w:val="clear" w:color="auto" w:fill="auto"/>
          </w:tcPr>
          <w:p w14:paraId="033D9EC8" w14:textId="02CC1DCF" w:rsidR="00C64B8C" w:rsidRPr="008F0C4C" w:rsidRDefault="00C64B8C" w:rsidP="00C64B8C">
            <w:pPr>
              <w:spacing w:before="120" w:after="120"/>
              <w:rPr>
                <w:szCs w:val="24"/>
              </w:rPr>
            </w:pPr>
            <w:r w:rsidRPr="008F0C4C">
              <w:rPr>
                <w:szCs w:val="24"/>
              </w:rPr>
              <w:t>Проект акта изменяет положения, ранее предусмотренные законодательством Российской Федерации и иными нормативными правовыми актами Российской Федерации и содержащие обязанности, запреты и ограничения для субъектов регулирования, способствует их установлению</w:t>
            </w:r>
            <w:r>
              <w:rPr>
                <w:szCs w:val="24"/>
              </w:rPr>
              <w:t>,</w:t>
            </w:r>
            <w:r w:rsidRPr="008F0C4C">
              <w:rPr>
                <w:szCs w:val="24"/>
              </w:rPr>
              <w:t xml:space="preserve"> и (или)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 и (или) изменяет положения,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ранее предусмотренные законодательством Российской Федерации и иными нормативными правовыми актами Российской Федерации</w:t>
            </w:r>
          </w:p>
        </w:tc>
        <w:tc>
          <w:tcPr>
            <w:tcW w:w="1701" w:type="dxa"/>
            <w:shd w:val="clear" w:color="auto" w:fill="auto"/>
            <w:vAlign w:val="center"/>
          </w:tcPr>
          <w:p w14:paraId="6E011427" w14:textId="49A91B21" w:rsidR="00C64B8C" w:rsidRPr="008F0C4C" w:rsidRDefault="00000000" w:rsidP="00C10DF8">
            <w:pPr>
              <w:rPr>
                <w:b/>
                <w:bCs/>
                <w:szCs w:val="24"/>
              </w:rPr>
            </w:pPr>
            <w:r w:rsidR="00A00E52">
              <w:rPr>
                <w:sz w:val="28"/>
                <w:szCs w:val="28"/>
              </w:rPr>
              <w:t>V</w:t>
            </w:r>
          </w:p>
        </w:tc>
      </w:tr>
    </w:tbl>
    <w:p w14:paraId="51DA259F" w14:textId="6D341697" w:rsidR="00BB5052" w:rsidRPr="00B76AB2" w:rsidRDefault="00BB5052" w:rsidP="00BB5052">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3.3</w:t>
      </w:r>
      <w:r>
        <w:rPr>
          <w:rFonts w:ascii="Times New Roman" w:hAnsi="Times New Roman" w:cs="Times New Roman"/>
          <w:color w:val="auto"/>
          <w:sz w:val="28"/>
        </w:rPr>
        <w:t>.</w:t>
      </w:r>
      <w:r w:rsidRPr="00B76AB2">
        <w:rPr>
          <w:rFonts w:ascii="Times New Roman" w:hAnsi="Times New Roman" w:cs="Times New Roman"/>
          <w:color w:val="auto"/>
          <w:sz w:val="28"/>
        </w:rPr>
        <w:t xml:space="preserve"> Указание критериев выбора низкой степени регулирующего воздействия проекта </w:t>
      </w:r>
      <w:r w:rsidR="009D0861" w:rsidRPr="008F0C4C">
        <w:rPr>
          <w:rFonts w:ascii="Times New Roman" w:hAnsi="Times New Roman" w:cs="Times New Roman"/>
          <w:color w:val="auto"/>
          <w:sz w:val="28"/>
        </w:rPr>
        <w:t>акта</w:t>
      </w:r>
      <w:r w:rsidR="009D0861" w:rsidRPr="009D0861">
        <w:rPr>
          <w:rFonts w:ascii="Times New Roman" w:hAnsi="Times New Roman" w:cs="Times New Roman"/>
          <w:color w:val="auto"/>
          <w:sz w:val="28"/>
        </w:rPr>
        <w:t>:</w:t>
      </w:r>
    </w:p>
    <w:tbl>
      <w:tblPr>
        <w:tblStyle w:val="af3"/>
        <w:tblW w:w="5000" w:type="pct"/>
        <w:tblLayout w:type="fixed"/>
        <w:tblLook w:val="04A0" w:firstRow="1" w:lastRow="0" w:firstColumn="1" w:lastColumn="0" w:noHBand="0" w:noVBand="1"/>
      </w:tblPr>
      <w:tblGrid>
        <w:gridCol w:w="1412"/>
        <w:gridCol w:w="7083"/>
        <w:gridCol w:w="1700"/>
      </w:tblGrid>
      <w:tr w:rsidR="00BB5052" w:rsidRPr="00B76AB2" w14:paraId="3A65F805" w14:textId="77777777" w:rsidTr="00C10DF8">
        <w:tc>
          <w:tcPr>
            <w:tcW w:w="1413" w:type="dxa"/>
          </w:tcPr>
          <w:p w14:paraId="38E21409" w14:textId="6BA0505C"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Наличие в проекте акта ОТ</w:t>
            </w:r>
          </w:p>
        </w:tc>
        <w:tc>
          <w:tcPr>
            <w:tcW w:w="7087" w:type="dxa"/>
          </w:tcPr>
          <w:p w14:paraId="54277DDA" w14:textId="77777777"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Критерий</w:t>
            </w:r>
          </w:p>
        </w:tc>
        <w:tc>
          <w:tcPr>
            <w:tcW w:w="1701" w:type="dxa"/>
          </w:tcPr>
          <w:p w14:paraId="0A13F335" w14:textId="77777777" w:rsidR="00BB5052" w:rsidRPr="00B76AB2" w:rsidRDefault="00BB5052" w:rsidP="008C7E8D">
            <w:pPr>
              <w:spacing w:before="120" w:after="120" w:line="259" w:lineRule="auto"/>
              <w:rPr>
                <w:b/>
                <w:bCs/>
                <w:color w:val="000000" w:themeColor="text1"/>
                <w:szCs w:val="24"/>
              </w:rPr>
            </w:pPr>
            <w:r w:rsidRPr="00B76AB2">
              <w:rPr>
                <w:b/>
                <w:bCs/>
                <w:color w:val="000000" w:themeColor="text1"/>
                <w:szCs w:val="24"/>
              </w:rPr>
              <w:t>Поле для выбора ответа</w:t>
            </w:r>
          </w:p>
        </w:tc>
      </w:tr>
      <w:tr w:rsidR="00C64B8C" w:rsidRPr="00B76AB2" w14:paraId="4AB7CBAC" w14:textId="77777777" w:rsidTr="00C10DF8">
        <w:trPr>
          <w:trHeight w:val="415"/>
        </w:trPr>
        <w:tc>
          <w:tcPr>
            <w:tcW w:w="1413" w:type="dxa"/>
            <w:vMerge w:val="restart"/>
          </w:tcPr>
          <w:p w14:paraId="74E8A165" w14:textId="77777777" w:rsidR="00C64B8C" w:rsidRPr="00B76AB2" w:rsidRDefault="00C64B8C" w:rsidP="00C64B8C">
            <w:pPr>
              <w:spacing w:before="120" w:after="120"/>
              <w:rPr>
                <w:b/>
                <w:szCs w:val="24"/>
              </w:rPr>
            </w:pPr>
            <w:r w:rsidRPr="00B76AB2">
              <w:rPr>
                <w:b/>
                <w:szCs w:val="24"/>
              </w:rPr>
              <w:t>Есть</w:t>
            </w:r>
          </w:p>
        </w:tc>
        <w:tc>
          <w:tcPr>
            <w:tcW w:w="7087" w:type="dxa"/>
          </w:tcPr>
          <w:p w14:paraId="1B8487C5" w14:textId="77777777" w:rsidR="00C64B8C" w:rsidRPr="00B76AB2" w:rsidRDefault="00C64B8C" w:rsidP="00C64B8C">
            <w:pPr>
              <w:spacing w:before="120" w:after="120"/>
              <w:rPr>
                <w:szCs w:val="24"/>
              </w:rPr>
            </w:pPr>
            <w:r w:rsidRPr="00B76AB2">
              <w:rPr>
                <w:szCs w:val="24"/>
              </w:rPr>
              <w:t>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w:t>
            </w:r>
          </w:p>
          <w:p w14:paraId="46594F95" w14:textId="77777777" w:rsidR="00C64B8C" w:rsidRPr="00B76AB2" w:rsidRDefault="00C64B8C" w:rsidP="00C64B8C">
            <w:pPr>
              <w:spacing w:before="120" w:after="120"/>
              <w:rPr>
                <w:i/>
                <w:iCs/>
                <w:color w:val="A6A6A6" w:themeColor="background1" w:themeShade="A6"/>
                <w:szCs w:val="24"/>
              </w:rPr>
            </w:pPr>
            <w:r w:rsidRPr="00BB171E">
              <w:rPr>
                <w:i/>
                <w:iCs/>
                <w:color w:val="808080" w:themeColor="background1" w:themeShade="80"/>
                <w:szCs w:val="24"/>
              </w:rPr>
              <w:t>(в соответствии с расчетом в разделе 4 сводного отчета)</w:t>
            </w:r>
          </w:p>
        </w:tc>
        <w:tc>
          <w:tcPr>
            <w:tcW w:w="1701" w:type="dxa"/>
            <w:vAlign w:val="center"/>
          </w:tcPr>
          <w:p w14:paraId="6B4ED7C0" w14:textId="6A0736D7" w:rsidR="00C64B8C" w:rsidRPr="00B76AB2" w:rsidRDefault="00000000" w:rsidP="00C10DF8">
            <w:pPr>
              <w:rPr>
                <w:szCs w:val="24"/>
              </w:rPr>
            </w:pPr>
            <w:r w:rsidR="00A00E52">
              <w:rPr>
                <w:sz w:val="28"/>
                <w:szCs w:val="28"/>
              </w:rPr>
              <w:t xml:space="preserve"> </w:t>
            </w:r>
          </w:p>
        </w:tc>
      </w:tr>
      <w:tr w:rsidR="00C64B8C" w:rsidRPr="00B76AB2" w14:paraId="21D104D6" w14:textId="77777777" w:rsidTr="00C10DF8">
        <w:trPr>
          <w:trHeight w:val="1415"/>
        </w:trPr>
        <w:tc>
          <w:tcPr>
            <w:tcW w:w="1413" w:type="dxa"/>
            <w:vMerge/>
          </w:tcPr>
          <w:p w14:paraId="080D671F" w14:textId="77777777" w:rsidR="00C64B8C" w:rsidRPr="00B76AB2" w:rsidRDefault="00C64B8C" w:rsidP="00C64B8C">
            <w:pPr>
              <w:spacing w:before="120" w:after="120"/>
              <w:rPr>
                <w:szCs w:val="24"/>
              </w:rPr>
            </w:pPr>
          </w:p>
        </w:tc>
        <w:tc>
          <w:tcPr>
            <w:tcW w:w="7087" w:type="dxa"/>
          </w:tcPr>
          <w:p w14:paraId="0539B761" w14:textId="77777777" w:rsidR="00C64B8C" w:rsidRPr="00B76AB2" w:rsidRDefault="00C64B8C" w:rsidP="00C64B8C">
            <w:pPr>
              <w:spacing w:before="120" w:after="120"/>
              <w:rPr>
                <w:szCs w:val="24"/>
              </w:rPr>
            </w:pPr>
            <w:r w:rsidRPr="00B76AB2">
              <w:rPr>
                <w:szCs w:val="24"/>
              </w:rPr>
              <w:t>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w:t>
            </w:r>
            <w:r>
              <w:rPr>
                <w:szCs w:val="24"/>
              </w:rPr>
              <w:t>я</w:t>
            </w:r>
            <w:r w:rsidRPr="00B76AB2">
              <w:rPr>
                <w:szCs w:val="24"/>
              </w:rPr>
              <w:t xml:space="preserve"> новых условий, ограничений, запретов, обязанностей</w:t>
            </w:r>
          </w:p>
          <w:p w14:paraId="123CB0AD" w14:textId="28684867" w:rsidR="00C64B8C" w:rsidRPr="00B76AB2" w:rsidRDefault="00C64B8C" w:rsidP="00C64B8C">
            <w:pPr>
              <w:spacing w:before="120" w:after="120"/>
              <w:rPr>
                <w:szCs w:val="24"/>
              </w:rPr>
            </w:pPr>
            <w:r w:rsidRPr="00BB171E">
              <w:rPr>
                <w:i/>
                <w:iCs/>
                <w:color w:val="808080" w:themeColor="background1" w:themeShade="80"/>
                <w:szCs w:val="24"/>
              </w:rPr>
              <w:t>Необходимо приложить обоснование в соответствии с Приложением № 2 к форме сводного отчета о проведении оценки регулирующего воздействия проектов актов</w:t>
            </w:r>
          </w:p>
        </w:tc>
        <w:tc>
          <w:tcPr>
            <w:tcW w:w="1701" w:type="dxa"/>
            <w:vAlign w:val="center"/>
          </w:tcPr>
          <w:p w14:paraId="3D52854F" w14:textId="088F1DBA" w:rsidR="00C64B8C" w:rsidRPr="00B76AB2" w:rsidRDefault="00000000" w:rsidP="00C10DF8">
            <w:pPr>
              <w:rPr>
                <w:szCs w:val="24"/>
              </w:rPr>
            </w:pPr>
            <w:r w:rsidR="00A00E52">
              <w:rPr>
                <w:sz w:val="28"/>
                <w:szCs w:val="28"/>
              </w:rPr>
              <w:t xml:space="preserve"> </w:t>
            </w:r>
          </w:p>
        </w:tc>
      </w:tr>
      <w:tr w:rsidR="00C64B8C" w:rsidRPr="00B76AB2" w14:paraId="5D7A1A99" w14:textId="77777777" w:rsidTr="00C10DF8">
        <w:tc>
          <w:tcPr>
            <w:tcW w:w="1413" w:type="dxa"/>
            <w:shd w:val="clear" w:color="auto" w:fill="auto"/>
          </w:tcPr>
          <w:p w14:paraId="6AB3571D" w14:textId="77777777" w:rsidR="00C64B8C" w:rsidRPr="00B76AB2" w:rsidRDefault="00C64B8C" w:rsidP="00C64B8C">
            <w:pPr>
              <w:spacing w:before="120" w:after="120"/>
              <w:rPr>
                <w:b/>
                <w:szCs w:val="24"/>
              </w:rPr>
            </w:pPr>
            <w:r w:rsidRPr="00B76AB2">
              <w:rPr>
                <w:b/>
                <w:szCs w:val="24"/>
              </w:rPr>
              <w:lastRenderedPageBreak/>
              <w:t>Нет</w:t>
            </w:r>
          </w:p>
        </w:tc>
        <w:tc>
          <w:tcPr>
            <w:tcW w:w="7087" w:type="dxa"/>
            <w:shd w:val="clear" w:color="auto" w:fill="auto"/>
          </w:tcPr>
          <w:p w14:paraId="7D21D769" w14:textId="54055143" w:rsidR="00C64B8C" w:rsidRPr="00B76AB2" w:rsidRDefault="00C64B8C" w:rsidP="00C64B8C">
            <w:pPr>
              <w:spacing w:before="120" w:after="120"/>
              <w:rPr>
                <w:szCs w:val="24"/>
              </w:rPr>
            </w:pPr>
            <w:r w:rsidRPr="00B76AB2">
              <w:rPr>
                <w:szCs w:val="24"/>
              </w:rPr>
              <w:t>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 запретов и ограничений для субъектов регулирования, а также не содержит положения, изменяющие ранее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субъектов регулирования, не приводит к возникновению ранее не предусмотренных нормативными правовыми актами Российской Федерации расходов субъектов регулирования,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
        </w:tc>
        <w:tc>
          <w:tcPr>
            <w:tcW w:w="1701" w:type="dxa"/>
            <w:shd w:val="clear" w:color="auto" w:fill="auto"/>
            <w:vAlign w:val="center"/>
          </w:tcPr>
          <w:p w14:paraId="1651DC38" w14:textId="02310C5D" w:rsidR="00C64B8C" w:rsidRPr="00B76AB2" w:rsidRDefault="00000000" w:rsidP="00C10DF8">
            <w:pPr>
              <w:rPr>
                <w:b/>
                <w:bCs/>
                <w:szCs w:val="24"/>
              </w:rPr>
            </w:pPr>
            <w:r w:rsidR="00A00E52">
              <w:rPr>
                <w:sz w:val="28"/>
                <w:szCs w:val="28"/>
              </w:rPr>
              <w:t xml:space="preserve"> </w:t>
            </w:r>
          </w:p>
        </w:tc>
      </w:tr>
    </w:tbl>
    <w:p w14:paraId="536669F6" w14:textId="77777777" w:rsidR="00BB5052" w:rsidRPr="009F3654" w:rsidRDefault="00BB5052" w:rsidP="000F71D2">
      <w:pPr>
        <w:keepNext/>
        <w:keepLines/>
        <w:spacing w:before="120" w:after="120"/>
        <w:outlineLvl w:val="2"/>
        <w:rPr>
          <w:rFonts w:eastAsiaTheme="majorEastAsia"/>
          <w:sz w:val="16"/>
          <w:szCs w:val="24"/>
        </w:rPr>
      </w:pPr>
    </w:p>
    <w:p w14:paraId="61E97AC5" w14:textId="77777777" w:rsidR="0032303B" w:rsidRPr="00B76AB2" w:rsidRDefault="008E75F6" w:rsidP="00EF392C">
      <w:pPr>
        <w:pStyle w:val="3"/>
        <w:spacing w:before="120" w:after="120" w:line="360" w:lineRule="auto"/>
        <w:jc w:val="both"/>
        <w:rPr>
          <w:rFonts w:ascii="Times New Roman" w:hAnsi="Times New Roman" w:cs="Times New Roman"/>
          <w:color w:val="auto"/>
          <w:sz w:val="28"/>
        </w:rPr>
      </w:pPr>
      <w:bookmarkStart w:id="2" w:name="_4._Описание_проблемы,"/>
      <w:bookmarkEnd w:id="2"/>
      <w:r w:rsidRPr="00B76AB2">
        <w:rPr>
          <w:rFonts w:ascii="Times New Roman" w:hAnsi="Times New Roman" w:cs="Times New Roman"/>
          <w:color w:val="auto"/>
          <w:sz w:val="28"/>
        </w:rPr>
        <w:t>3</w:t>
      </w:r>
      <w:r w:rsidR="0032303B" w:rsidRPr="00B76AB2">
        <w:rPr>
          <w:rFonts w:ascii="Times New Roman" w:hAnsi="Times New Roman" w:cs="Times New Roman"/>
          <w:color w:val="auto"/>
          <w:sz w:val="28"/>
        </w:rPr>
        <w:t>.</w:t>
      </w:r>
      <w:r w:rsidRPr="00B76AB2">
        <w:rPr>
          <w:rFonts w:ascii="Times New Roman" w:hAnsi="Times New Roman" w:cs="Times New Roman"/>
          <w:color w:val="auto"/>
          <w:sz w:val="28"/>
        </w:rPr>
        <w:t>7</w:t>
      </w:r>
      <w:r w:rsidR="001A7ADD">
        <w:rPr>
          <w:rFonts w:ascii="Times New Roman" w:hAnsi="Times New Roman" w:cs="Times New Roman"/>
          <w:color w:val="auto"/>
          <w:sz w:val="28"/>
        </w:rPr>
        <w:t>.</w:t>
      </w:r>
      <w:r w:rsidR="0032303B" w:rsidRPr="00B76AB2">
        <w:rPr>
          <w:rFonts w:ascii="Times New Roman" w:hAnsi="Times New Roman" w:cs="Times New Roman"/>
          <w:color w:val="auto"/>
          <w:sz w:val="28"/>
        </w:rPr>
        <w:t xml:space="preserve"> </w:t>
      </w:r>
      <w:r w:rsidR="00DC6A06" w:rsidRPr="00B76AB2">
        <w:rPr>
          <w:rFonts w:ascii="Times New Roman" w:hAnsi="Times New Roman" w:cs="Times New Roman"/>
          <w:color w:val="auto"/>
          <w:sz w:val="28"/>
        </w:rPr>
        <w:t xml:space="preserve">Перечень видов (групп) </w:t>
      </w:r>
      <w:r w:rsidR="00130BFC" w:rsidRPr="00B76AB2">
        <w:rPr>
          <w:rFonts w:ascii="Times New Roman" w:hAnsi="Times New Roman" w:cs="Times New Roman"/>
          <w:color w:val="auto"/>
          <w:sz w:val="28"/>
        </w:rPr>
        <w:t xml:space="preserve">общественных отношений, затрагиваемых </w:t>
      </w:r>
      <w:r w:rsidR="00DC6A06" w:rsidRPr="00B76AB2">
        <w:rPr>
          <w:rFonts w:ascii="Times New Roman" w:hAnsi="Times New Roman" w:cs="Times New Roman"/>
          <w:color w:val="auto"/>
          <w:sz w:val="28"/>
        </w:rPr>
        <w:t xml:space="preserve">проектируемым </w:t>
      </w:r>
      <w:r w:rsidR="00130BFC" w:rsidRPr="00B76AB2">
        <w:rPr>
          <w:rFonts w:ascii="Times New Roman" w:hAnsi="Times New Roman" w:cs="Times New Roman"/>
          <w:color w:val="auto"/>
          <w:sz w:val="28"/>
        </w:rPr>
        <w:t>регулированием и п</w:t>
      </w:r>
      <w:r w:rsidR="006E345B" w:rsidRPr="00B76AB2">
        <w:rPr>
          <w:rFonts w:ascii="Times New Roman" w:hAnsi="Times New Roman" w:cs="Times New Roman"/>
          <w:color w:val="auto"/>
          <w:sz w:val="28"/>
        </w:rPr>
        <w:t>еречень охраняемых законом ценностей</w:t>
      </w:r>
      <w:r w:rsidR="0032303B" w:rsidRPr="00B76AB2">
        <w:rPr>
          <w:rFonts w:ascii="Times New Roman" w:hAnsi="Times New Roman" w:cs="Times New Roman"/>
          <w:color w:val="auto"/>
          <w:sz w:val="28"/>
        </w:rPr>
        <w:t>:</w:t>
      </w:r>
    </w:p>
    <w:p w14:paraId="5517CB7B" w14:textId="77777777" w:rsidR="0032303B" w:rsidRPr="00C66392" w:rsidRDefault="0032303B" w:rsidP="0032303B">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32303B" w:rsidRPr="00C66392" w14:paraId="6FB8917A" w14:textId="77777777" w:rsidTr="00C10DF8">
        <w:tc>
          <w:tcPr>
            <w:tcW w:w="10201" w:type="dxa"/>
          </w:tcPr>
          <w:p w14:paraId="0CE60773" w14:textId="06984F8A" w:rsidR="0032303B" w:rsidRPr="00C66392" w:rsidRDefault="00000000" w:rsidP="00F96CA8">
            <w:pPr>
              <w:spacing w:before="240" w:after="120"/>
              <w:jc w:val="both"/>
              <w:rPr>
                <w:rFonts w:ascii="Times New Roman" w:hAnsi="Times New Roman" w:cs="Times New Roman"/>
              </w:rPr>
            </w:pPr>
            <w:r w:rsidR="00C64B8C" w:rsidRPr="00F90E03">
              <w:rPr>
                <w:sz w:val="28"/>
                <w:szCs w:val="28"/>
              </w:rPr>
              <w:t>Проектируемое регулирование затрагивает отношения, возникающие при проведении государственной кадастровой оценки на территории Российской Федерации. Проектируемое регулирование направлено на обеспечение достоверных и экономически обоснованных результатов определения кадастровой стоимости.</w:t>
            </w:r>
          </w:p>
        </w:tc>
      </w:tr>
    </w:tbl>
    <w:p w14:paraId="16B1F932" w14:textId="77777777" w:rsidR="0032303B" w:rsidRPr="00BB171E" w:rsidRDefault="0032303B"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4B1C104" w14:textId="77777777" w:rsidR="00FF5E91" w:rsidRPr="0054200A" w:rsidRDefault="00FF5E91" w:rsidP="00FF5E91">
      <w:pPr>
        <w:pStyle w:val="a5"/>
        <w:ind w:left="0"/>
        <w:contextualSpacing w:val="0"/>
        <w:jc w:val="center"/>
        <w:rPr>
          <w:i/>
          <w:iCs/>
          <w:color w:val="A6A6A6" w:themeColor="background1" w:themeShade="A6"/>
          <w:sz w:val="12"/>
          <w:szCs w:val="16"/>
        </w:rPr>
      </w:pPr>
    </w:p>
    <w:p w14:paraId="3B9A14D5" w14:textId="77777777" w:rsidR="008771C5" w:rsidRPr="00B76AB2" w:rsidRDefault="008E75F6" w:rsidP="00EF392C">
      <w:pPr>
        <w:pStyle w:val="3"/>
        <w:spacing w:before="120" w:after="120" w:line="360" w:lineRule="auto"/>
        <w:jc w:val="both"/>
        <w:rPr>
          <w:rFonts w:ascii="Times New Roman" w:hAnsi="Times New Roman" w:cs="Times New Roman"/>
          <w:color w:val="auto"/>
          <w:sz w:val="28"/>
        </w:rPr>
      </w:pPr>
      <w:bookmarkStart w:id="3" w:name="_3.8_Описание_проблемы,"/>
      <w:bookmarkStart w:id="4" w:name="_3.9._Описание_проблемы,"/>
      <w:bookmarkEnd w:id="3"/>
      <w:bookmarkEnd w:id="4"/>
      <w:r w:rsidRPr="00B76AB2">
        <w:rPr>
          <w:rFonts w:ascii="Times New Roman" w:hAnsi="Times New Roman" w:cs="Times New Roman"/>
          <w:color w:val="auto"/>
          <w:sz w:val="28"/>
        </w:rPr>
        <w:t>3</w:t>
      </w:r>
      <w:r w:rsidR="008771C5" w:rsidRPr="00B76AB2">
        <w:rPr>
          <w:rFonts w:ascii="Times New Roman" w:hAnsi="Times New Roman" w:cs="Times New Roman"/>
          <w:color w:val="auto"/>
          <w:sz w:val="28"/>
        </w:rPr>
        <w:t>.</w:t>
      </w:r>
      <w:r w:rsidR="0003665F" w:rsidRPr="00B76AB2">
        <w:rPr>
          <w:rFonts w:ascii="Times New Roman" w:hAnsi="Times New Roman" w:cs="Times New Roman"/>
          <w:color w:val="auto"/>
          <w:sz w:val="28"/>
        </w:rPr>
        <w:t>9</w:t>
      </w:r>
      <w:r w:rsidR="001A7ADD">
        <w:rPr>
          <w:rFonts w:ascii="Times New Roman" w:hAnsi="Times New Roman" w:cs="Times New Roman"/>
          <w:color w:val="auto"/>
          <w:sz w:val="28"/>
        </w:rPr>
        <w:t>.</w:t>
      </w:r>
      <w:r w:rsidR="008771C5" w:rsidRPr="00B76AB2">
        <w:rPr>
          <w:rFonts w:ascii="Times New Roman" w:hAnsi="Times New Roman" w:cs="Times New Roman"/>
          <w:color w:val="auto"/>
          <w:sz w:val="28"/>
        </w:rPr>
        <w:t xml:space="preserve"> Описание проблемы</w:t>
      </w:r>
      <w:r w:rsidR="00541B68" w:rsidRPr="00B76AB2">
        <w:rPr>
          <w:rFonts w:ascii="Times New Roman" w:hAnsi="Times New Roman" w:cs="Times New Roman"/>
          <w:color w:val="auto"/>
          <w:sz w:val="28"/>
        </w:rPr>
        <w:t>,</w:t>
      </w:r>
      <w:r w:rsidR="00E85005" w:rsidRPr="00B76AB2">
        <w:rPr>
          <w:rFonts w:ascii="Times New Roman" w:hAnsi="Times New Roman" w:cs="Times New Roman"/>
          <w:color w:val="auto"/>
          <w:sz w:val="28"/>
        </w:rPr>
        <w:t xml:space="preserve"> </w:t>
      </w:r>
      <w:r w:rsidRPr="00B76AB2">
        <w:rPr>
          <w:rFonts w:ascii="Times New Roman" w:hAnsi="Times New Roman" w:cs="Times New Roman"/>
          <w:color w:val="auto"/>
          <w:sz w:val="28"/>
        </w:rPr>
        <w:t xml:space="preserve">на решение которой направлен предлагаемый способ регулирования, </w:t>
      </w:r>
      <w:r w:rsidR="008771C5" w:rsidRPr="00B76AB2">
        <w:rPr>
          <w:rFonts w:ascii="Times New Roman" w:hAnsi="Times New Roman" w:cs="Times New Roman"/>
          <w:color w:val="auto"/>
          <w:sz w:val="28"/>
        </w:rPr>
        <w:t>оценка негативных эффектов</w:t>
      </w:r>
      <w:r w:rsidR="00E85005" w:rsidRPr="00B76AB2">
        <w:rPr>
          <w:rFonts w:ascii="Times New Roman" w:hAnsi="Times New Roman" w:cs="Times New Roman"/>
          <w:color w:val="auto"/>
          <w:sz w:val="28"/>
        </w:rPr>
        <w:t xml:space="preserve">, возникающих в связи с наличием </w:t>
      </w:r>
      <w:r w:rsidRPr="00B76AB2">
        <w:rPr>
          <w:rFonts w:ascii="Times New Roman" w:hAnsi="Times New Roman" w:cs="Times New Roman"/>
          <w:color w:val="auto"/>
          <w:sz w:val="28"/>
        </w:rPr>
        <w:t xml:space="preserve">рассматриваемой </w:t>
      </w:r>
      <w:r w:rsidR="00E85005" w:rsidRPr="00B76AB2">
        <w:rPr>
          <w:rFonts w:ascii="Times New Roman" w:hAnsi="Times New Roman" w:cs="Times New Roman"/>
          <w:color w:val="auto"/>
          <w:sz w:val="28"/>
        </w:rPr>
        <w:t>проблемы</w:t>
      </w:r>
      <w:r w:rsidR="008771C5" w:rsidRPr="00B76AB2">
        <w:rPr>
          <w:rFonts w:ascii="Times New Roman" w:hAnsi="Times New Roman" w:cs="Times New Roman"/>
          <w:color w:val="auto"/>
          <w:sz w:val="28"/>
        </w:rPr>
        <w:t>:</w:t>
      </w:r>
    </w:p>
    <w:p w14:paraId="211E112A" w14:textId="77777777" w:rsidR="00D22317" w:rsidRPr="00C66392" w:rsidRDefault="00D22317" w:rsidP="002C6AA6">
      <w:pPr>
        <w:contextualSpacing/>
        <w:rPr>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8771C5" w:rsidRPr="00C66392" w14:paraId="2527FA41" w14:textId="77777777" w:rsidTr="00C10DF8">
        <w:tc>
          <w:tcPr>
            <w:tcW w:w="10201" w:type="dxa"/>
          </w:tcPr>
          <w:p w14:paraId="19852D4F" w14:textId="57B24792" w:rsidR="008771C5" w:rsidRPr="00C66392" w:rsidRDefault="00000000" w:rsidP="00D22317">
            <w:pPr>
              <w:spacing w:before="240" w:after="120"/>
              <w:jc w:val="both"/>
              <w:rPr>
                <w:rFonts w:ascii="Times New Roman" w:hAnsi="Times New Roman" w:cs="Times New Roman"/>
              </w:rPr>
            </w:pPr>
            <w:r w:rsidR="00C64B8C" w:rsidRPr="00F90E03">
              <w:rPr>
                <w:sz w:val="28"/>
                <w:szCs w:val="28"/>
              </w:rPr>
              <w:t>1. Не учет информации о рыночной стоимости объектов недвижимости и сведений, содержащихся в отчетах об оценке рыночной стоимости бюджетным учреждением нарушает права заявителей на достоверные результаты государственной кадастровой оценки. В случае, если такая информация не учитывается при определении кадастровой стоимости, заявители вынуждены обращаться с заявлениями об установлении кадастровой стоимости в размере рыночной стоимости после проведения очередной государственной кадастровой оценки, а также с заявлениями об исправлении ошибок, допущенных при определении кадастровой стоимости. Данные обстоятельства создают для заинтересованных лиц дополнительные временные и (или) финансовые затраты. 2. Отсутствие порядка определения бюджетными учреждениями кадастровой стоимости земельных участков сегмента «Охраняемые природные территории и благоустройство» приводит к отсутствию единообразия определения кадастровой стоимости в различных субъектах Российской Федерации. Также при определении кадастровой стоимости указанных земельных участков бюджетным учреждением не учитываются существенные обстоятельства, влияющие на величину кадастровой стоимости (к примеру, сезонность осуществляемой на таких земельных участках деятельности, наличие / отсутствие осуществляемой коммерческой деятельности), что приводит к необоснованному завышению кадастровой стоимости. 3. Использование информации о фактическом использовании земельного участка исключительно на основании поданной в бюджетное учреждение декларации о характеристиках объекта недвижимости не позволяет получить достоверные и обоснованные результаты определения кадастровой стоимости с учетом полных сведений о характеристиках, влияющих на определение кадастровой стоимости.</w:t>
            </w:r>
          </w:p>
        </w:tc>
      </w:tr>
    </w:tbl>
    <w:p w14:paraId="09B85F31" w14:textId="77777777" w:rsidR="008771C5" w:rsidRPr="00BB171E" w:rsidRDefault="008771C5"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1288A89" w14:textId="041AD168" w:rsidR="00FF5E91" w:rsidRDefault="007963A3" w:rsidP="007963A3">
      <w:pPr>
        <w:pStyle w:val="a5"/>
        <w:tabs>
          <w:tab w:val="left" w:pos="5308"/>
        </w:tabs>
        <w:spacing w:before="120" w:after="120"/>
        <w:ind w:left="0"/>
        <w:contextualSpacing w:val="0"/>
        <w:rPr>
          <w:i/>
          <w:iCs/>
          <w:color w:val="A6A6A6" w:themeColor="background1" w:themeShade="A6"/>
          <w:sz w:val="16"/>
          <w:szCs w:val="16"/>
        </w:rPr>
      </w:pPr>
      <w:r>
        <w:rPr>
          <w:i/>
          <w:iCs/>
          <w:color w:val="A6A6A6" w:themeColor="background1" w:themeShade="A6"/>
          <w:sz w:val="16"/>
          <w:szCs w:val="16"/>
        </w:rPr>
        <w:tab/>
      </w:r>
    </w:p>
    <w:p w14:paraId="13E02A45" w14:textId="51C636E9" w:rsidR="000740F3" w:rsidRDefault="000740F3" w:rsidP="007963A3">
      <w:pPr>
        <w:pStyle w:val="a5"/>
        <w:tabs>
          <w:tab w:val="left" w:pos="5308"/>
        </w:tabs>
        <w:spacing w:before="120" w:after="120"/>
        <w:ind w:left="0"/>
        <w:contextualSpacing w:val="0"/>
        <w:rPr>
          <w:i/>
          <w:iCs/>
          <w:color w:val="A6A6A6" w:themeColor="background1" w:themeShade="A6"/>
          <w:sz w:val="16"/>
          <w:szCs w:val="16"/>
        </w:rPr>
      </w:pPr>
    </w:p>
    <w:p w14:paraId="0B5751EF" w14:textId="77777777" w:rsidR="00025658" w:rsidRPr="00B76AB2" w:rsidRDefault="0042243A" w:rsidP="00EF392C">
      <w:pPr>
        <w:pStyle w:val="3"/>
        <w:spacing w:before="120" w:after="120" w:line="360" w:lineRule="auto"/>
        <w:rPr>
          <w:rFonts w:ascii="Times New Roman" w:hAnsi="Times New Roman" w:cs="Times New Roman"/>
          <w:color w:val="auto"/>
          <w:sz w:val="28"/>
        </w:rPr>
      </w:pPr>
      <w:bookmarkStart w:id="5" w:name="_4._Цели_предлагаемого"/>
      <w:bookmarkStart w:id="6" w:name="_4.1_Цели_предлагаемого"/>
      <w:bookmarkEnd w:id="5"/>
      <w:bookmarkEnd w:id="6"/>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0</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Цели предлагаемого регулирования и срок их достижения:</w:t>
      </w:r>
    </w:p>
    <w:p w14:paraId="2FEEFF17" w14:textId="77777777" w:rsidR="00025658" w:rsidRPr="00C66392" w:rsidRDefault="00025658" w:rsidP="00025658">
      <w:pPr>
        <w:rPr>
          <w:sz w:val="16"/>
          <w:szCs w:val="16"/>
        </w:rPr>
      </w:pPr>
    </w:p>
    <w:tbl>
      <w:tblPr>
        <w:tblStyle w:val="af3"/>
        <w:tblW w:w="5000" w:type="pct"/>
        <w:tblLook w:val="04A0" w:firstRow="1" w:lastRow="0" w:firstColumn="1" w:lastColumn="0" w:noHBand="0" w:noVBand="1"/>
      </w:tblPr>
      <w:tblGrid>
        <w:gridCol w:w="4900"/>
        <w:gridCol w:w="5295"/>
      </w:tblGrid>
      <w:tr w:rsidR="00025658" w:rsidRPr="00C66392" w14:paraId="6EE53DBD" w14:textId="77777777" w:rsidTr="00C10DF8">
        <w:trPr>
          <w:trHeight w:val="510"/>
        </w:trPr>
        <w:tc>
          <w:tcPr>
            <w:tcW w:w="4903" w:type="dxa"/>
            <w:shd w:val="clear" w:color="auto" w:fill="auto"/>
          </w:tcPr>
          <w:p w14:paraId="7EBCDC59" w14:textId="77777777" w:rsidR="00025658" w:rsidRPr="00923DE3" w:rsidRDefault="00025658" w:rsidP="00DB6B60">
            <w:pPr>
              <w:spacing w:before="120" w:after="120"/>
              <w:jc w:val="both"/>
              <w:rPr>
                <w:b/>
                <w:bCs/>
                <w:szCs w:val="24"/>
              </w:rPr>
            </w:pPr>
            <w:bookmarkStart w:id="7" w:name="_5._Основные_группы"/>
            <w:bookmarkEnd w:id="7"/>
            <w:r w:rsidRPr="00923DE3">
              <w:rPr>
                <w:b/>
                <w:bCs/>
                <w:szCs w:val="24"/>
              </w:rPr>
              <w:t>Цели предлагаемого регулирования</w:t>
            </w:r>
          </w:p>
        </w:tc>
        <w:tc>
          <w:tcPr>
            <w:tcW w:w="5298" w:type="dxa"/>
            <w:shd w:val="clear" w:color="auto" w:fill="auto"/>
          </w:tcPr>
          <w:p w14:paraId="2E5E335D" w14:textId="77777777" w:rsidR="00025658" w:rsidRPr="00923DE3" w:rsidRDefault="00025658" w:rsidP="00DB6B60">
            <w:pPr>
              <w:spacing w:before="120" w:after="120"/>
              <w:jc w:val="both"/>
              <w:rPr>
                <w:b/>
                <w:bCs/>
                <w:szCs w:val="24"/>
              </w:rPr>
            </w:pPr>
            <w:r w:rsidRPr="00923DE3">
              <w:rPr>
                <w:b/>
                <w:bCs/>
                <w:szCs w:val="24"/>
              </w:rPr>
              <w:t>Ожидаемый срок достижения цели</w:t>
            </w:r>
          </w:p>
        </w:tc>
      </w:tr>
      <w:tr w:rsidR="00C64B8C" w:rsidRPr="00C66392" w14:paraId="5C6B9B71" w14:textId="77777777" w:rsidTr="00C10DF8">
        <w:trPr>
          <w:trHeight w:val="785"/>
        </w:trPr>
        <w:tc>
          <w:tcPr>
            <w:tcW w:w="4903" w:type="dxa"/>
            <w:vAlign w:val="center"/>
          </w:tcPr>
          <w:p w14:paraId="6B7E7C62" w14:textId="25B46B52" w:rsidR="00C64B8C" w:rsidRPr="00C66392" w:rsidRDefault="00C64B8C" w:rsidP="00C10DF8">
            <w:pPr>
              <w:spacing w:before="120" w:after="120"/>
            </w:pPr>
            <w:r w:rsidRPr="00C31060">
              <w:rPr>
                <w:rFonts w:asciiTheme="minorHAnsi" w:hAnsiTheme="minorHAnsi" w:cstheme="minorBidi"/>
                <w:sz w:val="28"/>
                <w:szCs w:val="28"/>
                <w:lang w:val="en-US"/>
              </w:rPr>
              <w:t>1. Учет бюджетным учреждением в рамках проведения государственной кадастровой оценки информации, содержащейся в отчетах об оценке рыночной стоимости объекта недвижимости, в том числе о величине рыночной стоимости. 2. Методические указания устанавливают порядок определения бюджетными учреждениями кадастровой стоимости земельных участков сегмента «Охраняемые природные территории и благоустройство». 3. Расширен перечень источников информации о фактическом использовании объектов недвижимости.</w:t>
            </w:r>
          </w:p>
        </w:tc>
        <w:tc>
          <w:tcPr>
            <w:tcW w:w="5298" w:type="dxa"/>
            <w:vAlign w:val="center"/>
          </w:tcPr>
          <w:p w14:paraId="6E76BE33" w14:textId="0DCD1D4D" w:rsidR="00C64B8C" w:rsidRPr="00C66392" w:rsidRDefault="00C64B8C" w:rsidP="00C10DF8">
            <w:pPr>
              <w:spacing w:before="120" w:after="120"/>
            </w:pPr>
            <w:r w:rsidRPr="00C31060">
              <w:rPr>
                <w:rFonts w:asciiTheme="minorHAnsi" w:hAnsiTheme="minorHAnsi" w:cstheme="minorBidi"/>
                <w:sz w:val="28"/>
                <w:szCs w:val="28"/>
                <w:lang w:val="en-US"/>
              </w:rPr>
              <w:t>1. 2024 год; 2027 - 2028 годы. 2. 1 января 2027 г. – 1 января 2028 г. 3. 2024 год; 2027 - 2028 годы.</w:t>
            </w:r>
          </w:p>
        </w:tc>
      </w:tr>
    </w:tbl>
    <w:p w14:paraId="27373411" w14:textId="77777777" w:rsidR="00BF24B1" w:rsidRPr="00C66392" w:rsidRDefault="00BF24B1" w:rsidP="00025658">
      <w:pPr>
        <w:pStyle w:val="3"/>
        <w:spacing w:before="120" w:after="120"/>
        <w:rPr>
          <w:rFonts w:ascii="Times New Roman" w:hAnsi="Times New Roman" w:cs="Times New Roman"/>
          <w:color w:val="auto"/>
          <w:sz w:val="16"/>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0B4129C8" w14:textId="77777777" w:rsidTr="00C10DF8">
        <w:tc>
          <w:tcPr>
            <w:tcW w:w="10201" w:type="dxa"/>
          </w:tcPr>
          <w:p w14:paraId="0BD526E0" w14:textId="49E18430" w:rsidR="00BF24B1" w:rsidRPr="00C64B8C" w:rsidRDefault="00A00E52" w:rsidP="00C64B8C">
            <w:pPr>
              <w:jc w:val="both"/>
              <w:rPr>
                <w:sz w:val="28"/>
                <w:szCs w:val="28"/>
                <w:lang w:val="en-US"/>
              </w:rPr>
            </w:pPr>
            <w:r>
              <w:rPr>
                <w:sz w:val="28"/>
                <w:szCs w:val="28"/>
                <w:lang w:val="en-US"/>
              </w:rPr>
              <w:t>1. Сбор и учет информации, содержащейся в отчетах об оценке рыночной стоимости, будут осуществляться бюджетными учреждениями после вступления в силу предлагаемых изменений (2024 год). Использование соответствующей информации будет осуществляться при проведении государственных кадастровых оценок в 2026 и 2027 годах, результаты которых будут применяться с 1 января 2027 г. и 1 января 2028 г. соответственно. 2. Государственная кадастровая оценка земельных участков на всей территории Российской Федерации будет проводиться в 2027 году по состоянию на 1 января 2027 г. Утвержденные результаты государственной кадастровой оценки 2027 года будут применяться с 1 января 2028 г. 3. Сбор и учет информации о фактическом использовании объектов недвижимости будут осуществляться бюджетными учреждениями после вступления в силу предлагаемых изменений (2024 год). Использование соответствующей информации будет осуществляться при проведении государственных кадастровых оценок в 2026 и 2027 годах, результаты которых будут применяться с 1 января 2027 г. и 1 января 2028 г. соответственно.</w:t>
            </w:r>
          </w:p>
        </w:tc>
      </w:tr>
    </w:tbl>
    <w:p w14:paraId="5DEC9F4B"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lastRenderedPageBreak/>
        <w:t>(место для текстового описания)</w:t>
      </w:r>
    </w:p>
    <w:p w14:paraId="59A7DE94" w14:textId="77777777" w:rsidR="00BF24B1" w:rsidRPr="00C66392" w:rsidRDefault="00BF24B1" w:rsidP="00025658">
      <w:pPr>
        <w:pStyle w:val="3"/>
        <w:spacing w:before="120" w:after="120"/>
        <w:rPr>
          <w:rFonts w:ascii="Times New Roman" w:hAnsi="Times New Roman" w:cs="Times New Roman"/>
          <w:color w:val="auto"/>
          <w:sz w:val="16"/>
          <w:szCs w:val="16"/>
        </w:rPr>
      </w:pPr>
    </w:p>
    <w:p w14:paraId="1812C7E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w:t>
      </w:r>
      <w:r w:rsidRPr="00B76AB2">
        <w:rPr>
          <w:rFonts w:ascii="Times New Roman" w:hAnsi="Times New Roman" w:cs="Times New Roman"/>
          <w:color w:val="auto"/>
          <w:sz w:val="28"/>
        </w:rPr>
        <w:t>11</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Обоснование соответстви</w:t>
      </w:r>
      <w:r w:rsidR="00340629" w:rsidRPr="00B76AB2">
        <w:rPr>
          <w:rFonts w:ascii="Times New Roman" w:hAnsi="Times New Roman" w:cs="Times New Roman"/>
          <w:color w:val="auto"/>
          <w:sz w:val="28"/>
        </w:rPr>
        <w:t>я</w:t>
      </w:r>
      <w:r w:rsidR="00025658" w:rsidRPr="00B76AB2">
        <w:rPr>
          <w:rFonts w:ascii="Times New Roman" w:hAnsi="Times New Roman" w:cs="Times New Roman"/>
          <w:color w:val="auto"/>
          <w:sz w:val="28"/>
        </w:rPr>
        <w:t xml:space="preserve">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25658" w:rsidRPr="00C66392" w14:paraId="46DA7A32" w14:textId="77777777" w:rsidTr="00C10DF8">
        <w:tc>
          <w:tcPr>
            <w:tcW w:w="10201" w:type="dxa"/>
          </w:tcPr>
          <w:p w14:paraId="238BD797" w14:textId="0F79F59A" w:rsidR="00025658" w:rsidRPr="00C64B8C" w:rsidRDefault="00C64B8C" w:rsidP="00C64B8C">
            <w:pPr>
              <w:jc w:val="both"/>
              <w:rPr>
                <w:sz w:val="28"/>
                <w:szCs w:val="28"/>
                <w:lang w:val="en-US"/>
              </w:rPr>
            </w:pPr>
            <w:r w:rsidRPr="00C64B8C">
              <w:rPr>
                <w:sz w:val="28"/>
                <w:szCs w:val="28"/>
                <w:lang w:val="en-US"/>
              </w:rPr>
              <w:t>Проект акта соответствует принципам единства методологии определения кадастровой стоимости, независимости и открытости процедур государственной кадастровой оценки на каждом этапе их осуществления, экономической обоснованности и проверяемости результатов определения кадастровой стоимости, установленным статьей 4 Федерального закона № 237-ФЗ. </w:t>
            </w:r>
          </w:p>
        </w:tc>
      </w:tr>
    </w:tbl>
    <w:p w14:paraId="468EAECC" w14:textId="77777777" w:rsidR="00025658" w:rsidRPr="00BB171E" w:rsidRDefault="00025658"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6AD4B1C2" w14:textId="77777777" w:rsidR="00FF5E91" w:rsidRDefault="00FF5E91" w:rsidP="00025658">
      <w:pPr>
        <w:pStyle w:val="a5"/>
        <w:spacing w:before="120" w:after="120"/>
        <w:ind w:left="0"/>
        <w:contextualSpacing w:val="0"/>
        <w:jc w:val="center"/>
        <w:rPr>
          <w:i/>
          <w:iCs/>
          <w:color w:val="A6A6A6" w:themeColor="background1" w:themeShade="A6"/>
          <w:sz w:val="16"/>
          <w:szCs w:val="16"/>
        </w:rPr>
      </w:pPr>
    </w:p>
    <w:p w14:paraId="7CB43DA8" w14:textId="77777777" w:rsidR="00025658" w:rsidRPr="00B76AB2" w:rsidRDefault="0042243A" w:rsidP="00EF392C">
      <w:pPr>
        <w:pStyle w:val="3"/>
        <w:spacing w:before="120" w:after="120" w:line="360" w:lineRule="auto"/>
        <w:jc w:val="both"/>
        <w:rPr>
          <w:rFonts w:ascii="Times New Roman" w:hAnsi="Times New Roman" w:cs="Times New Roman"/>
          <w:color w:val="auto"/>
          <w:sz w:val="28"/>
        </w:rPr>
      </w:pPr>
      <w:r w:rsidRPr="00B76AB2">
        <w:rPr>
          <w:rFonts w:ascii="Times New Roman" w:hAnsi="Times New Roman" w:cs="Times New Roman"/>
          <w:color w:val="auto"/>
          <w:sz w:val="28"/>
        </w:rPr>
        <w:t>3</w:t>
      </w:r>
      <w:r w:rsidR="00025658" w:rsidRPr="00B76AB2">
        <w:rPr>
          <w:rFonts w:ascii="Times New Roman" w:hAnsi="Times New Roman" w:cs="Times New Roman"/>
          <w:color w:val="auto"/>
          <w:sz w:val="28"/>
        </w:rPr>
        <w:t>.1</w:t>
      </w:r>
      <w:r w:rsidRPr="00B76AB2">
        <w:rPr>
          <w:rFonts w:ascii="Times New Roman" w:hAnsi="Times New Roman" w:cs="Times New Roman"/>
          <w:color w:val="auto"/>
          <w:sz w:val="28"/>
        </w:rPr>
        <w:t>2</w:t>
      </w:r>
      <w:r w:rsidR="001A7ADD">
        <w:rPr>
          <w:rFonts w:ascii="Times New Roman" w:hAnsi="Times New Roman" w:cs="Times New Roman"/>
          <w:color w:val="auto"/>
          <w:sz w:val="28"/>
        </w:rPr>
        <w:t>.</w:t>
      </w:r>
      <w:r w:rsidR="00025658" w:rsidRPr="00B76AB2">
        <w:rPr>
          <w:rFonts w:ascii="Times New Roman" w:hAnsi="Times New Roman" w:cs="Times New Roman"/>
          <w:color w:val="auto"/>
          <w:sz w:val="28"/>
        </w:rPr>
        <w:t xml:space="preserve"> </w:t>
      </w:r>
      <w:r w:rsidR="00B20804" w:rsidRPr="00B76AB2">
        <w:rPr>
          <w:rFonts w:ascii="Times New Roman" w:hAnsi="Times New Roman" w:cs="Times New Roman"/>
          <w:color w:val="auto"/>
          <w:sz w:val="28"/>
        </w:rPr>
        <w:t>Индикативные показатели, программы мониторинга и иные способы (методы) оценки достижения заявленных целей регулирования</w:t>
      </w:r>
      <w:r w:rsidR="00025658" w:rsidRPr="00B76AB2">
        <w:rPr>
          <w:rFonts w:ascii="Times New Roman" w:hAnsi="Times New Roman" w:cs="Times New Roman"/>
          <w:color w:val="auto"/>
          <w:sz w:val="28"/>
        </w:rPr>
        <w:t>:</w:t>
      </w:r>
    </w:p>
    <w:p w14:paraId="29AE62AC" w14:textId="77777777" w:rsidR="00025658" w:rsidRPr="000142D9" w:rsidRDefault="00025658" w:rsidP="00025658">
      <w:pPr>
        <w:rPr>
          <w:sz w:val="14"/>
        </w:rPr>
      </w:pPr>
    </w:p>
    <w:tbl>
      <w:tblPr>
        <w:tblStyle w:val="af3"/>
        <w:tblW w:w="5000" w:type="pct"/>
        <w:tblLook w:val="04A0" w:firstRow="1" w:lastRow="0" w:firstColumn="1" w:lastColumn="0" w:noHBand="0" w:noVBand="1"/>
      </w:tblPr>
      <w:tblGrid>
        <w:gridCol w:w="3899"/>
        <w:gridCol w:w="1842"/>
        <w:gridCol w:w="4454"/>
      </w:tblGrid>
      <w:tr w:rsidR="00025658" w:rsidRPr="00B76AB2" w14:paraId="2172D124" w14:textId="77777777" w:rsidTr="00C10DF8">
        <w:trPr>
          <w:trHeight w:val="543"/>
        </w:trPr>
        <w:tc>
          <w:tcPr>
            <w:tcW w:w="3902" w:type="dxa"/>
            <w:shd w:val="clear" w:color="auto" w:fill="auto"/>
          </w:tcPr>
          <w:p w14:paraId="220C3814" w14:textId="77777777" w:rsidR="00025658" w:rsidRPr="00EF392C" w:rsidRDefault="00025658" w:rsidP="00DB6B60">
            <w:pPr>
              <w:spacing w:before="120" w:after="120"/>
              <w:jc w:val="both"/>
              <w:rPr>
                <w:b/>
                <w:bCs/>
                <w:szCs w:val="24"/>
              </w:rPr>
            </w:pPr>
            <w:r w:rsidRPr="00EF392C">
              <w:rPr>
                <w:b/>
                <w:bCs/>
                <w:szCs w:val="24"/>
              </w:rPr>
              <w:t>Индикативные показатели</w:t>
            </w:r>
          </w:p>
        </w:tc>
        <w:tc>
          <w:tcPr>
            <w:tcW w:w="1842" w:type="dxa"/>
            <w:shd w:val="clear" w:color="auto" w:fill="auto"/>
          </w:tcPr>
          <w:p w14:paraId="49D017B4" w14:textId="77777777" w:rsidR="00025658" w:rsidRPr="00EF392C" w:rsidRDefault="00025658" w:rsidP="00DB6B60">
            <w:pPr>
              <w:spacing w:before="120" w:after="120"/>
              <w:jc w:val="both"/>
              <w:rPr>
                <w:b/>
                <w:bCs/>
                <w:szCs w:val="24"/>
              </w:rPr>
            </w:pPr>
            <w:r w:rsidRPr="00EF392C">
              <w:rPr>
                <w:b/>
                <w:bCs/>
                <w:szCs w:val="24"/>
              </w:rPr>
              <w:t>Единицы измерения индикативных показателей</w:t>
            </w:r>
          </w:p>
        </w:tc>
        <w:tc>
          <w:tcPr>
            <w:tcW w:w="4457" w:type="dxa"/>
            <w:shd w:val="clear" w:color="auto" w:fill="auto"/>
          </w:tcPr>
          <w:p w14:paraId="4F2A3652" w14:textId="77777777" w:rsidR="00025658" w:rsidRPr="00EF392C" w:rsidRDefault="00025658" w:rsidP="00B76AB2">
            <w:pPr>
              <w:spacing w:before="120" w:after="120"/>
              <w:jc w:val="both"/>
              <w:rPr>
                <w:b/>
                <w:bCs/>
                <w:szCs w:val="24"/>
              </w:rPr>
            </w:pPr>
            <w:r w:rsidRPr="00EF392C">
              <w:rPr>
                <w:b/>
                <w:bCs/>
                <w:szCs w:val="24"/>
              </w:rPr>
              <w:t>Способы расчета индикативных показателей и источники информации</w:t>
            </w:r>
          </w:p>
        </w:tc>
      </w:tr>
      <w:tr w:rsidR="00C64B8C" w:rsidRPr="00B76AB2" w14:paraId="139A4F86" w14:textId="77777777" w:rsidTr="00C10DF8">
        <w:trPr>
          <w:trHeight w:val="373"/>
        </w:trPr>
        <w:tc>
          <w:tcPr>
            <w:tcW w:w="3902" w:type="dxa"/>
            <w:vAlign w:val="center"/>
          </w:tcPr>
          <w:p w14:paraId="4CCE1464" w14:textId="6446C649" w:rsidR="00C64B8C" w:rsidRPr="00B76AB2" w:rsidRDefault="00C64B8C" w:rsidP="00C10DF8">
            <w:pPr>
              <w:spacing w:before="120" w:after="120"/>
              <w:rPr>
                <w:sz w:val="22"/>
              </w:rPr>
            </w:pPr>
            <w:r w:rsidRPr="00C31060">
              <w:rPr>
                <w:rFonts w:asciiTheme="minorHAnsi" w:hAnsiTheme="minorHAnsi" w:cstheme="minorBidi"/>
                <w:sz w:val="28"/>
                <w:szCs w:val="28"/>
                <w:lang w:val="en-US"/>
              </w:rPr>
              <w:t>1. Учет бюджетным учреждением в рамках проведения государственной кадастровой оценки информации, содержащейся в отчетах об оценке рыночной стоимости объекта недвижимости, в том числе о величине рыночной стоимости. 2. Методические указания устанавливают порядок определения бюджетными учреждениями кадастровой стоимости земельных участков сегмента «Охраняемые природные территории и благоустройство». 3. Расширен перечень источников информации о фактическом использовании объектов недвижимости.</w:t>
            </w:r>
          </w:p>
        </w:tc>
        <w:tc>
          <w:tcPr>
            <w:tcW w:w="1842" w:type="dxa"/>
            <w:vAlign w:val="center"/>
          </w:tcPr>
          <w:p w14:paraId="18F110A7" w14:textId="544CD971" w:rsidR="00C64B8C" w:rsidRPr="00B76AB2" w:rsidRDefault="00C64B8C" w:rsidP="00C10DF8">
            <w:pPr>
              <w:spacing w:before="120" w:after="120"/>
              <w:rPr>
                <w:sz w:val="22"/>
              </w:rPr>
            </w:pPr>
            <w:r w:rsidRPr="00C31060">
              <w:rPr>
                <w:rFonts w:asciiTheme="minorHAnsi" w:hAnsiTheme="minorHAnsi" w:cstheme="minorBidi"/>
                <w:sz w:val="28"/>
                <w:szCs w:val="28"/>
                <w:lang w:val="en-US"/>
              </w:rPr>
              <w:t>1. Единица. 2. Единица. 3. Единица</w:t>
            </w:r>
          </w:p>
        </w:tc>
        <w:tc>
          <w:tcPr>
            <w:tcW w:w="4457" w:type="dxa"/>
            <w:vAlign w:val="center"/>
          </w:tcPr>
          <w:p w14:paraId="7318A5B7" w14:textId="256AD092" w:rsidR="00C64B8C" w:rsidRPr="00B76AB2" w:rsidRDefault="00C64B8C" w:rsidP="00C10DF8">
            <w:pPr>
              <w:spacing w:before="120" w:after="120"/>
              <w:rPr>
                <w:sz w:val="22"/>
              </w:rPr>
            </w:pPr>
            <w:r w:rsidRPr="00C31060">
              <w:rPr>
                <w:rFonts w:asciiTheme="minorHAnsi" w:hAnsiTheme="minorHAnsi" w:cstheme="minorBidi"/>
                <w:sz w:val="28"/>
                <w:szCs w:val="28"/>
                <w:lang w:val="en-US"/>
              </w:rPr>
              <w:t>1. 85. 2. 85. 3. 85</w:t>
            </w:r>
          </w:p>
        </w:tc>
      </w:tr>
    </w:tbl>
    <w:p w14:paraId="21E98CD7" w14:textId="77777777" w:rsidR="00BF24B1" w:rsidRPr="000142D9" w:rsidRDefault="00BF24B1" w:rsidP="00F6325D">
      <w:pPr>
        <w:pStyle w:val="2"/>
        <w:spacing w:before="120" w:after="120"/>
        <w:rPr>
          <w:rFonts w:ascii="Times New Roman" w:hAnsi="Times New Roman" w:cs="Times New Roman"/>
          <w:b/>
          <w:bCs/>
          <w:color w:val="auto"/>
          <w:sz w:val="12"/>
          <w:szCs w:val="16"/>
        </w:rPr>
      </w:pPr>
      <w:bookmarkStart w:id="8" w:name="_6._Описание_предлагаемого"/>
      <w:bookmarkEnd w:id="8"/>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F24B1" w:rsidRPr="00C66392" w14:paraId="29D4657A" w14:textId="77777777" w:rsidTr="00C10DF8">
        <w:tc>
          <w:tcPr>
            <w:tcW w:w="10201" w:type="dxa"/>
          </w:tcPr>
          <w:p w14:paraId="17CCE0AF" w14:textId="66DC8018" w:rsidR="00BF24B1" w:rsidRPr="00C64B8C" w:rsidRDefault="00A00E52" w:rsidP="00C64B8C">
            <w:pPr>
              <w:jc w:val="both"/>
              <w:rPr>
                <w:sz w:val="28"/>
                <w:szCs w:val="28"/>
                <w:lang w:val="en-US"/>
              </w:rPr>
            </w:pPr>
            <w:r>
              <w:rPr>
                <w:sz w:val="28"/>
                <w:szCs w:val="28"/>
                <w:lang w:val="en-US"/>
              </w:rPr>
              <w:t>Индикативные показатели соответствуют количеству бюджетных учреждений, созданных в субъектах Российской Федерации, которые будут учитывать информацию, содержащуюся в отчетах об оценке рыночной стоимости, определять кадастровую стоимость земельных участков сегмента «Охраняемые природные территории и благоустройство» в соответствии с предлагаемым порядком, использовать информацию о фактическом использовании объектов недвижимости.</w:t>
            </w:r>
          </w:p>
        </w:tc>
      </w:tr>
    </w:tbl>
    <w:p w14:paraId="5445D33C" w14:textId="77777777" w:rsidR="00BF24B1" w:rsidRPr="00BB171E" w:rsidRDefault="00BF24B1"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15C57D71" w14:textId="77777777" w:rsidR="00FF5E91" w:rsidRPr="000142D9" w:rsidRDefault="00FF5E91" w:rsidP="00BF24B1">
      <w:pPr>
        <w:pStyle w:val="a5"/>
        <w:spacing w:before="120" w:after="120"/>
        <w:ind w:left="0"/>
        <w:contextualSpacing w:val="0"/>
        <w:jc w:val="center"/>
        <w:rPr>
          <w:i/>
          <w:iCs/>
          <w:color w:val="A6A6A6" w:themeColor="background1" w:themeShade="A6"/>
          <w:sz w:val="12"/>
          <w:szCs w:val="16"/>
        </w:rPr>
      </w:pPr>
    </w:p>
    <w:p w14:paraId="546A06F4" w14:textId="77777777" w:rsidR="00FD5A2A" w:rsidRPr="00AD1B0C" w:rsidRDefault="0042243A" w:rsidP="00923DE3">
      <w:pPr>
        <w:pStyle w:val="3"/>
        <w:spacing w:before="120" w:after="120" w:line="360" w:lineRule="auto"/>
        <w:jc w:val="both"/>
        <w:rPr>
          <w:rFonts w:ascii="Times New Roman" w:hAnsi="Times New Roman" w:cs="Times New Roman"/>
          <w:color w:val="385623" w:themeColor="accent6" w:themeShade="80"/>
          <w:sz w:val="28"/>
        </w:rPr>
      </w:pPr>
      <w:bookmarkStart w:id="9" w:name="_7._Описание_предлагаемого"/>
      <w:bookmarkStart w:id="10" w:name="_3.13_Описание_предлагаемого"/>
      <w:bookmarkStart w:id="11" w:name="_3.13._Описание_предлагаемого"/>
      <w:bookmarkEnd w:id="9"/>
      <w:bookmarkEnd w:id="10"/>
      <w:bookmarkEnd w:id="11"/>
      <w:r w:rsidRPr="00AD1B0C">
        <w:rPr>
          <w:rFonts w:ascii="Times New Roman" w:hAnsi="Times New Roman" w:cs="Times New Roman"/>
          <w:color w:val="auto"/>
          <w:sz w:val="28"/>
        </w:rPr>
        <w:t>3</w:t>
      </w:r>
      <w:r w:rsidR="00FD5A2A" w:rsidRPr="00AD1B0C">
        <w:rPr>
          <w:rFonts w:ascii="Times New Roman" w:hAnsi="Times New Roman" w:cs="Times New Roman"/>
          <w:color w:val="auto"/>
          <w:sz w:val="28"/>
        </w:rPr>
        <w:t>.</w:t>
      </w:r>
      <w:r w:rsidRPr="00AD1B0C">
        <w:rPr>
          <w:rFonts w:ascii="Times New Roman" w:hAnsi="Times New Roman" w:cs="Times New Roman"/>
          <w:color w:val="auto"/>
          <w:sz w:val="28"/>
        </w:rPr>
        <w:t>13</w:t>
      </w:r>
      <w:r w:rsidR="001A7ADD">
        <w:rPr>
          <w:rFonts w:ascii="Times New Roman" w:hAnsi="Times New Roman" w:cs="Times New Roman"/>
          <w:color w:val="auto"/>
          <w:sz w:val="28"/>
        </w:rPr>
        <w:t>.</w:t>
      </w:r>
      <w:r w:rsidR="00FD5A2A" w:rsidRPr="00AD1B0C">
        <w:rPr>
          <w:rFonts w:ascii="Times New Roman" w:hAnsi="Times New Roman" w:cs="Times New Roman"/>
          <w:color w:val="auto"/>
          <w:sz w:val="28"/>
        </w:rPr>
        <w:t xml:space="preserve"> </w:t>
      </w:r>
      <w:r w:rsidR="00664641" w:rsidRPr="00AD1B0C">
        <w:rPr>
          <w:rFonts w:ascii="Times New Roman" w:hAnsi="Times New Roman" w:cs="Times New Roman"/>
          <w:color w:val="auto"/>
          <w:sz w:val="28"/>
        </w:rPr>
        <w:t>Описание предлагаемого регулирования и иных возможных способов решения проблемы, в том числе наличия и эффективности применения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w:t>
      </w:r>
      <w:r w:rsidRPr="00AD1B0C">
        <w:rPr>
          <w:rFonts w:ascii="Times New Roman" w:hAnsi="Times New Roman" w:cs="Times New Roman"/>
          <w:color w:val="auto"/>
          <w:sz w:val="28"/>
        </w:rPr>
        <w:t>:</w:t>
      </w:r>
    </w:p>
    <w:p w14:paraId="0299B39C" w14:textId="77777777" w:rsidR="00FF5E91" w:rsidRPr="000142D9" w:rsidRDefault="00FF5E91" w:rsidP="00FF5E91">
      <w:pPr>
        <w:rPr>
          <w:sz w:val="14"/>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FD5A2A" w:rsidRPr="00C66392" w14:paraId="6056D0DE" w14:textId="77777777" w:rsidTr="00C10DF8">
        <w:tc>
          <w:tcPr>
            <w:tcW w:w="10201" w:type="dxa"/>
          </w:tcPr>
          <w:p w14:paraId="5D8C098A" w14:textId="156FCD3F" w:rsidR="00FD5A2A" w:rsidRPr="00C64B8C" w:rsidRDefault="00C64B8C" w:rsidP="00C64B8C">
            <w:pPr>
              <w:jc w:val="both"/>
              <w:rPr>
                <w:sz w:val="28"/>
                <w:szCs w:val="28"/>
                <w:lang w:val="en-US"/>
              </w:rPr>
            </w:pPr>
            <w:r w:rsidRPr="00C64B8C">
              <w:rPr>
                <w:sz w:val="28"/>
                <w:szCs w:val="28"/>
                <w:lang w:val="en-US"/>
              </w:rPr>
              <w:t>1. Предлагаемый способ регулирования подразумевает, что информация, поступающая в бюджетное учреждение, в том числе указанная в документах, содержащих сведения о характеристиках объектов недвижимости, учитывается бюджетным учреждением на всех этапах определения кадастровой стоимости в случае, если соответствующая информация подтверждена бюджетным учреждением по состоянию на 1 января года проведения государственной кадастровой оценки. Сведения о характеристиках объектов недвижимости, представленные в отчетах об оценке рыночной стоимости, полученные при подготовке к проведению государственной кадастровой оценки, могут быть использованы в качестве исходной информации об объектах недвижимости в случае, если сведения, содержащиеся в отчетах об оценке рыночной стоимости, актуальны на дату проведения государственной кадастровой оценки. При наличии информации о кадастровой стоимости объекта недвижимости, установленной в порядке, предусмотренном статьей 22.1 Федерального закона № 237-ФЗ, бюджетным учреждением или судом в размере его рыночной стоимости на дату определения кадастровой стоимости в год проведения государственной кадастровой оценки, соответствующая рыночная стоимость устанавливается в качестве кадастровой стоимости по итогам проведения государственной кадастровой оценки. Данные положения позволят обеспечить права заинтересованных лиц на достоверную и экономически обоснованную кадастровую стоимость. Альтернативным вариантом решения может быть закрепление в Методических указаниях положения, согласно которому в случае установления кадастровой стоимости объекта недвижимости в размере его рыночной стоимости такая стоимость сохраняется вне зависимости от проведения очередных государственных кадастровых оценок (до момента изменения характеристик объекта недвижимости, влияющих на определение кадастровой стоимости). При этом в указанном случае в кадастровой стоимости объекта недвижимости не будут учтены состояние непосредственного окружения объекта недвижимости и уровень развития соответствующей территории, что приведет к несоответствию рыночных цен на объекты недвижимости величине его кадастровой стоимости, установленной ранее в размере рыночной стоимости. В этой связи предлагаемое регулирование представляется оптимальным. 2. Предлагаемый способ регулирования устанавливает порядок определения бюджетными учреждениями кадастровой стоимости земельных участков сегмента «Охраняемые природные территории и благоустройство». Данный порядок предполагает обязательное рассмотрение функционального зонирования территории, характера использования земельных участков (например, покрытые или не покрытые растительностью, занятые или не занятые объектами инфраструктуры), характеристик расположенной в их границах растительности (скверы, парки, озелененные зоны), характеристик объектов инфраструктуры (коммерческое или некоммерческое использование, наличие или отсутствие ограничений в использовании, строительстве, изменении разрешенного пользования), а также соотношение между всей территорией и территорией, используемой для непосредственного осуществления доходной деятельности. При определении кадастровой стоимости в указанном случае допускается условное разделение объекта недвижимости на его отдельные части для целей их самостоятельной оценки. При определении стоимости условно сформированных объектов недвижимости, приносящих доход, учитывается сезонность деятельности, осуществляемой на соответствующих территориях. Предлагаемый способ регулирования позволит получить достоверную кадастровую стоимость рассматриваемых земельных участков с учетом осуществляемой на них деятельности. Указанные положения будут соответствовать требованию пункта 10 Методических указаний, согласно которому земельный участок характеризуется его целевым назначением (принадлежностью земельного участка к определенной категории земель) и (или) разрешенным использованием, а также видом осуществляемой на нем деятельности. В настоящее время Методическими указаниями предусмотрено, что к земельным участкам сегмента "Охраняемые природные территории и благоустройство" для целей Указаний относятся участки с кодами расчета видов использования: 02:016; 02:032; 02:052; 02:062; 05:031; 09:010; 09:020; 09:022; 12:002; 12:003. Определение кадастровой стоимости земельных участков осуществляется при проведении анализа возможности получения дохода. Иных положений, регулирующих государственную кадастровую оценку указанных земельных участков, Методическими указаниями не предусмотрено. В этой связи предлагаемый способ регулирования является оптимальным и не подразумевает альтернативных вариантов решения проблемы. 3. В настоящее время Методические указания предусматривают возможность учета информации о фактическом использовании объекта недвижимости на основании поданной в бюджетное учреждение декларации о характеристиках объекта недвижимости, если такая информация подтверждена бюджетным учреждением. При этом заявители зачастую не обладают информацией о возможности подачи такой декларации. Кроме того, бюджетные учреждения располагают указанной информацией, полученной из официальных источников, однако не могут ею воспользоваться в связи с отсутствием соответствующих положений в Методических указаниях. В этой связи предлагаемое регулирование подразумевает возможность учета информации о фактическом использовании: - информация о котором предоставлена на основании поданной в бюджетное учреждение декларации о характеристиках объекта недвижимости; -информация о котором предоставлена органами государственной власти или органами местного самоуправления, в том числе уполномоченными на утверждение правил землепользования и застройки (внесение изменений в них); - информация о котором получена бюджетным учреждением при подготовке к проведению государственной кадастровой оценки; - информация о котором содержится в отчете об определении рыночной стоимости объекта недвижимости, а также заключении эксперта, подготовленном в ходе судопроизводства, предоставленных в бюджетное учреждение правообладателем соответствующего объекта недвижимости, в случае если на основании таких отчета или заключения кадастровая стоимость объекта недвижимости была установлена в размере рыночной стоимости. Также предлагаемыми изменениями предусмотрено, что бюджетным учреждением могут быть использованы сведения, содержащиеся в актах, постановлениях, предписаниях, составленных органами, осуществляющими государственный земельный надзор, муниципальный земельный контроль, по результатам контрольных (надзорных) мероприятий. Альтернативным вариантом решения проблемы является установление положения об обязательном направлении органами государственной власти и органами местного самоуправления, правообладателями объектов недвижимости информации о фактическом использовании объекта недвижимости в бюджетное учреждение (в случае, если такая информация имеется в распоряжении соответствующих органов и лиц). Однако вероятность исполнения такого положения минимальна, в связи с чем предлагаемое регулирование является оптимальным.</w:t>
            </w:r>
          </w:p>
        </w:tc>
      </w:tr>
    </w:tbl>
    <w:p w14:paraId="3F1BE6CF" w14:textId="6E211A5A" w:rsidR="000740F3" w:rsidRPr="00BB171E" w:rsidRDefault="00FD5A2A"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3D64BFD" w14:textId="77777777" w:rsidR="00FF5E91" w:rsidRPr="000142D9" w:rsidRDefault="00FF5E91" w:rsidP="00FC6A62">
      <w:pPr>
        <w:pStyle w:val="a5"/>
        <w:spacing w:before="120" w:after="120"/>
        <w:ind w:left="0"/>
        <w:contextualSpacing w:val="0"/>
        <w:jc w:val="center"/>
        <w:rPr>
          <w:i/>
          <w:iCs/>
          <w:color w:val="A6A6A6" w:themeColor="background1" w:themeShade="A6"/>
          <w:sz w:val="12"/>
          <w:szCs w:val="16"/>
        </w:rPr>
      </w:pPr>
    </w:p>
    <w:p w14:paraId="0AC24E85" w14:textId="77777777" w:rsidR="00BA33F0" w:rsidRDefault="00CF12AE" w:rsidP="00923DE3">
      <w:pPr>
        <w:spacing w:line="360" w:lineRule="auto"/>
        <w:jc w:val="both"/>
        <w:rPr>
          <w:rFonts w:eastAsiaTheme="majorEastAsia"/>
          <w:sz w:val="28"/>
          <w:szCs w:val="24"/>
        </w:rPr>
      </w:pPr>
      <w:r w:rsidRPr="00AD1B0C">
        <w:rPr>
          <w:rFonts w:eastAsiaTheme="majorEastAsia"/>
          <w:sz w:val="28"/>
          <w:szCs w:val="24"/>
        </w:rPr>
        <w:t>3</w:t>
      </w:r>
      <w:r w:rsidR="00BA33F0" w:rsidRPr="00AD1B0C">
        <w:rPr>
          <w:rFonts w:eastAsiaTheme="majorEastAsia"/>
          <w:sz w:val="28"/>
          <w:szCs w:val="24"/>
        </w:rPr>
        <w:t>.1</w:t>
      </w:r>
      <w:r w:rsidRPr="00AD1B0C">
        <w:rPr>
          <w:rFonts w:eastAsiaTheme="majorEastAsia"/>
          <w:sz w:val="28"/>
          <w:szCs w:val="24"/>
        </w:rPr>
        <w:t>6</w:t>
      </w:r>
      <w:r w:rsidR="001A7ADD">
        <w:rPr>
          <w:rFonts w:eastAsiaTheme="majorEastAsia"/>
          <w:sz w:val="28"/>
          <w:szCs w:val="24"/>
        </w:rPr>
        <w:t>.</w:t>
      </w:r>
      <w:r w:rsidR="00BA33F0" w:rsidRPr="00AD1B0C">
        <w:rPr>
          <w:rFonts w:eastAsiaTheme="majorEastAsia"/>
          <w:sz w:val="28"/>
          <w:szCs w:val="24"/>
        </w:rPr>
        <w:t xml:space="preserve"> Риски решения проблемы предложенным способом регулирования и риски негативных последствий:</w:t>
      </w:r>
    </w:p>
    <w:p w14:paraId="5B4AF59E" w14:textId="77777777" w:rsidR="00607386" w:rsidRPr="00607386" w:rsidRDefault="00607386" w:rsidP="00923DE3">
      <w:pPr>
        <w:spacing w:line="360" w:lineRule="auto"/>
        <w:jc w:val="both"/>
        <w:rPr>
          <w:rFonts w:eastAsiaTheme="majorEastAsia"/>
          <w:sz w:val="16"/>
          <w:szCs w:val="24"/>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BA33F0" w:rsidRPr="00C66392" w14:paraId="361CFB6F" w14:textId="77777777" w:rsidTr="00C10DF8">
        <w:tc>
          <w:tcPr>
            <w:tcW w:w="10201" w:type="dxa"/>
          </w:tcPr>
          <w:p w14:paraId="65BD9C2B" w14:textId="096D9090" w:rsidR="00BA33F0" w:rsidRPr="00C64B8C" w:rsidRDefault="00C64B8C" w:rsidP="00C64B8C">
            <w:pPr>
              <w:jc w:val="both"/>
              <w:rPr>
                <w:sz w:val="28"/>
                <w:szCs w:val="28"/>
                <w:lang w:val="en-US"/>
              </w:rPr>
            </w:pPr>
            <w:r w:rsidRPr="00C64B8C">
              <w:rPr>
                <w:sz w:val="28"/>
                <w:szCs w:val="28"/>
                <w:lang w:val="en-US"/>
              </w:rPr>
              <w:t>1. Существует риск неисполнения бюджетными учреждениями положения в части учета информации, содержащейся в отчетах об оценке рыночной стоимости объекта недвижимости. При этом вероятность наступления таких рисков минимальна. Соблюдение этих положений будет оцениваться Росреестром в рамках проверки проекта отчета об итогах государственной кадастровой оценки и его обновленных версий в соответствии с частями 28 и 29 статьи 14 Федерального закона № 237-ФЗ. 2. Существует риск изменения величины кадастровой стоимости земельных участков сегмента "Охраняемые природные территории и благоустройство". Вместе с тем кадастровая стоимость таких объектов недвижимости будет приведена к текущему уровню рыночных цен в зависимости от степени развитости территории. Кроме того, при наличии установленного порядка определения кадастровой стоимости рассматриваемых земельных участков будут обеспечены принципы единства методологии определения кадастровой стоимости, непрерывности актуализации сведений, необходимых для определения кадастровой стоимости, независимости и открытости процедур государственной кадастровой оценки, экономической обоснованности и проверяемости результатов определения кадастровой стоимости в соответствии с Федеральным законом № 237-ФЗ. 3. Существует риск не учета бюджетными учреждениями информации о фактическом использовании объекта недвижимости. При этом вероятность наступления таких рисков минимальна. Соблюдение соответствующих положений будет оцениваться Росреестром в рамках проверки проекта отчета об итогах государственной кадастровой оценки и его обновленных версий в соответствии с частями 28 и 29 статьи 14 Федерального закона № 237-ФЗ.</w:t>
            </w:r>
          </w:p>
        </w:tc>
      </w:tr>
    </w:tbl>
    <w:p w14:paraId="10E694B0" w14:textId="77777777" w:rsidR="00BA33F0" w:rsidRPr="00BB171E" w:rsidRDefault="00BA33F0"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78E2E2B9" w14:textId="77777777" w:rsidR="00607386" w:rsidRPr="00C66392" w:rsidRDefault="00607386" w:rsidP="00BA33F0">
      <w:pPr>
        <w:pStyle w:val="a5"/>
        <w:spacing w:before="120" w:after="120"/>
        <w:ind w:left="0"/>
        <w:contextualSpacing w:val="0"/>
        <w:jc w:val="center"/>
        <w:rPr>
          <w:i/>
          <w:iCs/>
          <w:color w:val="A6A6A6" w:themeColor="background1" w:themeShade="A6"/>
        </w:rPr>
      </w:pPr>
    </w:p>
    <w:p w14:paraId="569406F1" w14:textId="77777777" w:rsidR="007345C7" w:rsidRPr="00C66392" w:rsidRDefault="007345C7" w:rsidP="007345C7">
      <w:pPr>
        <w:pStyle w:val="1"/>
        <w:spacing w:before="0" w:after="240"/>
        <w:jc w:val="both"/>
        <w:rPr>
          <w:rFonts w:ascii="Times New Roman" w:hAnsi="Times New Roman" w:cs="Times New Roman"/>
          <w:b/>
          <w:bCs/>
          <w:color w:val="auto"/>
          <w:sz w:val="28"/>
          <w:szCs w:val="28"/>
        </w:rPr>
      </w:pPr>
      <w:bookmarkStart w:id="12" w:name="_4._Анализ_затрат"/>
      <w:bookmarkEnd w:id="12"/>
      <w:r w:rsidRPr="00C66392">
        <w:rPr>
          <w:rFonts w:ascii="Times New Roman" w:hAnsi="Times New Roman" w:cs="Times New Roman"/>
          <w:b/>
          <w:bCs/>
          <w:color w:val="auto"/>
          <w:sz w:val="28"/>
          <w:szCs w:val="28"/>
        </w:rPr>
        <w:lastRenderedPageBreak/>
        <w:t xml:space="preserve">5. Анализ влияния на бюджеты Российской Федерации </w:t>
      </w:r>
    </w:p>
    <w:p w14:paraId="07DB22EC" w14:textId="77777777" w:rsidR="007345C7" w:rsidRPr="00AA20F6" w:rsidRDefault="007345C7" w:rsidP="007345C7">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5.1</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(полномочия)</w:t>
      </w:r>
      <w:r w:rsidRPr="00AD1B0C">
        <w:rPr>
          <w:rFonts w:ascii="Times New Roman" w:hAnsi="Times New Roman" w:cs="Times New Roman"/>
          <w:color w:val="auto"/>
          <w:sz w:val="28"/>
          <w:szCs w:val="28"/>
        </w:rPr>
        <w:t xml:space="preserve"> федеральных</w:t>
      </w:r>
      <w:r>
        <w:rPr>
          <w:rFonts w:ascii="Times New Roman" w:hAnsi="Times New Roman" w:cs="Times New Roman"/>
          <w:color w:val="auto"/>
          <w:sz w:val="28"/>
          <w:szCs w:val="28"/>
        </w:rPr>
        <w:t xml:space="preserve"> органов исполнительной власти </w:t>
      </w:r>
      <w:r w:rsidRPr="00AD1B0C">
        <w:rPr>
          <w:rFonts w:ascii="Times New Roman" w:hAnsi="Times New Roman" w:cs="Times New Roman"/>
          <w:color w:val="auto"/>
          <w:sz w:val="28"/>
          <w:szCs w:val="28"/>
        </w:rPr>
        <w:t>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 xml:space="preserve">ценка соответствующих расходов (возможных поступлений) </w:t>
      </w:r>
      <w:r>
        <w:rPr>
          <w:rFonts w:ascii="Times New Roman" w:hAnsi="Times New Roman" w:cs="Times New Roman"/>
          <w:color w:val="auto"/>
          <w:sz w:val="28"/>
        </w:rPr>
        <w:t xml:space="preserve">федерального </w:t>
      </w:r>
      <w:r w:rsidRPr="00640B19">
        <w:rPr>
          <w:rFonts w:ascii="Times New Roman" w:hAnsi="Times New Roman" w:cs="Times New Roman"/>
          <w:color w:val="auto"/>
          <w:sz w:val="28"/>
        </w:rPr>
        <w:t>бюджет</w:t>
      </w:r>
      <w:r>
        <w:rPr>
          <w:rFonts w:ascii="Times New Roman" w:hAnsi="Times New Roman" w:cs="Times New Roman"/>
          <w:color w:val="auto"/>
          <w:sz w:val="28"/>
        </w:rPr>
        <w:t>а</w:t>
      </w:r>
      <w:r w:rsidRPr="00640B19">
        <w:rPr>
          <w:rFonts w:ascii="Times New Roman" w:hAnsi="Times New Roman" w:cs="Times New Roman"/>
          <w:color w:val="auto"/>
          <w:sz w:val="28"/>
        </w:rPr>
        <w:t xml:space="preserve"> бюджетной системы Российской Федерации</w:t>
      </w:r>
      <w:r w:rsidRPr="00AA20F6">
        <w:rPr>
          <w:rFonts w:ascii="Times New Roman" w:hAnsi="Times New Roman" w:cs="Times New Roman"/>
          <w:color w:val="auto"/>
          <w:sz w:val="28"/>
        </w:rPr>
        <w:t>:</w:t>
      </w:r>
    </w:p>
    <w:p w14:paraId="7CD76344" w14:textId="77777777" w:rsidR="007345C7" w:rsidRPr="003A5758" w:rsidRDefault="007345C7" w:rsidP="007345C7"/>
    <w:tbl>
      <w:tblPr>
        <w:tblStyle w:val="af3"/>
        <w:tblW w:w="5000" w:type="pct"/>
        <w:tblLayout w:type="fixed"/>
        <w:tblLook w:val="04A0" w:firstRow="1" w:lastRow="0" w:firstColumn="1" w:lastColumn="0" w:noHBand="0" w:noVBand="1"/>
      </w:tblPr>
      <w:tblGrid>
        <w:gridCol w:w="2262"/>
        <w:gridCol w:w="1559"/>
        <w:gridCol w:w="3541"/>
        <w:gridCol w:w="2833"/>
      </w:tblGrid>
      <w:tr w:rsidR="007345C7" w:rsidRPr="00E304D6" w14:paraId="2C2893CE" w14:textId="77777777" w:rsidTr="00C10DF8">
        <w:trPr>
          <w:trHeight w:val="282"/>
        </w:trPr>
        <w:tc>
          <w:tcPr>
            <w:tcW w:w="2263" w:type="dxa"/>
            <w:shd w:val="clear" w:color="auto" w:fill="auto"/>
            <w:noWrap/>
            <w:vAlign w:val="center"/>
          </w:tcPr>
          <w:p w14:paraId="6E0815FF" w14:textId="77777777" w:rsidR="007345C7" w:rsidRPr="00E304D6" w:rsidRDefault="007345C7" w:rsidP="00917CEF">
            <w:pPr>
              <w:spacing w:before="120" w:after="120"/>
              <w:jc w:val="center"/>
              <w:rPr>
                <w:b/>
                <w:i/>
                <w:color w:val="808080" w:themeColor="background1" w:themeShade="80"/>
                <w:szCs w:val="20"/>
              </w:rPr>
            </w:pPr>
          </w:p>
        </w:tc>
        <w:tc>
          <w:tcPr>
            <w:tcW w:w="1560" w:type="dxa"/>
            <w:noWrap/>
            <w:vAlign w:val="center"/>
          </w:tcPr>
          <w:p w14:paraId="4740BFDD" w14:textId="77777777" w:rsidR="007345C7" w:rsidRPr="00E304D6" w:rsidRDefault="007345C7" w:rsidP="00917CEF">
            <w:pPr>
              <w:spacing w:before="120" w:after="120"/>
              <w:jc w:val="center"/>
              <w:rPr>
                <w:b/>
                <w:szCs w:val="20"/>
              </w:rPr>
            </w:pPr>
            <w:r w:rsidRPr="00E304D6">
              <w:rPr>
                <w:b/>
                <w:szCs w:val="20"/>
              </w:rPr>
              <w:t xml:space="preserve">Количество </w:t>
            </w:r>
          </w:p>
        </w:tc>
        <w:tc>
          <w:tcPr>
            <w:tcW w:w="3543" w:type="dxa"/>
            <w:noWrap/>
            <w:vAlign w:val="center"/>
          </w:tcPr>
          <w:p w14:paraId="1A0D4E3D" w14:textId="77777777" w:rsidR="007345C7" w:rsidRPr="00E304D6" w:rsidRDefault="007345C7" w:rsidP="00917CEF">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0B7F428B" w14:textId="77777777" w:rsidR="007345C7" w:rsidRPr="00E304D6" w:rsidRDefault="007345C7" w:rsidP="00917CEF">
            <w:pPr>
              <w:spacing w:before="120" w:after="120"/>
              <w:jc w:val="center"/>
              <w:rPr>
                <w:b/>
                <w:szCs w:val="20"/>
              </w:rPr>
            </w:pPr>
            <w:r>
              <w:rPr>
                <w:b/>
                <w:szCs w:val="20"/>
              </w:rPr>
              <w:t>Монетарная оценка доходов/ расходов, руб.</w:t>
            </w:r>
          </w:p>
        </w:tc>
      </w:tr>
      <w:tr w:rsidR="00C64B8C" w:rsidRPr="00E304D6" w14:paraId="4509AE53" w14:textId="77777777" w:rsidTr="00C10DF8">
        <w:trPr>
          <w:trHeight w:val="385"/>
        </w:trPr>
        <w:tc>
          <w:tcPr>
            <w:tcW w:w="2263" w:type="dxa"/>
            <w:noWrap/>
            <w:vAlign w:val="center"/>
          </w:tcPr>
          <w:p w14:paraId="2BBB205A" w14:textId="77777777" w:rsidR="00C64B8C" w:rsidRPr="00E304D6" w:rsidRDefault="00C64B8C" w:rsidP="00C64B8C">
            <w:pPr>
              <w:spacing w:before="120" w:after="120"/>
              <w:rPr>
                <w:b/>
                <w:szCs w:val="18"/>
              </w:rPr>
            </w:pPr>
            <w:r w:rsidRPr="00E304D6">
              <w:rPr>
                <w:b/>
                <w:szCs w:val="24"/>
              </w:rPr>
              <w:t>Федеральные органы исполнительной власти</w:t>
            </w:r>
          </w:p>
        </w:tc>
        <w:tc>
          <w:tcPr>
            <w:tcW w:w="1560" w:type="dxa"/>
            <w:noWrap/>
            <w:vAlign w:val="center"/>
          </w:tcPr>
          <w:p w14:paraId="44D4E05B" w14:textId="6AAACBDF" w:rsidR="00C64B8C" w:rsidRPr="00E304D6" w:rsidRDefault="00000000" w:rsidP="00C10DF8">
            <w:pPr>
              <w:spacing w:before="120" w:after="120"/>
              <w:rPr>
                <w:i/>
                <w:color w:val="808080" w:themeColor="background1" w:themeShade="80"/>
                <w:szCs w:val="18"/>
              </w:rPr>
            </w:pPr>
            <w:r w:rsidR="00C64B8C" w:rsidRPr="00B146A3">
              <w:rPr>
                <w:sz w:val="28"/>
                <w:szCs w:val="28"/>
                <w:lang w:val="en-US"/>
              </w:rPr>
              <w:t>0</w:t>
            </w:r>
            <w:r w:rsidR="00C64B8C" w:rsidRPr="00B146A3">
              <w:rPr>
                <w:i/>
                <w:color w:val="808080" w:themeColor="background1" w:themeShade="80"/>
                <w:szCs w:val="24"/>
              </w:rPr>
              <w:t> </w:t>
            </w:r>
          </w:p>
        </w:tc>
        <w:tc>
          <w:tcPr>
            <w:tcW w:w="3543" w:type="dxa"/>
            <w:noWrap/>
            <w:vAlign w:val="center"/>
          </w:tcPr>
          <w:p w14:paraId="35AFDDB9" w14:textId="34CCDC7F" w:rsidR="00C64B8C" w:rsidRPr="00E304D6" w:rsidRDefault="00000000" w:rsidP="00C10DF8">
            <w:pPr>
              <w:spacing w:before="120" w:after="120"/>
              <w:rPr>
                <w:i/>
                <w:color w:val="808080" w:themeColor="background1" w:themeShade="80"/>
                <w:szCs w:val="18"/>
              </w:rPr>
            </w:pPr>
            <w:r w:rsidR="00C64B8C" w:rsidRPr="00B146A3">
              <w:rPr>
                <w:sz w:val="28"/>
                <w:szCs w:val="28"/>
                <w:lang w:val="en-US"/>
              </w:rPr>
              <w:t>Новые функции (полномочия) федеральных органов исполнительной власти не предусмотрены, существующие полномочия федеральных органов исполнительной власти не изменяются </w:t>
            </w:r>
            <w:r w:rsidR="00C64B8C" w:rsidRPr="00B146A3">
              <w:rPr>
                <w:i/>
                <w:color w:val="808080" w:themeColor="background1" w:themeShade="80"/>
                <w:szCs w:val="24"/>
              </w:rPr>
              <w:t> </w:t>
            </w:r>
          </w:p>
        </w:tc>
        <w:tc>
          <w:tcPr>
            <w:tcW w:w="2835" w:type="dxa"/>
            <w:vAlign w:val="center"/>
          </w:tcPr>
          <w:p w14:paraId="3D57AFAF"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r w:rsidRPr="00B146A3">
              <w:rPr>
                <w:i/>
                <w:color w:val="808080" w:themeColor="background1" w:themeShade="80"/>
                <w:szCs w:val="24"/>
              </w:rPr>
              <w:t> </w:t>
            </w:r>
          </w:p>
          <w:p w14:paraId="5D9F5841" w14:textId="67FB994C" w:rsidR="00C64B8C" w:rsidRPr="00E304D6"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0</w:t>
            </w:r>
          </w:p>
        </w:tc>
      </w:tr>
    </w:tbl>
    <w:p w14:paraId="1F717188" w14:textId="77777777" w:rsidR="007345C7" w:rsidRPr="00E304D6" w:rsidRDefault="007345C7" w:rsidP="007345C7"/>
    <w:p w14:paraId="5E1D3DE7" w14:textId="77777777" w:rsidR="007345C7" w:rsidRPr="00403B38" w:rsidRDefault="007345C7" w:rsidP="007345C7">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7345C7" w:rsidRPr="00C66392" w14:paraId="0934B46E" w14:textId="77777777" w:rsidTr="00C10DF8">
        <w:tc>
          <w:tcPr>
            <w:tcW w:w="10201" w:type="dxa"/>
          </w:tcPr>
          <w:p w14:paraId="22DCBC68" w14:textId="708B13E4" w:rsidR="007345C7" w:rsidRPr="00C66392" w:rsidRDefault="00000000" w:rsidP="00917CEF">
            <w:pPr>
              <w:spacing w:before="120" w:after="120"/>
              <w:jc w:val="both"/>
              <w:rPr>
                <w:rFonts w:ascii="Times New Roman" w:hAnsi="Times New Roman" w:cs="Times New Roman"/>
              </w:rPr>
            </w:pPr>
            <w:r w:rsidR="00A00E52">
              <w:rPr>
                <w:sz w:val="28"/>
                <w:szCs w:val="28"/>
                <w:lang w:val="en-US"/>
              </w:rPr>
              <w:t>Новые функции (полномочия) федеральных органов исполнительной власти не предусмотрены, существующие полномочия федеральных органов исполнительной власти не изменяются, в связи с чем предлагаемое регулирование не окажет влияния на бюджеты Российской Федерации</w:t>
            </w:r>
            <w:r w:rsidR="00C64B8C" w:rsidRPr="00B146A3">
              <w:rPr>
                <w:i/>
                <w:color w:val="808080" w:themeColor="background1" w:themeShade="80"/>
                <w:szCs w:val="24"/>
              </w:rPr>
              <w:t> </w:t>
            </w:r>
          </w:p>
        </w:tc>
      </w:tr>
    </w:tbl>
    <w:p w14:paraId="45FAA0D9" w14:textId="77777777" w:rsidR="007345C7" w:rsidRPr="00BB171E" w:rsidRDefault="007345C7" w:rsidP="007345C7">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3AF98A36" w14:textId="77777777" w:rsidR="007345C7" w:rsidRDefault="007345C7" w:rsidP="007345C7">
      <w:pPr>
        <w:pStyle w:val="a5"/>
        <w:spacing w:before="120" w:after="120"/>
        <w:ind w:left="0"/>
        <w:contextualSpacing w:val="0"/>
        <w:jc w:val="center"/>
        <w:rPr>
          <w:i/>
          <w:iCs/>
          <w:color w:val="A6A6A6" w:themeColor="background1" w:themeShade="A6"/>
          <w:sz w:val="16"/>
          <w:szCs w:val="16"/>
        </w:rPr>
      </w:pPr>
    </w:p>
    <w:p w14:paraId="12380A3E" w14:textId="77777777" w:rsidR="007345C7" w:rsidRDefault="007345C7" w:rsidP="007345C7">
      <w:pPr>
        <w:pStyle w:val="a5"/>
        <w:spacing w:before="120" w:after="120"/>
        <w:ind w:left="0"/>
        <w:contextualSpacing w:val="0"/>
        <w:jc w:val="center"/>
        <w:rPr>
          <w:i/>
          <w:iCs/>
          <w:color w:val="A6A6A6" w:themeColor="background1" w:themeShade="A6"/>
          <w:sz w:val="16"/>
          <w:szCs w:val="16"/>
        </w:rPr>
      </w:pPr>
    </w:p>
    <w:p w14:paraId="0AEDB116" w14:textId="01E3EE4D" w:rsidR="007345C7" w:rsidRPr="00AA20F6" w:rsidRDefault="007345C7" w:rsidP="007345C7">
      <w:pPr>
        <w:pStyle w:val="3"/>
        <w:spacing w:before="120" w:after="120" w:line="360" w:lineRule="auto"/>
        <w:jc w:val="both"/>
        <w:rPr>
          <w:rFonts w:ascii="Times New Roman" w:hAnsi="Times New Roman" w:cs="Times New Roman"/>
          <w:color w:val="auto"/>
          <w:sz w:val="28"/>
        </w:rPr>
      </w:pPr>
      <w:r w:rsidRPr="00AD1B0C">
        <w:rPr>
          <w:rFonts w:ascii="Times New Roman" w:hAnsi="Times New Roman" w:cs="Times New Roman"/>
          <w:color w:val="auto"/>
          <w:sz w:val="28"/>
          <w:szCs w:val="28"/>
        </w:rPr>
        <w:t>5.</w:t>
      </w:r>
      <w:r w:rsidRPr="001A7ADD">
        <w:rPr>
          <w:rFonts w:ascii="Times New Roman" w:hAnsi="Times New Roman" w:cs="Times New Roman"/>
          <w:color w:val="auto"/>
          <w:sz w:val="28"/>
          <w:szCs w:val="28"/>
        </w:rPr>
        <w:t>2</w:t>
      </w:r>
      <w:r>
        <w:rPr>
          <w:rFonts w:ascii="Times New Roman" w:hAnsi="Times New Roman" w:cs="Times New Roman"/>
          <w:color w:val="auto"/>
          <w:sz w:val="28"/>
          <w:szCs w:val="28"/>
        </w:rPr>
        <w:t>.</w:t>
      </w:r>
      <w:r w:rsidRPr="00AD1B0C">
        <w:rPr>
          <w:rFonts w:ascii="Times New Roman" w:hAnsi="Times New Roman" w:cs="Times New Roman"/>
          <w:color w:val="auto"/>
          <w:sz w:val="28"/>
          <w:szCs w:val="28"/>
        </w:rPr>
        <w:t xml:space="preserve"> Н</w:t>
      </w:r>
      <w:r>
        <w:rPr>
          <w:rFonts w:ascii="Times New Roman" w:hAnsi="Times New Roman" w:cs="Times New Roman"/>
          <w:color w:val="auto"/>
          <w:sz w:val="28"/>
          <w:szCs w:val="28"/>
        </w:rPr>
        <w:t>овые функции</w:t>
      </w:r>
      <w:r w:rsidRPr="00AD1B0C">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(полномочия)</w:t>
      </w:r>
      <w:r w:rsidRPr="00AD1B0C">
        <w:rPr>
          <w:rFonts w:ascii="Times New Roman" w:hAnsi="Times New Roman" w:cs="Times New Roman"/>
          <w:color w:val="auto"/>
          <w:sz w:val="28"/>
          <w:szCs w:val="28"/>
        </w:rPr>
        <w:t xml:space="preserve"> органов государственной власти субъектов Российской Федерации и органов местного самоуправления или сведения об их изменении, порядок их реализации</w:t>
      </w:r>
      <w:r>
        <w:rPr>
          <w:rFonts w:ascii="Times New Roman" w:hAnsi="Times New Roman" w:cs="Times New Roman"/>
          <w:color w:val="auto"/>
          <w:sz w:val="28"/>
          <w:szCs w:val="28"/>
        </w:rPr>
        <w:t xml:space="preserve">, </w:t>
      </w:r>
      <w:r w:rsidRPr="00AD1B0C">
        <w:rPr>
          <w:rFonts w:ascii="Times New Roman" w:hAnsi="Times New Roman" w:cs="Times New Roman"/>
          <w:color w:val="auto"/>
          <w:sz w:val="28"/>
          <w:szCs w:val="28"/>
        </w:rPr>
        <w:t xml:space="preserve">а также </w:t>
      </w:r>
      <w:r w:rsidRPr="00640B19">
        <w:rPr>
          <w:rFonts w:ascii="Times New Roman" w:hAnsi="Times New Roman" w:cs="Times New Roman"/>
          <w:color w:val="auto"/>
          <w:sz w:val="28"/>
          <w:szCs w:val="28"/>
        </w:rPr>
        <w:t>о</w:t>
      </w:r>
      <w:r w:rsidRPr="00640B19">
        <w:rPr>
          <w:rFonts w:ascii="Times New Roman" w:hAnsi="Times New Roman" w:cs="Times New Roman"/>
          <w:color w:val="auto"/>
          <w:sz w:val="28"/>
        </w:rPr>
        <w:t>ценка расходов (возможных поступлений) соответствующих бюджетов бюджетной системы Российской Федерации</w:t>
      </w:r>
      <w:r w:rsidRPr="00AA20F6">
        <w:rPr>
          <w:rFonts w:ascii="Times New Roman" w:hAnsi="Times New Roman" w:cs="Times New Roman"/>
          <w:color w:val="auto"/>
          <w:sz w:val="28"/>
        </w:rPr>
        <w:t>, в том числе оценка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w:t>
      </w:r>
    </w:p>
    <w:p w14:paraId="5BAF542F" w14:textId="77777777" w:rsidR="007345C7" w:rsidRPr="003A5758" w:rsidRDefault="007345C7" w:rsidP="007345C7"/>
    <w:tbl>
      <w:tblPr>
        <w:tblStyle w:val="af3"/>
        <w:tblW w:w="5000" w:type="pct"/>
        <w:tblLayout w:type="fixed"/>
        <w:tblLook w:val="04A0" w:firstRow="1" w:lastRow="0" w:firstColumn="1" w:lastColumn="0" w:noHBand="0" w:noVBand="1"/>
      </w:tblPr>
      <w:tblGrid>
        <w:gridCol w:w="2262"/>
        <w:gridCol w:w="1559"/>
        <w:gridCol w:w="3541"/>
        <w:gridCol w:w="2833"/>
      </w:tblGrid>
      <w:tr w:rsidR="007345C7" w:rsidRPr="00E304D6" w14:paraId="0D82E278" w14:textId="77777777" w:rsidTr="00C10DF8">
        <w:trPr>
          <w:trHeight w:val="282"/>
        </w:trPr>
        <w:tc>
          <w:tcPr>
            <w:tcW w:w="2263" w:type="dxa"/>
            <w:shd w:val="clear" w:color="auto" w:fill="auto"/>
            <w:noWrap/>
            <w:vAlign w:val="center"/>
          </w:tcPr>
          <w:p w14:paraId="703D7BF1" w14:textId="77777777" w:rsidR="007345C7" w:rsidRPr="00E304D6" w:rsidRDefault="007345C7" w:rsidP="00917CEF">
            <w:pPr>
              <w:spacing w:before="120" w:after="120"/>
              <w:jc w:val="center"/>
              <w:rPr>
                <w:b/>
                <w:i/>
                <w:color w:val="808080" w:themeColor="background1" w:themeShade="80"/>
                <w:szCs w:val="20"/>
              </w:rPr>
            </w:pPr>
          </w:p>
        </w:tc>
        <w:tc>
          <w:tcPr>
            <w:tcW w:w="1560" w:type="dxa"/>
            <w:noWrap/>
            <w:vAlign w:val="center"/>
          </w:tcPr>
          <w:p w14:paraId="01C8C9D6" w14:textId="77777777" w:rsidR="007345C7" w:rsidRPr="00E304D6" w:rsidRDefault="007345C7" w:rsidP="00917CEF">
            <w:pPr>
              <w:spacing w:before="120" w:after="120"/>
              <w:jc w:val="center"/>
              <w:rPr>
                <w:b/>
                <w:szCs w:val="20"/>
              </w:rPr>
            </w:pPr>
            <w:r w:rsidRPr="00E304D6">
              <w:rPr>
                <w:b/>
                <w:szCs w:val="20"/>
              </w:rPr>
              <w:t xml:space="preserve">Количество </w:t>
            </w:r>
          </w:p>
        </w:tc>
        <w:tc>
          <w:tcPr>
            <w:tcW w:w="3543" w:type="dxa"/>
            <w:noWrap/>
            <w:vAlign w:val="center"/>
          </w:tcPr>
          <w:p w14:paraId="0EF3BED5" w14:textId="77777777" w:rsidR="007345C7" w:rsidRPr="00E304D6" w:rsidRDefault="007345C7" w:rsidP="00917CEF">
            <w:pPr>
              <w:spacing w:before="120" w:after="120"/>
              <w:jc w:val="center"/>
              <w:rPr>
                <w:b/>
                <w:i/>
                <w:color w:val="808080" w:themeColor="background1" w:themeShade="80"/>
                <w:szCs w:val="20"/>
              </w:rPr>
            </w:pPr>
            <w:r w:rsidRPr="00E304D6">
              <w:rPr>
                <w:b/>
                <w:szCs w:val="20"/>
              </w:rPr>
              <w:t xml:space="preserve">Новые или изменяемые функции (полномочия), порядок их реализации </w:t>
            </w:r>
          </w:p>
        </w:tc>
        <w:tc>
          <w:tcPr>
            <w:tcW w:w="2835" w:type="dxa"/>
            <w:vAlign w:val="center"/>
          </w:tcPr>
          <w:p w14:paraId="37ECABAD" w14:textId="77777777" w:rsidR="007345C7" w:rsidRPr="00E304D6" w:rsidRDefault="007345C7" w:rsidP="00917CEF">
            <w:pPr>
              <w:spacing w:before="120" w:after="120"/>
              <w:jc w:val="center"/>
              <w:rPr>
                <w:b/>
                <w:szCs w:val="20"/>
              </w:rPr>
            </w:pPr>
            <w:r>
              <w:rPr>
                <w:b/>
                <w:szCs w:val="20"/>
              </w:rPr>
              <w:t>Монетарная оценка снижения доходов/ увеличения расходов, руб.</w:t>
            </w:r>
          </w:p>
        </w:tc>
      </w:tr>
      <w:tr w:rsidR="00C64B8C" w:rsidRPr="00E304D6" w14:paraId="46C6D032" w14:textId="77777777" w:rsidTr="00C10DF8">
        <w:trPr>
          <w:trHeight w:val="385"/>
        </w:trPr>
        <w:tc>
          <w:tcPr>
            <w:tcW w:w="2263" w:type="dxa"/>
            <w:noWrap/>
            <w:vAlign w:val="center"/>
          </w:tcPr>
          <w:p w14:paraId="7136C82B" w14:textId="77777777" w:rsidR="00C64B8C" w:rsidRPr="00E304D6" w:rsidRDefault="00C64B8C" w:rsidP="00C64B8C">
            <w:pPr>
              <w:spacing w:before="120" w:after="120"/>
              <w:rPr>
                <w:b/>
                <w:szCs w:val="18"/>
              </w:rPr>
            </w:pPr>
            <w:r w:rsidRPr="00E304D6">
              <w:rPr>
                <w:b/>
                <w:szCs w:val="18"/>
              </w:rPr>
              <w:t>Органы государственной власти субъектов Российской Федерации</w:t>
            </w:r>
          </w:p>
        </w:tc>
        <w:tc>
          <w:tcPr>
            <w:tcW w:w="1560" w:type="dxa"/>
            <w:noWrap/>
            <w:vAlign w:val="center"/>
          </w:tcPr>
          <w:p w14:paraId="5DAA0AC3" w14:textId="2FAC086C" w:rsidR="00C64B8C" w:rsidRPr="00E304D6" w:rsidRDefault="00000000" w:rsidP="00C10DF8">
            <w:pPr>
              <w:spacing w:before="120" w:after="120"/>
              <w:rPr>
                <w:i/>
                <w:color w:val="808080" w:themeColor="background1" w:themeShade="80"/>
                <w:szCs w:val="18"/>
              </w:rPr>
            </w:pPr>
            <w:r w:rsidR="00C64B8C" w:rsidRPr="00B146A3">
              <w:rPr>
                <w:sz w:val="28"/>
                <w:szCs w:val="28"/>
                <w:lang w:val="en-US"/>
              </w:rPr>
              <w:t>0</w:t>
            </w:r>
            <w:r w:rsidR="00C64B8C" w:rsidRPr="00B146A3">
              <w:rPr>
                <w:i/>
                <w:color w:val="808080" w:themeColor="background1" w:themeShade="80"/>
                <w:szCs w:val="24"/>
              </w:rPr>
              <w:t> </w:t>
            </w:r>
          </w:p>
        </w:tc>
        <w:tc>
          <w:tcPr>
            <w:tcW w:w="3543" w:type="dxa"/>
            <w:noWrap/>
            <w:vAlign w:val="center"/>
          </w:tcPr>
          <w:p w14:paraId="5F6BBF78" w14:textId="158CDE47" w:rsidR="00C64B8C" w:rsidRPr="00E304D6" w:rsidRDefault="00000000" w:rsidP="00C10DF8">
            <w:pPr>
              <w:spacing w:before="120" w:after="120"/>
              <w:rPr>
                <w:i/>
                <w:color w:val="808080" w:themeColor="background1" w:themeShade="80"/>
                <w:szCs w:val="18"/>
              </w:rPr>
            </w:pPr>
            <w:r w:rsidR="00C64B8C" w:rsidRPr="00B146A3">
              <w:rPr>
                <w:sz w:val="28"/>
                <w:szCs w:val="28"/>
                <w:lang w:val="en-US"/>
              </w:rPr>
              <w:t>Новые функции (полномочия) органов государственной власти субъектов Российской Федерации не предусмотрены. </w:t>
            </w:r>
            <w:r w:rsidR="00C64B8C" w:rsidRPr="00B146A3">
              <w:rPr>
                <w:i/>
                <w:color w:val="808080" w:themeColor="background1" w:themeShade="80"/>
                <w:szCs w:val="24"/>
              </w:rPr>
              <w:t> </w:t>
            </w:r>
          </w:p>
        </w:tc>
        <w:tc>
          <w:tcPr>
            <w:tcW w:w="2835" w:type="dxa"/>
            <w:vAlign w:val="center"/>
          </w:tcPr>
          <w:p w14:paraId="44E947DF"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p>
          <w:p w14:paraId="01376FC0" w14:textId="4477068F"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0</w:t>
            </w:r>
          </w:p>
        </w:tc>
      </w:tr>
      <w:tr w:rsidR="00C64B8C" w:rsidRPr="00E304D6" w14:paraId="622D11D9" w14:textId="77777777" w:rsidTr="00C10DF8">
        <w:trPr>
          <w:trHeight w:val="413"/>
        </w:trPr>
        <w:tc>
          <w:tcPr>
            <w:tcW w:w="2263" w:type="dxa"/>
            <w:noWrap/>
            <w:vAlign w:val="center"/>
          </w:tcPr>
          <w:p w14:paraId="542DF7E3" w14:textId="77777777" w:rsidR="00C64B8C" w:rsidRPr="00E304D6" w:rsidRDefault="00C64B8C" w:rsidP="00C64B8C">
            <w:pPr>
              <w:spacing w:before="120" w:after="120"/>
              <w:rPr>
                <w:b/>
                <w:szCs w:val="18"/>
              </w:rPr>
            </w:pPr>
            <w:r w:rsidRPr="00E304D6">
              <w:rPr>
                <w:b/>
                <w:szCs w:val="18"/>
              </w:rPr>
              <w:lastRenderedPageBreak/>
              <w:t>Органы местного самоуправления</w:t>
            </w:r>
          </w:p>
        </w:tc>
        <w:tc>
          <w:tcPr>
            <w:tcW w:w="1560" w:type="dxa"/>
            <w:noWrap/>
            <w:vAlign w:val="center"/>
          </w:tcPr>
          <w:p w14:paraId="028BB016" w14:textId="648B2784" w:rsidR="00C64B8C" w:rsidRPr="00E304D6" w:rsidRDefault="00000000" w:rsidP="00C10DF8">
            <w:pPr>
              <w:spacing w:before="120" w:after="120"/>
              <w:rPr>
                <w:i/>
                <w:color w:val="808080" w:themeColor="background1" w:themeShade="80"/>
                <w:szCs w:val="18"/>
              </w:rPr>
            </w:pPr>
            <w:r w:rsidR="00C64B8C" w:rsidRPr="00B146A3">
              <w:rPr>
                <w:sz w:val="28"/>
                <w:szCs w:val="28"/>
                <w:lang w:val="en-US"/>
              </w:rPr>
              <w:t>0</w:t>
            </w:r>
            <w:r w:rsidR="00C64B8C" w:rsidRPr="00B146A3">
              <w:rPr>
                <w:i/>
                <w:color w:val="808080" w:themeColor="background1" w:themeShade="80"/>
                <w:szCs w:val="24"/>
              </w:rPr>
              <w:t> </w:t>
            </w:r>
          </w:p>
        </w:tc>
        <w:tc>
          <w:tcPr>
            <w:tcW w:w="3543" w:type="dxa"/>
            <w:noWrap/>
            <w:vAlign w:val="center"/>
          </w:tcPr>
          <w:p w14:paraId="43EEEFB1" w14:textId="01248AEA" w:rsidR="00C64B8C" w:rsidRPr="00E304D6" w:rsidRDefault="00000000" w:rsidP="00C10DF8">
            <w:pPr>
              <w:spacing w:before="120" w:after="120"/>
              <w:rPr>
                <w:i/>
                <w:color w:val="808080" w:themeColor="background1" w:themeShade="80"/>
                <w:szCs w:val="18"/>
              </w:rPr>
            </w:pPr>
            <w:r w:rsidR="00C64B8C" w:rsidRPr="00B146A3">
              <w:rPr>
                <w:sz w:val="28"/>
                <w:szCs w:val="28"/>
                <w:lang w:val="en-US"/>
              </w:rPr>
              <w:t>Новые или изменяемые функции (полномочия) органов местного самоуправления не предусмотрены, существующие функции (полномочия) органов местного самоуправления не изменяются</w:t>
            </w:r>
            <w:r w:rsidR="00C64B8C" w:rsidRPr="00B146A3">
              <w:rPr>
                <w:i/>
                <w:color w:val="808080" w:themeColor="background1" w:themeShade="80"/>
                <w:szCs w:val="24"/>
              </w:rPr>
              <w:t> </w:t>
            </w:r>
          </w:p>
        </w:tc>
        <w:tc>
          <w:tcPr>
            <w:tcW w:w="2835" w:type="dxa"/>
            <w:vAlign w:val="center"/>
          </w:tcPr>
          <w:p w14:paraId="657C91DD"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p>
          <w:p w14:paraId="60957EC4" w14:textId="76F4AA24"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0</w:t>
            </w:r>
          </w:p>
        </w:tc>
      </w:tr>
      <w:tr w:rsidR="00C64B8C" w:rsidRPr="00E304D6" w14:paraId="43804717" w14:textId="77777777" w:rsidTr="00C10DF8">
        <w:trPr>
          <w:trHeight w:val="412"/>
        </w:trPr>
        <w:tc>
          <w:tcPr>
            <w:tcW w:w="2263" w:type="dxa"/>
            <w:noWrap/>
            <w:vAlign w:val="center"/>
          </w:tcPr>
          <w:p w14:paraId="76129A34" w14:textId="77777777" w:rsidR="00C64B8C" w:rsidRPr="00E304D6" w:rsidRDefault="00C64B8C" w:rsidP="00C64B8C">
            <w:pPr>
              <w:spacing w:before="120" w:after="120"/>
              <w:rPr>
                <w:b/>
                <w:szCs w:val="18"/>
              </w:rPr>
            </w:pPr>
            <w:r w:rsidRPr="00E304D6">
              <w:rPr>
                <w:b/>
                <w:szCs w:val="18"/>
              </w:rPr>
              <w:t>Бюджетные учреждения</w:t>
            </w:r>
            <w:r>
              <w:rPr>
                <w:b/>
                <w:szCs w:val="18"/>
              </w:rPr>
              <w:t>, з</w:t>
            </w:r>
            <w:r w:rsidRPr="00C22147">
              <w:rPr>
                <w:b/>
                <w:szCs w:val="18"/>
              </w:rPr>
              <w:t>а исключением учреждений, финансируемых исключитель</w:t>
            </w:r>
            <w:r>
              <w:rPr>
                <w:b/>
                <w:szCs w:val="18"/>
              </w:rPr>
              <w:t>но за счет федерального бюджета</w:t>
            </w:r>
          </w:p>
        </w:tc>
        <w:tc>
          <w:tcPr>
            <w:tcW w:w="1560" w:type="dxa"/>
            <w:noWrap/>
            <w:vAlign w:val="center"/>
          </w:tcPr>
          <w:p w14:paraId="42B2BE11" w14:textId="0D4D8976" w:rsidR="00C64B8C" w:rsidRPr="00E304D6" w:rsidRDefault="00000000" w:rsidP="00C10DF8">
            <w:pPr>
              <w:spacing w:before="120" w:after="120"/>
              <w:rPr>
                <w:i/>
                <w:color w:val="808080" w:themeColor="background1" w:themeShade="80"/>
                <w:szCs w:val="18"/>
              </w:rPr>
            </w:pPr>
            <w:r w:rsidR="00C64B8C" w:rsidRPr="00B146A3">
              <w:rPr>
                <w:sz w:val="28"/>
                <w:szCs w:val="28"/>
                <w:lang w:val="en-US"/>
              </w:rPr>
              <w:t>85</w:t>
            </w:r>
            <w:r w:rsidR="00C64B8C" w:rsidRPr="00B146A3">
              <w:rPr>
                <w:i/>
                <w:color w:val="808080" w:themeColor="background1" w:themeShade="80"/>
                <w:szCs w:val="24"/>
              </w:rPr>
              <w:t> </w:t>
            </w:r>
          </w:p>
        </w:tc>
        <w:tc>
          <w:tcPr>
            <w:tcW w:w="3543" w:type="dxa"/>
            <w:noWrap/>
            <w:vAlign w:val="center"/>
          </w:tcPr>
          <w:p w14:paraId="5E3271B5" w14:textId="0E5E50D3" w:rsidR="00C64B8C" w:rsidRPr="00E304D6" w:rsidRDefault="00000000" w:rsidP="00C10DF8">
            <w:pPr>
              <w:spacing w:before="120" w:after="120"/>
              <w:rPr>
                <w:i/>
                <w:color w:val="808080" w:themeColor="background1" w:themeShade="80"/>
                <w:szCs w:val="18"/>
              </w:rPr>
            </w:pPr>
            <w:r w:rsidR="00C64B8C" w:rsidRPr="00B146A3">
              <w:rPr>
                <w:sz w:val="28"/>
                <w:szCs w:val="28"/>
                <w:lang w:val="en-US"/>
              </w:rPr>
              <w:t>1. Учет бюджетным учреждением в рамках проведения государственной кадастровой оценки информации, содержащейся в отчетах об оценке рыночной стоимости объекта недвижимости, в том числе о величине рыночной стоимости. 2. Определение бюджетными учреждениями кадастровой стоимости земельных участков сегмента «Охраняемые природные территории и благоустройство» в соответствии с предлагаемым порядком. 3. Учет бюджетным учреждением информации о фактическом использовании объектов недвижимости.</w:t>
            </w:r>
            <w:r w:rsidR="00C64B8C" w:rsidRPr="00B146A3">
              <w:rPr>
                <w:i/>
                <w:color w:val="808080" w:themeColor="background1" w:themeShade="80"/>
                <w:szCs w:val="24"/>
              </w:rPr>
              <w:t> </w:t>
            </w:r>
          </w:p>
        </w:tc>
        <w:tc>
          <w:tcPr>
            <w:tcW w:w="2835" w:type="dxa"/>
            <w:vAlign w:val="center"/>
          </w:tcPr>
          <w:p w14:paraId="14076395" w14:textId="77777777"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Доходы:</w:t>
            </w:r>
            <w:r w:rsidRPr="00B146A3">
              <w:rPr>
                <w:sz w:val="28"/>
                <w:szCs w:val="28"/>
                <w:lang w:val="en-US"/>
              </w:rPr>
              <w:t xml:space="preserve"> </w:t>
            </w:r>
            <w:r w:rsidRPr="00B146A3">
              <w:rPr>
                <w:sz w:val="28"/>
                <w:szCs w:val="28"/>
                <w:lang w:val="en-US"/>
              </w:rPr>
              <w:t>0</w:t>
            </w:r>
          </w:p>
          <w:p w14:paraId="6D0DBFB4" w14:textId="7A83F6CF" w:rsidR="00C64B8C" w:rsidRPr="00BB171E" w:rsidRDefault="00C64B8C" w:rsidP="00C10DF8">
            <w:pPr>
              <w:spacing w:before="120" w:after="120"/>
              <w:rPr>
                <w:i/>
                <w:color w:val="808080" w:themeColor="background1" w:themeShade="80"/>
                <w:szCs w:val="18"/>
              </w:rPr>
            </w:pPr>
            <w:r w:rsidRPr="00BB171E">
              <w:rPr>
                <w:i/>
                <w:color w:val="808080" w:themeColor="background1" w:themeShade="80"/>
                <w:szCs w:val="18"/>
              </w:rPr>
              <w:t>Расходы:</w:t>
            </w:r>
            <w:r w:rsidRPr="00B146A3">
              <w:rPr>
                <w:sz w:val="28"/>
                <w:szCs w:val="28"/>
                <w:lang w:val="en-US"/>
              </w:rPr>
              <w:t xml:space="preserve"> </w:t>
            </w:r>
            <w:r w:rsidRPr="00B146A3">
              <w:rPr>
                <w:sz w:val="28"/>
                <w:szCs w:val="28"/>
                <w:lang w:val="en-US"/>
              </w:rPr>
              <w:t>0</w:t>
            </w:r>
          </w:p>
        </w:tc>
      </w:tr>
    </w:tbl>
    <w:p w14:paraId="2B340A02" w14:textId="77777777" w:rsidR="007345C7" w:rsidRPr="00E304D6" w:rsidRDefault="007345C7" w:rsidP="007345C7"/>
    <w:p w14:paraId="0670C19A" w14:textId="77777777" w:rsidR="007345C7" w:rsidRPr="00403B38" w:rsidRDefault="007345C7" w:rsidP="007345C7">
      <w:pPr>
        <w:rPr>
          <w:sz w:val="12"/>
          <w:szCs w:val="16"/>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7345C7" w:rsidRPr="00C66392" w14:paraId="120F9BE5" w14:textId="77777777" w:rsidTr="00C10DF8">
        <w:tc>
          <w:tcPr>
            <w:tcW w:w="10201" w:type="dxa"/>
          </w:tcPr>
          <w:p w14:paraId="2EBFE060" w14:textId="32755289" w:rsidR="007345C7" w:rsidRPr="00C66392" w:rsidRDefault="00000000" w:rsidP="00917CEF">
            <w:pPr>
              <w:spacing w:before="120" w:after="120"/>
              <w:jc w:val="both"/>
              <w:rPr>
                <w:rFonts w:ascii="Times New Roman" w:hAnsi="Times New Roman" w:cs="Times New Roman"/>
              </w:rPr>
            </w:pPr>
            <w:r w:rsidR="00A00E52">
              <w:rPr>
                <w:sz w:val="28"/>
                <w:szCs w:val="28"/>
                <w:lang w:val="en-US"/>
              </w:rPr>
              <w:t>Новые функции (полномочия) органов государственной власти субъектов Российской Федерации, органов местного самоуправления не предусмотрены, существующие полномочия не изменяются.
Предлагаемым регулированием уточняются существующие полномочия бюджетных учреждений. Реализация предлагаемых положений  будет осуществляться бюджетными учреждениями в рамках текущих полномочий по определению кадастровой стоимости. Предлагаемое регулирование не окажет влияния на бюджеты Российской Федерации.</w:t>
            </w:r>
            <w:r w:rsidR="00C64B8C" w:rsidRPr="00B146A3">
              <w:rPr>
                <w:i/>
                <w:color w:val="808080" w:themeColor="background1" w:themeShade="80"/>
                <w:szCs w:val="24"/>
              </w:rPr>
              <w:t> </w:t>
            </w:r>
          </w:p>
        </w:tc>
      </w:tr>
    </w:tbl>
    <w:p w14:paraId="7BDC4B92" w14:textId="77777777" w:rsidR="007345C7" w:rsidRPr="00BB171E" w:rsidRDefault="007345C7" w:rsidP="007345C7">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4BA3AC8F" w14:textId="77777777" w:rsidR="007345C7" w:rsidRPr="00C66392" w:rsidRDefault="007345C7" w:rsidP="00BA33F0">
      <w:pPr>
        <w:pStyle w:val="a5"/>
        <w:spacing w:before="120" w:after="120"/>
        <w:ind w:left="0"/>
        <w:contextualSpacing w:val="0"/>
        <w:jc w:val="center"/>
        <w:rPr>
          <w:i/>
          <w:iCs/>
          <w:color w:val="A6A6A6" w:themeColor="background1" w:themeShade="A6"/>
          <w:sz w:val="16"/>
          <w:szCs w:val="16"/>
        </w:rPr>
      </w:pPr>
    </w:p>
    <w:p w14:paraId="65E69A9B" w14:textId="77777777" w:rsidR="000F71D2" w:rsidRPr="00C66392" w:rsidRDefault="00DE5D53" w:rsidP="000F71D2">
      <w:pPr>
        <w:pStyle w:val="2"/>
        <w:spacing w:before="240" w:after="240"/>
        <w:rPr>
          <w:rFonts w:ascii="Times New Roman" w:hAnsi="Times New Roman" w:cs="Times New Roman"/>
          <w:b/>
          <w:bCs/>
          <w:color w:val="auto"/>
          <w:sz w:val="28"/>
          <w:szCs w:val="28"/>
        </w:rPr>
      </w:pPr>
      <w:bookmarkStart w:id="13" w:name="_5._Анализ_влияния"/>
      <w:bookmarkStart w:id="14" w:name="_12._Индикативные_показатели"/>
      <w:bookmarkStart w:id="15" w:name="_9._Индикативные_показатели"/>
      <w:bookmarkStart w:id="16" w:name="_12._Основные_группы"/>
      <w:bookmarkEnd w:id="13"/>
      <w:bookmarkEnd w:id="14"/>
      <w:bookmarkEnd w:id="15"/>
      <w:bookmarkEnd w:id="16"/>
      <w:r w:rsidRPr="00C66392">
        <w:rPr>
          <w:rFonts w:ascii="Times New Roman" w:hAnsi="Times New Roman" w:cs="Times New Roman"/>
          <w:b/>
          <w:bCs/>
          <w:color w:val="auto"/>
          <w:sz w:val="28"/>
          <w:szCs w:val="28"/>
        </w:rPr>
        <w:t>6</w:t>
      </w:r>
      <w:r w:rsidR="000F71D2" w:rsidRPr="00C66392">
        <w:rPr>
          <w:rFonts w:ascii="Times New Roman" w:hAnsi="Times New Roman" w:cs="Times New Roman"/>
          <w:b/>
          <w:bCs/>
          <w:color w:val="auto"/>
          <w:sz w:val="28"/>
          <w:szCs w:val="28"/>
        </w:rPr>
        <w:t>. Дополнительные сведения о предлагаемом регулировании</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0F71D2" w:rsidRPr="00C66392" w14:paraId="7CD7CF97" w14:textId="77777777" w:rsidTr="00C10DF8">
        <w:tc>
          <w:tcPr>
            <w:tcW w:w="10201" w:type="dxa"/>
          </w:tcPr>
          <w:p w14:paraId="5AC619C7" w14:textId="50D3D990" w:rsidR="000F71D2" w:rsidRPr="00C66392" w:rsidRDefault="00000000" w:rsidP="006D2AF7">
            <w:pPr>
              <w:spacing w:before="120" w:after="120"/>
              <w:jc w:val="both"/>
              <w:rPr>
                <w:rFonts w:ascii="Times New Roman" w:hAnsi="Times New Roman" w:cs="Times New Roman"/>
              </w:rPr>
            </w:pPr>
            <w:r w:rsidR="00A00E52">
              <w:rPr>
                <w:sz w:val="28"/>
                <w:szCs w:val="28"/>
                <w:lang w:val="en-US"/>
              </w:rPr>
              <w:t>Проект акта подлежит оценке регулирующего воздействия в соответствии с письмом Минэкономразвития России от 7 мая 2024 г. № Д26и-14047 (с обязательным уведомлением комиссий Государственного Совета Российской Федерации о проведении публичного обсуждения проекта акта).</w:t>
            </w:r>
          </w:p>
        </w:tc>
      </w:tr>
    </w:tbl>
    <w:p w14:paraId="7E43CE0F" w14:textId="77777777" w:rsidR="000F71D2" w:rsidRPr="00BB171E" w:rsidRDefault="000F71D2" w:rsidP="003E4E0D">
      <w:pPr>
        <w:pStyle w:val="a5"/>
        <w:spacing w:after="120"/>
        <w:ind w:left="0"/>
        <w:contextualSpacing w:val="0"/>
        <w:jc w:val="center"/>
        <w:rPr>
          <w:i/>
          <w:iCs/>
          <w:color w:val="808080" w:themeColor="background1" w:themeShade="80"/>
        </w:rPr>
      </w:pPr>
      <w:r w:rsidRPr="00BB171E">
        <w:rPr>
          <w:i/>
          <w:iCs/>
          <w:color w:val="808080" w:themeColor="background1" w:themeShade="80"/>
        </w:rPr>
        <w:t>(место для текстового описания)</w:t>
      </w:r>
    </w:p>
    <w:p w14:paraId="0A451F8C" w14:textId="77777777" w:rsidR="00FC6A62" w:rsidRPr="00C66392" w:rsidRDefault="00A86AD4" w:rsidP="00A86AD4">
      <w:pPr>
        <w:pStyle w:val="2"/>
        <w:spacing w:before="240" w:after="240"/>
        <w:rPr>
          <w:rFonts w:ascii="Times New Roman" w:hAnsi="Times New Roman" w:cs="Times New Roman"/>
          <w:b/>
          <w:bCs/>
          <w:color w:val="auto"/>
          <w:sz w:val="28"/>
          <w:szCs w:val="28"/>
        </w:rPr>
      </w:pPr>
      <w:r w:rsidRPr="00C66392">
        <w:rPr>
          <w:rFonts w:ascii="Times New Roman" w:hAnsi="Times New Roman" w:cs="Times New Roman"/>
          <w:b/>
          <w:bCs/>
          <w:color w:val="auto"/>
          <w:sz w:val="28"/>
          <w:szCs w:val="28"/>
        </w:rPr>
        <w:t xml:space="preserve">7. </w:t>
      </w:r>
      <w:r w:rsidR="00BB4A51" w:rsidRPr="00C66392">
        <w:rPr>
          <w:rFonts w:ascii="Times New Roman" w:hAnsi="Times New Roman" w:cs="Times New Roman"/>
          <w:b/>
          <w:bCs/>
          <w:color w:val="auto"/>
          <w:sz w:val="28"/>
          <w:szCs w:val="28"/>
        </w:rPr>
        <w:t>Организационные</w:t>
      </w:r>
      <w:r w:rsidR="00FC6A62" w:rsidRPr="00C66392">
        <w:rPr>
          <w:rFonts w:ascii="Times New Roman" w:hAnsi="Times New Roman" w:cs="Times New Roman"/>
          <w:b/>
          <w:bCs/>
          <w:color w:val="auto"/>
          <w:sz w:val="28"/>
          <w:szCs w:val="28"/>
        </w:rPr>
        <w:t xml:space="preserve"> сведения о проекте акта</w:t>
      </w:r>
    </w:p>
    <w:p w14:paraId="18D7E859" w14:textId="1AAD3B4A" w:rsidR="008771C5" w:rsidRPr="00383651" w:rsidRDefault="00303BBB" w:rsidP="00627B65">
      <w:pPr>
        <w:pStyle w:val="3"/>
        <w:spacing w:before="120" w:after="120" w:line="360" w:lineRule="auto"/>
        <w:jc w:val="both"/>
        <w:rPr>
          <w:rFonts w:ascii="Times New Roman" w:hAnsi="Times New Roman" w:cs="Times New Roman"/>
          <w:color w:val="auto"/>
          <w:sz w:val="28"/>
        </w:rPr>
      </w:pPr>
      <w:r w:rsidRPr="00383651">
        <w:rPr>
          <w:rFonts w:ascii="Times New Roman" w:hAnsi="Times New Roman" w:cs="Times New Roman"/>
          <w:color w:val="auto"/>
          <w:sz w:val="28"/>
        </w:rPr>
        <w:t>7.1</w:t>
      </w:r>
      <w:r w:rsidR="002065D4">
        <w:rPr>
          <w:rFonts w:ascii="Times New Roman" w:hAnsi="Times New Roman" w:cs="Times New Roman"/>
          <w:color w:val="auto"/>
          <w:sz w:val="28"/>
        </w:rPr>
        <w:t>.</w:t>
      </w:r>
      <w:r w:rsidR="008771C5" w:rsidRPr="00383651">
        <w:rPr>
          <w:rFonts w:ascii="Times New Roman" w:hAnsi="Times New Roman" w:cs="Times New Roman"/>
          <w:color w:val="auto"/>
          <w:sz w:val="28"/>
        </w:rPr>
        <w:t xml:space="preserve"> Предполагаемая дата вступления в силу проекта акта, необходимость установления переходных положений (переходного периода), а также эксперимента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C64B8C" w:rsidRPr="00383651" w14:paraId="6D0C89F2" w14:textId="77777777" w:rsidTr="00C10DF8">
        <w:trPr>
          <w:trHeight w:val="308"/>
        </w:trPr>
        <w:tc>
          <w:tcPr>
            <w:tcW w:w="4566" w:type="dxa"/>
            <w:noWrap/>
          </w:tcPr>
          <w:p w14:paraId="2DF9516F" w14:textId="77777777" w:rsidR="00C64B8C" w:rsidRPr="00383651" w:rsidRDefault="00C64B8C" w:rsidP="00C64B8C">
            <w:pPr>
              <w:spacing w:before="40" w:after="40"/>
              <w:jc w:val="both"/>
              <w:rPr>
                <w:szCs w:val="20"/>
              </w:rPr>
            </w:pPr>
            <w:r w:rsidRPr="00383651">
              <w:rPr>
                <w:szCs w:val="20"/>
              </w:rPr>
              <w:t>Предполагаемая дата вступления в силу проекта акта:</w:t>
            </w:r>
          </w:p>
        </w:tc>
        <w:tc>
          <w:tcPr>
            <w:tcW w:w="5635" w:type="dxa"/>
            <w:vAlign w:val="center"/>
          </w:tcPr>
          <w:p w14:paraId="0938A987" w14:textId="64AB3ED8" w:rsidR="00C64B8C" w:rsidRPr="00383651" w:rsidRDefault="00000000" w:rsidP="00C10DF8">
            <w:pPr>
              <w:spacing w:before="40" w:after="40"/>
              <w:rPr>
                <w:i/>
                <w:color w:val="A6A6A6" w:themeColor="background1" w:themeShade="A6"/>
                <w:szCs w:val="18"/>
              </w:rPr>
            </w:pPr>
            <w:r w:rsidR="00C64B8C" w:rsidRPr="00B146A3">
              <w:rPr>
                <w:sz w:val="28"/>
                <w:szCs w:val="28"/>
                <w:lang w:val="en-US"/>
              </w:rPr>
              <w:t>3 квартал 2024 г.</w:t>
            </w:r>
          </w:p>
        </w:tc>
      </w:tr>
      <w:tr w:rsidR="00C64B8C" w:rsidRPr="00383651" w14:paraId="44F646FB" w14:textId="77777777" w:rsidTr="00C10DF8">
        <w:trPr>
          <w:trHeight w:val="308"/>
        </w:trPr>
        <w:tc>
          <w:tcPr>
            <w:tcW w:w="4566" w:type="dxa"/>
            <w:noWrap/>
          </w:tcPr>
          <w:p w14:paraId="1514FBA2" w14:textId="77777777" w:rsidR="00C64B8C" w:rsidRPr="00383651" w:rsidRDefault="00C64B8C" w:rsidP="00C64B8C">
            <w:pPr>
              <w:spacing w:before="40" w:after="40"/>
              <w:jc w:val="both"/>
              <w:rPr>
                <w:i/>
                <w:color w:val="808080" w:themeColor="background1" w:themeShade="80"/>
                <w:szCs w:val="18"/>
              </w:rPr>
            </w:pPr>
            <w:r w:rsidRPr="00383651">
              <w:rPr>
                <w:szCs w:val="20"/>
              </w:rPr>
              <w:t xml:space="preserve">Необходимость установления переходных положений </w:t>
            </w:r>
            <w:r>
              <w:rPr>
                <w:szCs w:val="20"/>
              </w:rPr>
              <w:t>и срока переходного периода</w:t>
            </w:r>
            <w:r w:rsidRPr="00383651">
              <w:rPr>
                <w:szCs w:val="20"/>
              </w:rPr>
              <w:t>:</w:t>
            </w:r>
          </w:p>
        </w:tc>
        <w:tc>
          <w:tcPr>
            <w:tcW w:w="5635" w:type="dxa"/>
            <w:vAlign w:val="center"/>
          </w:tcPr>
          <w:p w14:paraId="0225CD12" w14:textId="7232B02E" w:rsidR="00C64B8C" w:rsidRPr="00383651" w:rsidRDefault="00000000" w:rsidP="00C10DF8">
            <w:pPr>
              <w:spacing w:before="40" w:after="40"/>
              <w:rPr>
                <w:i/>
                <w:color w:val="A6A6A6" w:themeColor="background1" w:themeShade="A6"/>
                <w:szCs w:val="18"/>
              </w:rPr>
            </w:pPr>
            <w:r w:rsidR="00C64B8C" w:rsidRPr="00B146A3">
              <w:rPr>
                <w:sz w:val="28"/>
                <w:szCs w:val="28"/>
                <w:lang w:val="en-US"/>
              </w:rPr>
              <w:t>установление переходного периода не предусмотрено</w:t>
            </w:r>
            <w:r w:rsidR="00C64B8C" w:rsidRPr="00B146A3">
              <w:rPr>
                <w:i/>
                <w:color w:val="808080" w:themeColor="background1" w:themeShade="80"/>
                <w:szCs w:val="24"/>
              </w:rPr>
              <w:t> </w:t>
            </w:r>
          </w:p>
        </w:tc>
      </w:tr>
      <w:tr w:rsidR="00C64B8C" w:rsidRPr="00383651" w14:paraId="43A539FD" w14:textId="77777777" w:rsidTr="00C10DF8">
        <w:trPr>
          <w:trHeight w:val="308"/>
        </w:trPr>
        <w:tc>
          <w:tcPr>
            <w:tcW w:w="4566" w:type="dxa"/>
            <w:noWrap/>
          </w:tcPr>
          <w:p w14:paraId="370DDE94" w14:textId="77777777" w:rsidR="00C64B8C" w:rsidRPr="00383651" w:rsidRDefault="00C64B8C" w:rsidP="00C64B8C">
            <w:pPr>
              <w:spacing w:before="40" w:after="40"/>
              <w:jc w:val="both"/>
              <w:rPr>
                <w:i/>
                <w:color w:val="808080" w:themeColor="background1" w:themeShade="80"/>
                <w:szCs w:val="18"/>
              </w:rPr>
            </w:pPr>
            <w:r w:rsidRPr="00383651">
              <w:rPr>
                <w:szCs w:val="20"/>
              </w:rPr>
              <w:t>Информация об эксперименте:</w:t>
            </w:r>
          </w:p>
        </w:tc>
        <w:tc>
          <w:tcPr>
            <w:tcW w:w="5635" w:type="dxa"/>
            <w:vAlign w:val="center"/>
          </w:tcPr>
          <w:p w14:paraId="44070BAC" w14:textId="54D609F5" w:rsidR="00C64B8C" w:rsidRPr="00C10DF8" w:rsidRDefault="00000000" w:rsidP="00C10DF8">
            <w:pPr>
              <w:spacing w:before="40" w:after="40" w:line="276" w:lineRule="auto"/>
              <w:rPr>
                <w:i/>
                <w:color w:val="A6A6A6" w:themeColor="background1" w:themeShade="A6"/>
                <w:szCs w:val="18"/>
              </w:rPr>
            </w:pPr>
            <w:r w:rsidR="00C64B8C" w:rsidRPr="00C10DF8">
              <w:rPr>
                <w:sz w:val="28"/>
                <w:szCs w:val="28"/>
                <w:lang w:val="en-US"/>
              </w:rPr>
              <w:t>эксперимент не проводился</w:t>
            </w:r>
            <w:r w:rsidR="00C64B8C" w:rsidRPr="00C10DF8">
              <w:rPr>
                <w:i/>
                <w:color w:val="808080" w:themeColor="background1" w:themeShade="80"/>
                <w:szCs w:val="24"/>
              </w:rPr>
              <w:t> </w:t>
            </w:r>
          </w:p>
        </w:tc>
      </w:tr>
    </w:tbl>
    <w:p w14:paraId="34AE7348" w14:textId="77777777" w:rsidR="00383651" w:rsidRPr="00403B38" w:rsidRDefault="00383651" w:rsidP="00A86AD4">
      <w:pPr>
        <w:pStyle w:val="3"/>
        <w:spacing w:before="120" w:after="120"/>
        <w:rPr>
          <w:rFonts w:ascii="Times New Roman" w:hAnsi="Times New Roman" w:cs="Times New Roman"/>
          <w:color w:val="auto"/>
          <w:sz w:val="12"/>
        </w:rPr>
      </w:pPr>
    </w:p>
    <w:p w14:paraId="238958DD" w14:textId="77777777" w:rsidR="0032582D" w:rsidRPr="00383651" w:rsidRDefault="00303BBB" w:rsidP="00A86AD4">
      <w:pPr>
        <w:pStyle w:val="3"/>
        <w:spacing w:before="120" w:after="120"/>
        <w:rPr>
          <w:rFonts w:ascii="Times New Roman" w:hAnsi="Times New Roman" w:cs="Times New Roman"/>
          <w:color w:val="auto"/>
          <w:sz w:val="28"/>
        </w:rPr>
      </w:pPr>
      <w:r w:rsidRPr="00383651">
        <w:rPr>
          <w:rFonts w:ascii="Times New Roman" w:hAnsi="Times New Roman" w:cs="Times New Roman"/>
          <w:color w:val="auto"/>
          <w:sz w:val="28"/>
        </w:rPr>
        <w:t>7</w:t>
      </w:r>
      <w:r w:rsidR="0032582D" w:rsidRPr="00383651">
        <w:rPr>
          <w:rFonts w:ascii="Times New Roman" w:hAnsi="Times New Roman" w:cs="Times New Roman"/>
          <w:color w:val="auto"/>
          <w:sz w:val="28"/>
        </w:rPr>
        <w:t>.</w:t>
      </w:r>
      <w:r w:rsidRPr="00383651">
        <w:rPr>
          <w:rFonts w:ascii="Times New Roman" w:hAnsi="Times New Roman" w:cs="Times New Roman"/>
          <w:color w:val="auto"/>
          <w:sz w:val="28"/>
        </w:rPr>
        <w:t>2</w:t>
      </w:r>
      <w:r w:rsidR="002065D4">
        <w:rPr>
          <w:rFonts w:ascii="Times New Roman" w:hAnsi="Times New Roman" w:cs="Times New Roman"/>
          <w:color w:val="auto"/>
          <w:sz w:val="28"/>
        </w:rPr>
        <w:t>.</w:t>
      </w:r>
      <w:r w:rsidR="0032582D" w:rsidRPr="00383651">
        <w:rPr>
          <w:rFonts w:ascii="Times New Roman" w:hAnsi="Times New Roman" w:cs="Times New Roman"/>
          <w:color w:val="auto"/>
          <w:sz w:val="28"/>
        </w:rPr>
        <w:t xml:space="preserve"> Контактная информация исполнителя разработчика</w:t>
      </w:r>
      <w:r w:rsidR="005B5942">
        <w:rPr>
          <w:rFonts w:ascii="Times New Roman" w:hAnsi="Times New Roman" w:cs="Times New Roman"/>
          <w:color w:val="auto"/>
          <w:sz w:val="28"/>
        </w:rPr>
        <w:t>:</w:t>
      </w:r>
    </w:p>
    <w:tbl>
      <w:tblPr>
        <w:tblStyle w:val="af3"/>
        <w:tblW w:w="5000" w:type="pct"/>
        <w:tblLook w:val="04A0" w:firstRow="1" w:lastRow="0" w:firstColumn="1" w:lastColumn="0" w:noHBand="0" w:noVBand="1"/>
      </w:tblPr>
      <w:tblGrid>
        <w:gridCol w:w="4566"/>
        <w:gridCol w:w="5629"/>
      </w:tblGrid>
      <w:tr w:rsidR="00C64B8C" w:rsidRPr="00383651" w14:paraId="697CB982" w14:textId="77777777" w:rsidTr="00C10DF8">
        <w:trPr>
          <w:trHeight w:val="308"/>
        </w:trPr>
        <w:tc>
          <w:tcPr>
            <w:tcW w:w="4566" w:type="dxa"/>
            <w:noWrap/>
          </w:tcPr>
          <w:p w14:paraId="6722E99A" w14:textId="77777777" w:rsidR="00C64B8C" w:rsidRPr="00383651" w:rsidRDefault="00C64B8C" w:rsidP="00C64B8C">
            <w:pPr>
              <w:spacing w:before="40" w:after="40"/>
              <w:jc w:val="both"/>
              <w:rPr>
                <w:szCs w:val="18"/>
              </w:rPr>
            </w:pPr>
            <w:r w:rsidRPr="00383651">
              <w:rPr>
                <w:szCs w:val="18"/>
              </w:rPr>
              <w:t>ФИО:</w:t>
            </w:r>
          </w:p>
        </w:tc>
        <w:tc>
          <w:tcPr>
            <w:tcW w:w="5635" w:type="dxa"/>
            <w:vAlign w:val="center"/>
          </w:tcPr>
          <w:p w14:paraId="285CBB62" w14:textId="0F85B1A5" w:rsidR="00C64B8C" w:rsidRPr="00383651" w:rsidRDefault="00000000" w:rsidP="00C10DF8">
            <w:pPr>
              <w:spacing w:before="40" w:after="40"/>
              <w:rPr>
                <w:i/>
                <w:color w:val="A6A6A6" w:themeColor="background1" w:themeShade="A6"/>
                <w:szCs w:val="18"/>
              </w:rPr>
            </w:pPr>
            <w:r w:rsidR="00C64B8C" w:rsidRPr="00B146A3">
              <w:rPr>
                <w:sz w:val="28"/>
                <w:szCs w:val="28"/>
                <w:lang w:val="en-US"/>
              </w:rPr>
              <w:t>Лаптева Полина Сергеевна</w:t>
            </w:r>
            <w:r w:rsidR="00C64B8C" w:rsidRPr="00B146A3">
              <w:rPr>
                <w:i/>
                <w:color w:val="808080" w:themeColor="background1" w:themeShade="80"/>
                <w:szCs w:val="24"/>
              </w:rPr>
              <w:t> </w:t>
            </w:r>
          </w:p>
        </w:tc>
      </w:tr>
      <w:tr w:rsidR="00C64B8C" w:rsidRPr="00383651" w14:paraId="3C0B05C5" w14:textId="77777777" w:rsidTr="00C10DF8">
        <w:trPr>
          <w:trHeight w:val="308"/>
        </w:trPr>
        <w:tc>
          <w:tcPr>
            <w:tcW w:w="4566" w:type="dxa"/>
            <w:noWrap/>
          </w:tcPr>
          <w:p w14:paraId="70E5AA95" w14:textId="77777777" w:rsidR="00C64B8C" w:rsidRPr="00383651" w:rsidRDefault="00C64B8C" w:rsidP="00C64B8C">
            <w:pPr>
              <w:spacing w:before="40" w:after="40"/>
              <w:jc w:val="both"/>
              <w:rPr>
                <w:szCs w:val="18"/>
              </w:rPr>
            </w:pPr>
            <w:r w:rsidRPr="00383651">
              <w:rPr>
                <w:szCs w:val="18"/>
              </w:rPr>
              <w:t>Должность:</w:t>
            </w:r>
          </w:p>
        </w:tc>
        <w:tc>
          <w:tcPr>
            <w:tcW w:w="5635" w:type="dxa"/>
            <w:vAlign w:val="center"/>
          </w:tcPr>
          <w:p w14:paraId="33EB3466" w14:textId="4418FFAF" w:rsidR="00C64B8C" w:rsidRPr="00383651" w:rsidRDefault="00000000" w:rsidP="00C10DF8">
            <w:pPr>
              <w:spacing w:before="40" w:after="40"/>
              <w:rPr>
                <w:i/>
                <w:color w:val="A6A6A6" w:themeColor="background1" w:themeShade="A6"/>
                <w:szCs w:val="18"/>
              </w:rPr>
            </w:pPr>
            <w:r w:rsidR="00C64B8C" w:rsidRPr="00B146A3">
              <w:rPr>
                <w:sz w:val="28"/>
                <w:szCs w:val="28"/>
                <w:lang w:val="en-US"/>
              </w:rPr>
              <w:t>заместитель начальника отдела нормативно-правового регулирования в сфере государственной кадастровой оценки </w:t>
            </w:r>
            <w:r w:rsidR="00C64B8C" w:rsidRPr="00B146A3">
              <w:rPr>
                <w:i/>
                <w:color w:val="808080" w:themeColor="background1" w:themeShade="80"/>
                <w:szCs w:val="24"/>
              </w:rPr>
              <w:t> </w:t>
            </w:r>
          </w:p>
        </w:tc>
      </w:tr>
      <w:tr w:rsidR="00C64B8C" w:rsidRPr="00383651" w14:paraId="592CB023" w14:textId="77777777" w:rsidTr="00C10DF8">
        <w:trPr>
          <w:trHeight w:val="308"/>
        </w:trPr>
        <w:tc>
          <w:tcPr>
            <w:tcW w:w="4566" w:type="dxa"/>
            <w:noWrap/>
          </w:tcPr>
          <w:p w14:paraId="0DE92DF0" w14:textId="77777777" w:rsidR="00C64B8C" w:rsidRPr="00383651" w:rsidRDefault="00C64B8C" w:rsidP="00C64B8C">
            <w:pPr>
              <w:spacing w:before="40" w:after="40"/>
              <w:jc w:val="both"/>
              <w:rPr>
                <w:szCs w:val="18"/>
              </w:rPr>
            </w:pPr>
            <w:r w:rsidRPr="00383651">
              <w:rPr>
                <w:szCs w:val="18"/>
              </w:rPr>
              <w:t>Департамент:</w:t>
            </w:r>
          </w:p>
        </w:tc>
        <w:tc>
          <w:tcPr>
            <w:tcW w:w="5635" w:type="dxa"/>
            <w:vAlign w:val="center"/>
          </w:tcPr>
          <w:p w14:paraId="5660D26A" w14:textId="18855FAA" w:rsidR="00C64B8C" w:rsidRPr="00383651" w:rsidRDefault="00000000" w:rsidP="00C10DF8">
            <w:pPr>
              <w:spacing w:before="40" w:after="40"/>
              <w:rPr>
                <w:i/>
                <w:color w:val="A6A6A6" w:themeColor="background1" w:themeShade="A6"/>
                <w:szCs w:val="18"/>
              </w:rPr>
            </w:pPr>
            <w:r w:rsidR="00C64B8C" w:rsidRPr="00B146A3">
              <w:rPr>
                <w:sz w:val="28"/>
                <w:szCs w:val="28"/>
                <w:lang w:val="en-US"/>
              </w:rPr>
              <w:t>Управление нормативно-правового регулирования в сферах регистрации недвижимости, геодезии и картографии</w:t>
            </w:r>
            <w:r w:rsidR="00C64B8C" w:rsidRPr="00B146A3">
              <w:rPr>
                <w:i/>
                <w:color w:val="808080" w:themeColor="background1" w:themeShade="80"/>
                <w:szCs w:val="24"/>
              </w:rPr>
              <w:t> </w:t>
            </w:r>
          </w:p>
        </w:tc>
      </w:tr>
      <w:tr w:rsidR="00C64B8C" w:rsidRPr="00383651" w14:paraId="774B855F" w14:textId="77777777" w:rsidTr="00C10DF8">
        <w:trPr>
          <w:trHeight w:val="308"/>
        </w:trPr>
        <w:tc>
          <w:tcPr>
            <w:tcW w:w="4566" w:type="dxa"/>
            <w:noWrap/>
          </w:tcPr>
          <w:p w14:paraId="226E16F1" w14:textId="77777777" w:rsidR="00C64B8C" w:rsidRPr="00383651" w:rsidRDefault="00C64B8C" w:rsidP="00C64B8C">
            <w:pPr>
              <w:spacing w:before="40" w:after="40"/>
              <w:jc w:val="both"/>
              <w:rPr>
                <w:szCs w:val="18"/>
              </w:rPr>
            </w:pPr>
            <w:r w:rsidRPr="00383651">
              <w:rPr>
                <w:szCs w:val="18"/>
              </w:rPr>
              <w:t>Тел.:</w:t>
            </w:r>
          </w:p>
        </w:tc>
        <w:tc>
          <w:tcPr>
            <w:tcW w:w="5635" w:type="dxa"/>
            <w:vAlign w:val="center"/>
          </w:tcPr>
          <w:p w14:paraId="351983A4" w14:textId="66167170" w:rsidR="00C64B8C" w:rsidRPr="00383651" w:rsidRDefault="00000000" w:rsidP="00C10DF8">
            <w:pPr>
              <w:spacing w:before="40" w:after="40"/>
              <w:rPr>
                <w:i/>
                <w:color w:val="A6A6A6" w:themeColor="background1" w:themeShade="A6"/>
                <w:szCs w:val="18"/>
              </w:rPr>
            </w:pPr>
            <w:r w:rsidR="00C64B8C" w:rsidRPr="00B146A3">
              <w:rPr>
                <w:sz w:val="28"/>
                <w:szCs w:val="28"/>
                <w:lang w:val="en-US"/>
              </w:rPr>
              <w:t>8 (495) 983-40-40 (доб. 3454)</w:t>
            </w:r>
            <w:r w:rsidR="00C64B8C" w:rsidRPr="00B146A3">
              <w:rPr>
                <w:i/>
                <w:color w:val="808080" w:themeColor="background1" w:themeShade="80"/>
                <w:szCs w:val="24"/>
              </w:rPr>
              <w:t> </w:t>
            </w:r>
          </w:p>
        </w:tc>
      </w:tr>
      <w:tr w:rsidR="00C64B8C" w:rsidRPr="00383651" w14:paraId="2501A044" w14:textId="77777777" w:rsidTr="00C10DF8">
        <w:trPr>
          <w:trHeight w:val="308"/>
        </w:trPr>
        <w:tc>
          <w:tcPr>
            <w:tcW w:w="4566" w:type="dxa"/>
            <w:noWrap/>
          </w:tcPr>
          <w:p w14:paraId="27487D62" w14:textId="77777777" w:rsidR="00C64B8C" w:rsidRPr="00383651" w:rsidRDefault="00C64B8C" w:rsidP="00C64B8C">
            <w:pPr>
              <w:spacing w:before="40" w:after="40"/>
              <w:jc w:val="both"/>
              <w:rPr>
                <w:szCs w:val="18"/>
              </w:rPr>
            </w:pPr>
            <w:r w:rsidRPr="00383651">
              <w:rPr>
                <w:rFonts w:eastAsiaTheme="majorEastAsia"/>
                <w:szCs w:val="20"/>
              </w:rPr>
              <w:t>Адрес электронной почты:</w:t>
            </w:r>
          </w:p>
        </w:tc>
        <w:tc>
          <w:tcPr>
            <w:tcW w:w="5635" w:type="dxa"/>
            <w:vAlign w:val="center"/>
          </w:tcPr>
          <w:p w14:paraId="481B6022" w14:textId="4B5F03F8" w:rsidR="00C64B8C" w:rsidRPr="00383651" w:rsidRDefault="00000000" w:rsidP="00C10DF8">
            <w:pPr>
              <w:spacing w:before="40" w:after="40"/>
              <w:rPr>
                <w:i/>
                <w:color w:val="A6A6A6" w:themeColor="background1" w:themeShade="A6"/>
                <w:szCs w:val="18"/>
              </w:rPr>
            </w:pPr>
            <w:r w:rsidR="00C64B8C" w:rsidRPr="00B146A3">
              <w:rPr>
                <w:sz w:val="28"/>
                <w:szCs w:val="28"/>
                <w:lang w:val="en-US"/>
              </w:rPr>
              <w:t>Lapteva_PS@rosreestr.ru</w:t>
            </w:r>
            <w:r w:rsidR="00C64B8C" w:rsidRPr="00B146A3">
              <w:rPr>
                <w:i/>
                <w:color w:val="808080" w:themeColor="background1" w:themeShade="80"/>
                <w:szCs w:val="24"/>
              </w:rPr>
              <w:t> </w:t>
            </w:r>
          </w:p>
        </w:tc>
      </w:tr>
    </w:tbl>
    <w:p w14:paraId="4A6E15DD" w14:textId="77777777" w:rsidR="00412624" w:rsidRPr="00403B38" w:rsidRDefault="00412624" w:rsidP="007516F5">
      <w:pPr>
        <w:pStyle w:val="a5"/>
        <w:spacing w:before="120" w:after="120"/>
        <w:ind w:left="0"/>
        <w:contextualSpacing w:val="0"/>
        <w:jc w:val="center"/>
        <w:rPr>
          <w:i/>
          <w:iCs/>
          <w:color w:val="A6A6A6" w:themeColor="background1" w:themeShade="A6"/>
          <w:sz w:val="12"/>
        </w:rPr>
      </w:pPr>
    </w:p>
    <w:p w14:paraId="7C498BDC" w14:textId="77777777" w:rsidR="008771C5" w:rsidRPr="00C66392" w:rsidRDefault="008771C5" w:rsidP="007516F5"/>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2490"/>
        <w:gridCol w:w="2323"/>
      </w:tblGrid>
      <w:tr w:rsidR="008771C5" w:rsidRPr="00C66392" w14:paraId="7080EF7C" w14:textId="77777777" w:rsidTr="00C10DF8">
        <w:tc>
          <w:tcPr>
            <w:tcW w:w="2642" w:type="pct"/>
            <w:vAlign w:val="bottom"/>
          </w:tcPr>
          <w:p w14:paraId="2C876930" w14:textId="25F54065" w:rsidR="008771C5" w:rsidRPr="00383651" w:rsidRDefault="008771C5" w:rsidP="00C10DF8">
            <w:pPr>
              <w:jc w:val="center"/>
              <w:rPr>
                <w:rFonts w:ascii="Times New Roman" w:hAnsi="Times New Roman" w:cs="Times New Roman"/>
                <w:sz w:val="28"/>
              </w:rPr>
            </w:pPr>
            <w:r w:rsidRPr="00383651">
              <w:rPr>
                <w:rFonts w:ascii="Times New Roman" w:hAnsi="Times New Roman" w:cs="Times New Roman"/>
                <w:sz w:val="28"/>
              </w:rPr>
              <w:lastRenderedPageBreak/>
              <w:t>Руководитель структурного подразделения разработчика, ответственного за подготовку проекта акта</w:t>
            </w:r>
          </w:p>
          <w:p w14:paraId="61DB306D" w14:textId="4CB41C63" w:rsidR="008771C5" w:rsidRPr="00C66392" w:rsidRDefault="00000000" w:rsidP="00C10DF8">
            <w:pPr>
              <w:pBdr>
                <w:bottom w:val="single" w:sz="4" w:space="1" w:color="auto"/>
              </w:pBdr>
              <w:jc w:val="center"/>
              <w:rPr>
                <w:rFonts w:ascii="Times New Roman" w:hAnsi="Times New Roman" w:cs="Times New Roman"/>
                <w:sz w:val="24"/>
              </w:rPr>
            </w:pPr>
            <w:r w:rsidR="00C64B8C" w:rsidRPr="00B146A3">
              <w:rPr>
                <w:sz w:val="28"/>
                <w:szCs w:val="28"/>
                <w:lang w:val="en-US"/>
              </w:rPr>
              <w:t>Э.У. Галишин</w:t>
            </w:r>
          </w:p>
          <w:p w14:paraId="30DDA535"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i/>
                <w:sz w:val="24"/>
              </w:rPr>
              <w:t>(инициалы, фамилия)</w:t>
            </w:r>
          </w:p>
        </w:tc>
        <w:tc>
          <w:tcPr>
            <w:tcW w:w="1220" w:type="pct"/>
            <w:vAlign w:val="bottom"/>
          </w:tcPr>
          <w:p w14:paraId="4217B367" w14:textId="34B1D68F" w:rsidR="008771C5" w:rsidRPr="00C66392" w:rsidRDefault="00000000" w:rsidP="00C10DF8">
            <w:pPr>
              <w:pBdr>
                <w:bottom w:val="single" w:sz="4" w:space="1" w:color="auto"/>
              </w:pBdr>
              <w:jc w:val="center"/>
              <w:rPr>
                <w:rFonts w:ascii="Times New Roman" w:hAnsi="Times New Roman" w:cs="Times New Roman"/>
                <w:sz w:val="24"/>
              </w:rPr>
            </w:pPr>
            <w:r w:rsidR="00C64B8C" w:rsidRPr="00A414BD">
              <w:rPr>
                <w:sz w:val="28"/>
                <w:szCs w:val="28"/>
                <w:lang w:val="en-US"/>
              </w:rPr>
              <w:t>3 июля 2024 г.</w:t>
            </w:r>
          </w:p>
          <w:p w14:paraId="224A4565"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sz w:val="24"/>
              </w:rPr>
              <w:t>Дата</w:t>
            </w:r>
          </w:p>
        </w:tc>
        <w:tc>
          <w:tcPr>
            <w:tcW w:w="1139" w:type="pct"/>
            <w:vAlign w:val="bottom"/>
          </w:tcPr>
          <w:p w14:paraId="1654F867" w14:textId="77777777" w:rsidR="008771C5" w:rsidRPr="00C66392" w:rsidRDefault="008771C5" w:rsidP="00C10DF8">
            <w:pPr>
              <w:pBdr>
                <w:bottom w:val="single" w:sz="4" w:space="1" w:color="auto"/>
              </w:pBdr>
              <w:jc w:val="center"/>
              <w:rPr>
                <w:rFonts w:ascii="Times New Roman" w:hAnsi="Times New Roman" w:cs="Times New Roman"/>
                <w:sz w:val="24"/>
              </w:rPr>
            </w:pPr>
          </w:p>
          <w:p w14:paraId="54CA508C" w14:textId="77777777" w:rsidR="008771C5" w:rsidRPr="00C66392" w:rsidRDefault="008771C5" w:rsidP="00C10DF8">
            <w:pPr>
              <w:jc w:val="center"/>
              <w:rPr>
                <w:rFonts w:ascii="Times New Roman" w:hAnsi="Times New Roman" w:cs="Times New Roman"/>
                <w:sz w:val="24"/>
              </w:rPr>
            </w:pPr>
            <w:r w:rsidRPr="00C66392">
              <w:rPr>
                <w:rFonts w:ascii="Times New Roman" w:hAnsi="Times New Roman" w:cs="Times New Roman"/>
                <w:sz w:val="24"/>
              </w:rPr>
              <w:t>Подпись</w:t>
            </w:r>
          </w:p>
        </w:tc>
      </w:tr>
    </w:tbl>
    <w:p w14:paraId="230EF816" w14:textId="77777777" w:rsidR="00506E3C" w:rsidRPr="00C66392" w:rsidRDefault="00506E3C" w:rsidP="009D5713">
      <w:pPr>
        <w:spacing w:line="240" w:lineRule="auto"/>
        <w:rPr>
          <w:i/>
          <w:iCs/>
          <w:color w:val="A6A6A6" w:themeColor="background1" w:themeShade="A6"/>
          <w:vertAlign w:val="superscript"/>
        </w:rPr>
      </w:pPr>
    </w:p>
    <w:sectPr w:rsidR="00506E3C" w:rsidRPr="00C66392" w:rsidSect="00600B1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681A" w14:textId="77777777" w:rsidR="00600B11" w:rsidRDefault="00600B11" w:rsidP="00BD2846">
      <w:pPr>
        <w:spacing w:line="240" w:lineRule="auto"/>
      </w:pPr>
      <w:r>
        <w:separator/>
      </w:r>
    </w:p>
  </w:endnote>
  <w:endnote w:type="continuationSeparator" w:id="0">
    <w:p w14:paraId="44E1FDEE" w14:textId="77777777" w:rsidR="00600B11" w:rsidRDefault="00600B11" w:rsidP="00BD2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EA43" w14:textId="77777777" w:rsidR="00600B11" w:rsidRDefault="00600B11" w:rsidP="00BD2846">
      <w:pPr>
        <w:spacing w:line="240" w:lineRule="auto"/>
      </w:pPr>
      <w:r>
        <w:separator/>
      </w:r>
    </w:p>
  </w:footnote>
  <w:footnote w:type="continuationSeparator" w:id="0">
    <w:p w14:paraId="556FF180" w14:textId="77777777" w:rsidR="00600B11" w:rsidRDefault="00600B11" w:rsidP="00BD2846">
      <w:pPr>
        <w:spacing w:line="240" w:lineRule="auto"/>
      </w:pPr>
      <w:r>
        <w:continuationSeparator/>
      </w:r>
    </w:p>
  </w:footnote>
  <w:footnote w:id="1">
    <w:p w14:paraId="359A2CCD" w14:textId="7F5FFA76" w:rsidR="00CC13C4" w:rsidRPr="007A1991" w:rsidRDefault="00CC13C4" w:rsidP="007A1991">
      <w:pPr>
        <w:pStyle w:val="a7"/>
        <w:jc w:val="both"/>
        <w:rPr>
          <w:rFonts w:ascii="Times New Roman" w:hAnsi="Times New Roman" w:cs="Times New Roman"/>
        </w:rPr>
      </w:pPr>
      <w:r w:rsidRPr="007A1991">
        <w:rPr>
          <w:rStyle w:val="a9"/>
          <w:rFonts w:ascii="Times New Roman" w:hAnsi="Times New Roman" w:cs="Times New Roman"/>
        </w:rPr>
        <w:footnoteRef/>
      </w:r>
      <w:r w:rsidRPr="007A1991">
        <w:rPr>
          <w:rFonts w:ascii="Times New Roman" w:hAnsi="Times New Roman" w:cs="Times New Roman"/>
        </w:rPr>
        <w:t xml:space="preserve"> Далее – проект акта.</w:t>
      </w:r>
    </w:p>
  </w:footnote>
  <w:footnote w:id="2">
    <w:p w14:paraId="00544583" w14:textId="1B69258B" w:rsidR="00CC13C4" w:rsidRDefault="00CC13C4" w:rsidP="007A1991">
      <w:pPr>
        <w:pStyle w:val="a7"/>
        <w:jc w:val="both"/>
      </w:pPr>
      <w:r w:rsidRPr="007A1991">
        <w:rPr>
          <w:rStyle w:val="a9"/>
          <w:rFonts w:ascii="Times New Roman" w:hAnsi="Times New Roman" w:cs="Times New Roman"/>
        </w:rPr>
        <w:footnoteRef/>
      </w:r>
      <w:r w:rsidRPr="007A1991">
        <w:rPr>
          <w:rFonts w:ascii="Times New Roman" w:hAnsi="Times New Roman" w:cs="Times New Roman"/>
        </w:rPr>
        <w:t xml:space="preserve"> Далее – разработчик.</w:t>
      </w:r>
    </w:p>
  </w:footnote>
  <w:footnote w:id="3">
    <w:p w14:paraId="701B3EAC" w14:textId="77777777" w:rsidR="00135815" w:rsidRDefault="00135815" w:rsidP="00135815">
      <w:pPr>
        <w:pStyle w:val="a7"/>
        <w:jc w:val="both"/>
      </w:pPr>
      <w:r w:rsidRPr="00BA7DB3">
        <w:rPr>
          <w:rStyle w:val="a9"/>
          <w:rFonts w:ascii="Times New Roman" w:hAnsi="Times New Roman" w:cs="Times New Roman"/>
        </w:rPr>
        <w:footnoteRef/>
      </w:r>
      <w:r w:rsidRPr="00BA7DB3">
        <w:rPr>
          <w:rFonts w:ascii="Times New Roman" w:hAnsi="Times New Roman" w:cs="Times New Roman"/>
        </w:rPr>
        <w:t xml:space="preserve"> Далее в таблицах – ОТ.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65913"/>
      <w:docPartObj>
        <w:docPartGallery w:val="Page Numbers (Top of Page)"/>
        <w:docPartUnique/>
      </w:docPartObj>
    </w:sdtPr>
    <w:sdtContent>
      <w:p w14:paraId="166F5797" w14:textId="32F54C71" w:rsidR="00CC13C4" w:rsidRDefault="00CC13C4" w:rsidP="00F81F91">
        <w:pPr>
          <w:pStyle w:val="ae"/>
          <w:jc w:val="center"/>
        </w:pPr>
        <w:r>
          <w:fldChar w:fldCharType="begin"/>
        </w:r>
        <w:r>
          <w:instrText>PAGE   \* MERGEFORMAT</w:instrText>
        </w:r>
        <w:r>
          <w:fldChar w:fldCharType="separate"/>
        </w:r>
        <w:r w:rsidR="00BB5052">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9B5"/>
    <w:multiLevelType w:val="hybridMultilevel"/>
    <w:tmpl w:val="9FEC8D9C"/>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15:restartNumberingAfterBreak="0">
    <w:nsid w:val="2310497D"/>
    <w:multiLevelType w:val="hybridMultilevel"/>
    <w:tmpl w:val="FAFAE00A"/>
    <w:lvl w:ilvl="0" w:tplc="FDD09D9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249D6671"/>
    <w:multiLevelType w:val="hybridMultilevel"/>
    <w:tmpl w:val="83943F3C"/>
    <w:lvl w:ilvl="0" w:tplc="6D6C2344">
      <w:start w:val="1"/>
      <w:numFmt w:val="decimal"/>
      <w:lvlText w:val="%1."/>
      <w:lvlJc w:val="left"/>
      <w:pPr>
        <w:ind w:left="720" w:hanging="360"/>
      </w:pPr>
    </w:lvl>
    <w:lvl w:ilvl="1" w:tplc="6B342092">
      <w:start w:val="1"/>
      <w:numFmt w:val="decimal"/>
      <w:lvlText w:val="%2."/>
      <w:lvlJc w:val="left"/>
      <w:pPr>
        <w:ind w:left="720" w:hanging="360"/>
      </w:pPr>
    </w:lvl>
    <w:lvl w:ilvl="2" w:tplc="0B7E2176">
      <w:start w:val="1"/>
      <w:numFmt w:val="decimal"/>
      <w:lvlText w:val="%3."/>
      <w:lvlJc w:val="left"/>
      <w:pPr>
        <w:ind w:left="720" w:hanging="360"/>
      </w:pPr>
    </w:lvl>
    <w:lvl w:ilvl="3" w:tplc="292E2906">
      <w:start w:val="1"/>
      <w:numFmt w:val="decimal"/>
      <w:lvlText w:val="%4."/>
      <w:lvlJc w:val="left"/>
      <w:pPr>
        <w:ind w:left="720" w:hanging="360"/>
      </w:pPr>
    </w:lvl>
    <w:lvl w:ilvl="4" w:tplc="56B2728C">
      <w:start w:val="1"/>
      <w:numFmt w:val="decimal"/>
      <w:lvlText w:val="%5."/>
      <w:lvlJc w:val="left"/>
      <w:pPr>
        <w:ind w:left="720" w:hanging="360"/>
      </w:pPr>
    </w:lvl>
    <w:lvl w:ilvl="5" w:tplc="EEACF9A6">
      <w:start w:val="1"/>
      <w:numFmt w:val="decimal"/>
      <w:lvlText w:val="%6."/>
      <w:lvlJc w:val="left"/>
      <w:pPr>
        <w:ind w:left="720" w:hanging="360"/>
      </w:pPr>
    </w:lvl>
    <w:lvl w:ilvl="6" w:tplc="1DE8C18E">
      <w:start w:val="1"/>
      <w:numFmt w:val="decimal"/>
      <w:lvlText w:val="%7."/>
      <w:lvlJc w:val="left"/>
      <w:pPr>
        <w:ind w:left="720" w:hanging="360"/>
      </w:pPr>
    </w:lvl>
    <w:lvl w:ilvl="7" w:tplc="0248D22A">
      <w:start w:val="1"/>
      <w:numFmt w:val="decimal"/>
      <w:lvlText w:val="%8."/>
      <w:lvlJc w:val="left"/>
      <w:pPr>
        <w:ind w:left="720" w:hanging="360"/>
      </w:pPr>
    </w:lvl>
    <w:lvl w:ilvl="8" w:tplc="3E98BAEE">
      <w:start w:val="1"/>
      <w:numFmt w:val="decimal"/>
      <w:lvlText w:val="%9."/>
      <w:lvlJc w:val="left"/>
      <w:pPr>
        <w:ind w:left="720" w:hanging="360"/>
      </w:pPr>
    </w:lvl>
  </w:abstractNum>
  <w:abstractNum w:abstractNumId="3" w15:restartNumberingAfterBreak="0">
    <w:nsid w:val="32B17743"/>
    <w:multiLevelType w:val="hybridMultilevel"/>
    <w:tmpl w:val="9CE8DC52"/>
    <w:lvl w:ilvl="0" w:tplc="6A0A9A14">
      <w:start w:val="1"/>
      <w:numFmt w:val="bullet"/>
      <w:lvlText w:val=""/>
      <w:lvlJc w:val="left"/>
      <w:pPr>
        <w:ind w:left="890" w:hanging="360"/>
      </w:pPr>
      <w:rPr>
        <w:rFonts w:ascii="Symbol" w:hAnsi="Symbol" w:hint="default"/>
      </w:rPr>
    </w:lvl>
    <w:lvl w:ilvl="1" w:tplc="6A0A9A14">
      <w:start w:val="1"/>
      <w:numFmt w:val="bullet"/>
      <w:lvlText w:val=""/>
      <w:lvlJc w:val="left"/>
      <w:pPr>
        <w:ind w:left="1610" w:hanging="360"/>
      </w:pPr>
      <w:rPr>
        <w:rFonts w:ascii="Symbol" w:hAnsi="Symbol"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33810C27"/>
    <w:multiLevelType w:val="hybridMultilevel"/>
    <w:tmpl w:val="BAF6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67019"/>
    <w:multiLevelType w:val="hybridMultilevel"/>
    <w:tmpl w:val="C922B968"/>
    <w:lvl w:ilvl="0" w:tplc="0419000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410403F3"/>
    <w:multiLevelType w:val="hybridMultilevel"/>
    <w:tmpl w:val="55E23E38"/>
    <w:lvl w:ilvl="0" w:tplc="6A0A9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6465272">
    <w:abstractNumId w:val="1"/>
  </w:num>
  <w:num w:numId="2" w16cid:durableId="1609970215">
    <w:abstractNumId w:val="6"/>
  </w:num>
  <w:num w:numId="3" w16cid:durableId="1102846826">
    <w:abstractNumId w:val="2"/>
  </w:num>
  <w:num w:numId="4" w16cid:durableId="235823639">
    <w:abstractNumId w:val="4"/>
  </w:num>
  <w:num w:numId="5" w16cid:durableId="443304057">
    <w:abstractNumId w:val="0"/>
  </w:num>
  <w:num w:numId="6" w16cid:durableId="1979652684">
    <w:abstractNumId w:val="5"/>
  </w:num>
  <w:num w:numId="7" w16cid:durableId="9532942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A5"/>
    <w:rsid w:val="0000043E"/>
    <w:rsid w:val="000008E5"/>
    <w:rsid w:val="00000F98"/>
    <w:rsid w:val="00001CA6"/>
    <w:rsid w:val="00001DCB"/>
    <w:rsid w:val="00004ED3"/>
    <w:rsid w:val="00004F54"/>
    <w:rsid w:val="00007254"/>
    <w:rsid w:val="000073C3"/>
    <w:rsid w:val="00012E14"/>
    <w:rsid w:val="0001340C"/>
    <w:rsid w:val="000142D9"/>
    <w:rsid w:val="00015FAC"/>
    <w:rsid w:val="0001708F"/>
    <w:rsid w:val="00020A33"/>
    <w:rsid w:val="00021BD4"/>
    <w:rsid w:val="00022456"/>
    <w:rsid w:val="0002294D"/>
    <w:rsid w:val="00023564"/>
    <w:rsid w:val="000236DF"/>
    <w:rsid w:val="000240E6"/>
    <w:rsid w:val="000249E3"/>
    <w:rsid w:val="00024D1B"/>
    <w:rsid w:val="00025658"/>
    <w:rsid w:val="00030957"/>
    <w:rsid w:val="00031FF8"/>
    <w:rsid w:val="00033CD4"/>
    <w:rsid w:val="000357CA"/>
    <w:rsid w:val="0003665F"/>
    <w:rsid w:val="00036ED0"/>
    <w:rsid w:val="00040117"/>
    <w:rsid w:val="00041166"/>
    <w:rsid w:val="00042569"/>
    <w:rsid w:val="00046756"/>
    <w:rsid w:val="0005228E"/>
    <w:rsid w:val="00053C6A"/>
    <w:rsid w:val="00054208"/>
    <w:rsid w:val="00054530"/>
    <w:rsid w:val="000568A6"/>
    <w:rsid w:val="00056B57"/>
    <w:rsid w:val="0006033E"/>
    <w:rsid w:val="00060AB0"/>
    <w:rsid w:val="0006152E"/>
    <w:rsid w:val="000645E5"/>
    <w:rsid w:val="00065721"/>
    <w:rsid w:val="00067CBB"/>
    <w:rsid w:val="00071282"/>
    <w:rsid w:val="00073A6B"/>
    <w:rsid w:val="000740F3"/>
    <w:rsid w:val="00076999"/>
    <w:rsid w:val="00076B5B"/>
    <w:rsid w:val="00081830"/>
    <w:rsid w:val="000841CC"/>
    <w:rsid w:val="0008612D"/>
    <w:rsid w:val="00092787"/>
    <w:rsid w:val="0009614D"/>
    <w:rsid w:val="00096AA7"/>
    <w:rsid w:val="000A0901"/>
    <w:rsid w:val="000A1C6A"/>
    <w:rsid w:val="000A2B0C"/>
    <w:rsid w:val="000A3897"/>
    <w:rsid w:val="000A4108"/>
    <w:rsid w:val="000A5021"/>
    <w:rsid w:val="000A7906"/>
    <w:rsid w:val="000B2BF9"/>
    <w:rsid w:val="000B355D"/>
    <w:rsid w:val="000B3A17"/>
    <w:rsid w:val="000B3BC2"/>
    <w:rsid w:val="000B3BE2"/>
    <w:rsid w:val="000B750C"/>
    <w:rsid w:val="000B7FD0"/>
    <w:rsid w:val="000C0BF5"/>
    <w:rsid w:val="000C12D6"/>
    <w:rsid w:val="000C5078"/>
    <w:rsid w:val="000C51E8"/>
    <w:rsid w:val="000E078F"/>
    <w:rsid w:val="000E1274"/>
    <w:rsid w:val="000E2960"/>
    <w:rsid w:val="000E37B3"/>
    <w:rsid w:val="000E507F"/>
    <w:rsid w:val="000E56C6"/>
    <w:rsid w:val="000F4120"/>
    <w:rsid w:val="000F4AD8"/>
    <w:rsid w:val="000F5983"/>
    <w:rsid w:val="000F6FAC"/>
    <w:rsid w:val="000F71D2"/>
    <w:rsid w:val="000F7652"/>
    <w:rsid w:val="0010017F"/>
    <w:rsid w:val="001002CD"/>
    <w:rsid w:val="001007DA"/>
    <w:rsid w:val="00104E5E"/>
    <w:rsid w:val="00111F39"/>
    <w:rsid w:val="00114665"/>
    <w:rsid w:val="00116CF6"/>
    <w:rsid w:val="00120527"/>
    <w:rsid w:val="00122B1F"/>
    <w:rsid w:val="00124A3A"/>
    <w:rsid w:val="00130BFC"/>
    <w:rsid w:val="0013211E"/>
    <w:rsid w:val="00133126"/>
    <w:rsid w:val="0013466C"/>
    <w:rsid w:val="00134931"/>
    <w:rsid w:val="00135815"/>
    <w:rsid w:val="00135B70"/>
    <w:rsid w:val="00136B7D"/>
    <w:rsid w:val="00140000"/>
    <w:rsid w:val="00141029"/>
    <w:rsid w:val="00141917"/>
    <w:rsid w:val="001420DA"/>
    <w:rsid w:val="00143001"/>
    <w:rsid w:val="001436AD"/>
    <w:rsid w:val="0014472C"/>
    <w:rsid w:val="001515F7"/>
    <w:rsid w:val="001527A8"/>
    <w:rsid w:val="00154D2D"/>
    <w:rsid w:val="00155B92"/>
    <w:rsid w:val="00157858"/>
    <w:rsid w:val="0016384D"/>
    <w:rsid w:val="0016564A"/>
    <w:rsid w:val="00166E7C"/>
    <w:rsid w:val="00170B4C"/>
    <w:rsid w:val="00170BB6"/>
    <w:rsid w:val="001720C8"/>
    <w:rsid w:val="0017370C"/>
    <w:rsid w:val="001763CC"/>
    <w:rsid w:val="001776C1"/>
    <w:rsid w:val="00177736"/>
    <w:rsid w:val="0017797E"/>
    <w:rsid w:val="00180F56"/>
    <w:rsid w:val="00184C6B"/>
    <w:rsid w:val="00186C17"/>
    <w:rsid w:val="00187416"/>
    <w:rsid w:val="001904EA"/>
    <w:rsid w:val="001956FF"/>
    <w:rsid w:val="001A0E25"/>
    <w:rsid w:val="001A1115"/>
    <w:rsid w:val="001A2352"/>
    <w:rsid w:val="001A27F4"/>
    <w:rsid w:val="001A658A"/>
    <w:rsid w:val="001A7ADD"/>
    <w:rsid w:val="001A7C33"/>
    <w:rsid w:val="001B031B"/>
    <w:rsid w:val="001B40E6"/>
    <w:rsid w:val="001B4C53"/>
    <w:rsid w:val="001C5A67"/>
    <w:rsid w:val="001D3262"/>
    <w:rsid w:val="001D79D5"/>
    <w:rsid w:val="001E5290"/>
    <w:rsid w:val="001F152C"/>
    <w:rsid w:val="001F33E8"/>
    <w:rsid w:val="001F342F"/>
    <w:rsid w:val="001F640F"/>
    <w:rsid w:val="001F65BD"/>
    <w:rsid w:val="00200F2D"/>
    <w:rsid w:val="00204EF2"/>
    <w:rsid w:val="002065D4"/>
    <w:rsid w:val="00206C2D"/>
    <w:rsid w:val="00211AEC"/>
    <w:rsid w:val="0021246D"/>
    <w:rsid w:val="002126ED"/>
    <w:rsid w:val="00212D2F"/>
    <w:rsid w:val="002142CE"/>
    <w:rsid w:val="0021677B"/>
    <w:rsid w:val="00216826"/>
    <w:rsid w:val="00222275"/>
    <w:rsid w:val="002236B6"/>
    <w:rsid w:val="00224CD8"/>
    <w:rsid w:val="00227D8F"/>
    <w:rsid w:val="0023268E"/>
    <w:rsid w:val="002345AC"/>
    <w:rsid w:val="00234B4B"/>
    <w:rsid w:val="002369C4"/>
    <w:rsid w:val="00237B63"/>
    <w:rsid w:val="00240524"/>
    <w:rsid w:val="00241AA1"/>
    <w:rsid w:val="00244381"/>
    <w:rsid w:val="00245218"/>
    <w:rsid w:val="00247E63"/>
    <w:rsid w:val="0025295D"/>
    <w:rsid w:val="002536DF"/>
    <w:rsid w:val="00254191"/>
    <w:rsid w:val="00254484"/>
    <w:rsid w:val="00254D26"/>
    <w:rsid w:val="00261F0F"/>
    <w:rsid w:val="00266B26"/>
    <w:rsid w:val="00266B6D"/>
    <w:rsid w:val="002732D0"/>
    <w:rsid w:val="002735B9"/>
    <w:rsid w:val="0027375A"/>
    <w:rsid w:val="00276E2D"/>
    <w:rsid w:val="00277834"/>
    <w:rsid w:val="00282AD8"/>
    <w:rsid w:val="00285115"/>
    <w:rsid w:val="00290695"/>
    <w:rsid w:val="002942D3"/>
    <w:rsid w:val="00294DF3"/>
    <w:rsid w:val="00296C48"/>
    <w:rsid w:val="00297C00"/>
    <w:rsid w:val="002A0FF1"/>
    <w:rsid w:val="002A2C04"/>
    <w:rsid w:val="002A2E4D"/>
    <w:rsid w:val="002A3001"/>
    <w:rsid w:val="002A41D2"/>
    <w:rsid w:val="002A592E"/>
    <w:rsid w:val="002A66F2"/>
    <w:rsid w:val="002B701A"/>
    <w:rsid w:val="002B78F0"/>
    <w:rsid w:val="002C0266"/>
    <w:rsid w:val="002C34D6"/>
    <w:rsid w:val="002C4F6C"/>
    <w:rsid w:val="002C6120"/>
    <w:rsid w:val="002C6AA6"/>
    <w:rsid w:val="002D119E"/>
    <w:rsid w:val="002D1A32"/>
    <w:rsid w:val="002D1DEF"/>
    <w:rsid w:val="002D7162"/>
    <w:rsid w:val="002D788B"/>
    <w:rsid w:val="002D7B7E"/>
    <w:rsid w:val="002D7E42"/>
    <w:rsid w:val="002E07C1"/>
    <w:rsid w:val="002E0A0B"/>
    <w:rsid w:val="002E1875"/>
    <w:rsid w:val="002E1EAF"/>
    <w:rsid w:val="002F1D03"/>
    <w:rsid w:val="002F3128"/>
    <w:rsid w:val="0030043B"/>
    <w:rsid w:val="00303923"/>
    <w:rsid w:val="00303BBB"/>
    <w:rsid w:val="00305964"/>
    <w:rsid w:val="00305A59"/>
    <w:rsid w:val="0030760A"/>
    <w:rsid w:val="003144D6"/>
    <w:rsid w:val="003208DD"/>
    <w:rsid w:val="0032303B"/>
    <w:rsid w:val="003230C8"/>
    <w:rsid w:val="0032582D"/>
    <w:rsid w:val="003274B3"/>
    <w:rsid w:val="003311DC"/>
    <w:rsid w:val="0033780C"/>
    <w:rsid w:val="00340629"/>
    <w:rsid w:val="0034078F"/>
    <w:rsid w:val="00342F1F"/>
    <w:rsid w:val="00343845"/>
    <w:rsid w:val="00344801"/>
    <w:rsid w:val="0034615E"/>
    <w:rsid w:val="00346E33"/>
    <w:rsid w:val="003476C2"/>
    <w:rsid w:val="00351557"/>
    <w:rsid w:val="00355F50"/>
    <w:rsid w:val="00356819"/>
    <w:rsid w:val="00362010"/>
    <w:rsid w:val="00363BC8"/>
    <w:rsid w:val="003646F5"/>
    <w:rsid w:val="00365EAE"/>
    <w:rsid w:val="00367FBF"/>
    <w:rsid w:val="0037173A"/>
    <w:rsid w:val="0037420F"/>
    <w:rsid w:val="00374A7C"/>
    <w:rsid w:val="00375543"/>
    <w:rsid w:val="00377130"/>
    <w:rsid w:val="00377392"/>
    <w:rsid w:val="00380369"/>
    <w:rsid w:val="00380FD4"/>
    <w:rsid w:val="00381039"/>
    <w:rsid w:val="00382AFC"/>
    <w:rsid w:val="0038345F"/>
    <w:rsid w:val="00383651"/>
    <w:rsid w:val="0038532D"/>
    <w:rsid w:val="00385E22"/>
    <w:rsid w:val="00387A16"/>
    <w:rsid w:val="003922DE"/>
    <w:rsid w:val="00392E36"/>
    <w:rsid w:val="00393BB5"/>
    <w:rsid w:val="00393F52"/>
    <w:rsid w:val="00395EFB"/>
    <w:rsid w:val="003A17C4"/>
    <w:rsid w:val="003A199C"/>
    <w:rsid w:val="003A3562"/>
    <w:rsid w:val="003A5758"/>
    <w:rsid w:val="003A718D"/>
    <w:rsid w:val="003A72B6"/>
    <w:rsid w:val="003B4AA4"/>
    <w:rsid w:val="003B61E6"/>
    <w:rsid w:val="003B6517"/>
    <w:rsid w:val="003C0B5E"/>
    <w:rsid w:val="003C3212"/>
    <w:rsid w:val="003C32A6"/>
    <w:rsid w:val="003C4AFD"/>
    <w:rsid w:val="003C50F4"/>
    <w:rsid w:val="003C5CAE"/>
    <w:rsid w:val="003C6D50"/>
    <w:rsid w:val="003C7318"/>
    <w:rsid w:val="003D008E"/>
    <w:rsid w:val="003D4D88"/>
    <w:rsid w:val="003D610F"/>
    <w:rsid w:val="003E0E65"/>
    <w:rsid w:val="003E18F8"/>
    <w:rsid w:val="003E21CA"/>
    <w:rsid w:val="003E30FA"/>
    <w:rsid w:val="003E36FA"/>
    <w:rsid w:val="003E4E0D"/>
    <w:rsid w:val="003E72C0"/>
    <w:rsid w:val="003E79C5"/>
    <w:rsid w:val="003F04A5"/>
    <w:rsid w:val="003F5D30"/>
    <w:rsid w:val="003F620E"/>
    <w:rsid w:val="003F69E8"/>
    <w:rsid w:val="004012BA"/>
    <w:rsid w:val="004022E4"/>
    <w:rsid w:val="004037C4"/>
    <w:rsid w:val="00403B38"/>
    <w:rsid w:val="0040503E"/>
    <w:rsid w:val="004060BB"/>
    <w:rsid w:val="004120C5"/>
    <w:rsid w:val="00412624"/>
    <w:rsid w:val="00421C33"/>
    <w:rsid w:val="00421E67"/>
    <w:rsid w:val="0042243A"/>
    <w:rsid w:val="004231B2"/>
    <w:rsid w:val="004243C8"/>
    <w:rsid w:val="00431BED"/>
    <w:rsid w:val="00432792"/>
    <w:rsid w:val="00432A93"/>
    <w:rsid w:val="00435734"/>
    <w:rsid w:val="00435A6B"/>
    <w:rsid w:val="00435A76"/>
    <w:rsid w:val="00436E5B"/>
    <w:rsid w:val="004428F2"/>
    <w:rsid w:val="004439D6"/>
    <w:rsid w:val="00443FF0"/>
    <w:rsid w:val="004449B4"/>
    <w:rsid w:val="004467AC"/>
    <w:rsid w:val="004467FD"/>
    <w:rsid w:val="00450725"/>
    <w:rsid w:val="0045102C"/>
    <w:rsid w:val="0045292D"/>
    <w:rsid w:val="004549B5"/>
    <w:rsid w:val="00461856"/>
    <w:rsid w:val="0046480D"/>
    <w:rsid w:val="004649E2"/>
    <w:rsid w:val="00465088"/>
    <w:rsid w:val="00466F16"/>
    <w:rsid w:val="00470135"/>
    <w:rsid w:val="004732C7"/>
    <w:rsid w:val="004756B4"/>
    <w:rsid w:val="00475861"/>
    <w:rsid w:val="00476759"/>
    <w:rsid w:val="00480E67"/>
    <w:rsid w:val="00484FEE"/>
    <w:rsid w:val="0048685F"/>
    <w:rsid w:val="00490505"/>
    <w:rsid w:val="004926E1"/>
    <w:rsid w:val="004944DB"/>
    <w:rsid w:val="00495CEE"/>
    <w:rsid w:val="00496ED6"/>
    <w:rsid w:val="004A0B3A"/>
    <w:rsid w:val="004A163D"/>
    <w:rsid w:val="004A708B"/>
    <w:rsid w:val="004A7EA1"/>
    <w:rsid w:val="004B1D2F"/>
    <w:rsid w:val="004B2B6C"/>
    <w:rsid w:val="004B3158"/>
    <w:rsid w:val="004B3FA5"/>
    <w:rsid w:val="004B52E0"/>
    <w:rsid w:val="004C1110"/>
    <w:rsid w:val="004C44E0"/>
    <w:rsid w:val="004C4C79"/>
    <w:rsid w:val="004D1A2A"/>
    <w:rsid w:val="004D227B"/>
    <w:rsid w:val="004D2F91"/>
    <w:rsid w:val="004D71C1"/>
    <w:rsid w:val="004E379A"/>
    <w:rsid w:val="004E3B0B"/>
    <w:rsid w:val="004E422D"/>
    <w:rsid w:val="004E4884"/>
    <w:rsid w:val="004E67D0"/>
    <w:rsid w:val="004F422C"/>
    <w:rsid w:val="00502533"/>
    <w:rsid w:val="005030C5"/>
    <w:rsid w:val="00503E5D"/>
    <w:rsid w:val="00506E3C"/>
    <w:rsid w:val="005123F7"/>
    <w:rsid w:val="00514660"/>
    <w:rsid w:val="0051608A"/>
    <w:rsid w:val="005175C1"/>
    <w:rsid w:val="005200F8"/>
    <w:rsid w:val="00520CB3"/>
    <w:rsid w:val="00520EA3"/>
    <w:rsid w:val="00522DB5"/>
    <w:rsid w:val="005252CF"/>
    <w:rsid w:val="00525990"/>
    <w:rsid w:val="005307B3"/>
    <w:rsid w:val="005309BB"/>
    <w:rsid w:val="00531809"/>
    <w:rsid w:val="005326E3"/>
    <w:rsid w:val="0053277C"/>
    <w:rsid w:val="0053374F"/>
    <w:rsid w:val="00534AB2"/>
    <w:rsid w:val="00535669"/>
    <w:rsid w:val="005364E2"/>
    <w:rsid w:val="005373CA"/>
    <w:rsid w:val="00540C48"/>
    <w:rsid w:val="00541B68"/>
    <w:rsid w:val="0054200A"/>
    <w:rsid w:val="005507FE"/>
    <w:rsid w:val="00554636"/>
    <w:rsid w:val="005549F8"/>
    <w:rsid w:val="00556771"/>
    <w:rsid w:val="00561F83"/>
    <w:rsid w:val="00572A8F"/>
    <w:rsid w:val="00572D8B"/>
    <w:rsid w:val="00573A41"/>
    <w:rsid w:val="0057720D"/>
    <w:rsid w:val="00581FF4"/>
    <w:rsid w:val="00586391"/>
    <w:rsid w:val="00586B24"/>
    <w:rsid w:val="0058715D"/>
    <w:rsid w:val="00587C68"/>
    <w:rsid w:val="00587F7A"/>
    <w:rsid w:val="00591F27"/>
    <w:rsid w:val="00593649"/>
    <w:rsid w:val="00594347"/>
    <w:rsid w:val="005A00EB"/>
    <w:rsid w:val="005A187A"/>
    <w:rsid w:val="005A3028"/>
    <w:rsid w:val="005A3319"/>
    <w:rsid w:val="005A7114"/>
    <w:rsid w:val="005B3E27"/>
    <w:rsid w:val="005B5942"/>
    <w:rsid w:val="005B6F66"/>
    <w:rsid w:val="005C4946"/>
    <w:rsid w:val="005C5BDD"/>
    <w:rsid w:val="005C5C5E"/>
    <w:rsid w:val="005C7FC1"/>
    <w:rsid w:val="005D10EB"/>
    <w:rsid w:val="005D2C6D"/>
    <w:rsid w:val="005D37EF"/>
    <w:rsid w:val="005D471B"/>
    <w:rsid w:val="005D4739"/>
    <w:rsid w:val="005D58A8"/>
    <w:rsid w:val="005D7105"/>
    <w:rsid w:val="005E5B90"/>
    <w:rsid w:val="005E745C"/>
    <w:rsid w:val="005E795F"/>
    <w:rsid w:val="005F0103"/>
    <w:rsid w:val="005F36C6"/>
    <w:rsid w:val="005F4B37"/>
    <w:rsid w:val="005F7874"/>
    <w:rsid w:val="005F7AF8"/>
    <w:rsid w:val="00600B11"/>
    <w:rsid w:val="00602179"/>
    <w:rsid w:val="00605BDE"/>
    <w:rsid w:val="006068D6"/>
    <w:rsid w:val="00607386"/>
    <w:rsid w:val="00610DA5"/>
    <w:rsid w:val="006122D1"/>
    <w:rsid w:val="006154F3"/>
    <w:rsid w:val="006166BD"/>
    <w:rsid w:val="006210FB"/>
    <w:rsid w:val="00621105"/>
    <w:rsid w:val="00622674"/>
    <w:rsid w:val="00625563"/>
    <w:rsid w:val="00625D31"/>
    <w:rsid w:val="0062632F"/>
    <w:rsid w:val="00627B65"/>
    <w:rsid w:val="0063159D"/>
    <w:rsid w:val="00631C58"/>
    <w:rsid w:val="006330A6"/>
    <w:rsid w:val="006350DC"/>
    <w:rsid w:val="0064014C"/>
    <w:rsid w:val="006406D3"/>
    <w:rsid w:val="00640B19"/>
    <w:rsid w:val="00642795"/>
    <w:rsid w:val="0064384A"/>
    <w:rsid w:val="00644A0B"/>
    <w:rsid w:val="00645E8A"/>
    <w:rsid w:val="006471CB"/>
    <w:rsid w:val="00651F44"/>
    <w:rsid w:val="00652A49"/>
    <w:rsid w:val="0065319D"/>
    <w:rsid w:val="00654654"/>
    <w:rsid w:val="00656AE0"/>
    <w:rsid w:val="00660B04"/>
    <w:rsid w:val="00662089"/>
    <w:rsid w:val="00662E4F"/>
    <w:rsid w:val="00664641"/>
    <w:rsid w:val="006649E6"/>
    <w:rsid w:val="00664AE2"/>
    <w:rsid w:val="006656A1"/>
    <w:rsid w:val="00671A4A"/>
    <w:rsid w:val="00671CF3"/>
    <w:rsid w:val="006733EA"/>
    <w:rsid w:val="006737F5"/>
    <w:rsid w:val="00673C8C"/>
    <w:rsid w:val="00677187"/>
    <w:rsid w:val="006778C5"/>
    <w:rsid w:val="00680727"/>
    <w:rsid w:val="0068228B"/>
    <w:rsid w:val="00690504"/>
    <w:rsid w:val="006945C8"/>
    <w:rsid w:val="006958A9"/>
    <w:rsid w:val="00696279"/>
    <w:rsid w:val="00697BEA"/>
    <w:rsid w:val="006A314A"/>
    <w:rsid w:val="006A41B3"/>
    <w:rsid w:val="006A5794"/>
    <w:rsid w:val="006A7DAB"/>
    <w:rsid w:val="006B3BAC"/>
    <w:rsid w:val="006B5499"/>
    <w:rsid w:val="006B6072"/>
    <w:rsid w:val="006B6F05"/>
    <w:rsid w:val="006C187F"/>
    <w:rsid w:val="006C19D5"/>
    <w:rsid w:val="006C2435"/>
    <w:rsid w:val="006C2A6C"/>
    <w:rsid w:val="006C4AF4"/>
    <w:rsid w:val="006C6272"/>
    <w:rsid w:val="006D2325"/>
    <w:rsid w:val="006D2AF7"/>
    <w:rsid w:val="006D4D93"/>
    <w:rsid w:val="006D5AC6"/>
    <w:rsid w:val="006D5C64"/>
    <w:rsid w:val="006D7B8F"/>
    <w:rsid w:val="006D7EA0"/>
    <w:rsid w:val="006E045C"/>
    <w:rsid w:val="006E199C"/>
    <w:rsid w:val="006E1E80"/>
    <w:rsid w:val="006E2120"/>
    <w:rsid w:val="006E345B"/>
    <w:rsid w:val="006E3C17"/>
    <w:rsid w:val="006E7639"/>
    <w:rsid w:val="006E77D2"/>
    <w:rsid w:val="006F16B9"/>
    <w:rsid w:val="006F1A54"/>
    <w:rsid w:val="006F2500"/>
    <w:rsid w:val="006F54E6"/>
    <w:rsid w:val="006F71C2"/>
    <w:rsid w:val="006F774F"/>
    <w:rsid w:val="007005B9"/>
    <w:rsid w:val="00703714"/>
    <w:rsid w:val="00703AFF"/>
    <w:rsid w:val="00703EC7"/>
    <w:rsid w:val="00705AE1"/>
    <w:rsid w:val="00707ACA"/>
    <w:rsid w:val="0071321A"/>
    <w:rsid w:val="00714455"/>
    <w:rsid w:val="007159B1"/>
    <w:rsid w:val="007164FA"/>
    <w:rsid w:val="007313E0"/>
    <w:rsid w:val="00733B64"/>
    <w:rsid w:val="007345C7"/>
    <w:rsid w:val="0073471C"/>
    <w:rsid w:val="00736CCA"/>
    <w:rsid w:val="00737487"/>
    <w:rsid w:val="00737B2C"/>
    <w:rsid w:val="00741484"/>
    <w:rsid w:val="00744670"/>
    <w:rsid w:val="007446B1"/>
    <w:rsid w:val="00750390"/>
    <w:rsid w:val="007516F5"/>
    <w:rsid w:val="00751C76"/>
    <w:rsid w:val="0075263B"/>
    <w:rsid w:val="007550E6"/>
    <w:rsid w:val="00761651"/>
    <w:rsid w:val="00763827"/>
    <w:rsid w:val="00764E2E"/>
    <w:rsid w:val="00765E2D"/>
    <w:rsid w:val="00767447"/>
    <w:rsid w:val="00767B1D"/>
    <w:rsid w:val="00775E59"/>
    <w:rsid w:val="007801E7"/>
    <w:rsid w:val="00781F75"/>
    <w:rsid w:val="00784245"/>
    <w:rsid w:val="0079337A"/>
    <w:rsid w:val="0079586A"/>
    <w:rsid w:val="0079639B"/>
    <w:rsid w:val="007963A3"/>
    <w:rsid w:val="00796E86"/>
    <w:rsid w:val="007A1991"/>
    <w:rsid w:val="007A21FF"/>
    <w:rsid w:val="007B01F4"/>
    <w:rsid w:val="007B04FC"/>
    <w:rsid w:val="007B483E"/>
    <w:rsid w:val="007B5541"/>
    <w:rsid w:val="007C0C43"/>
    <w:rsid w:val="007C121C"/>
    <w:rsid w:val="007C1F81"/>
    <w:rsid w:val="007C66D1"/>
    <w:rsid w:val="007C6BFF"/>
    <w:rsid w:val="007D1000"/>
    <w:rsid w:val="007D123B"/>
    <w:rsid w:val="007D4449"/>
    <w:rsid w:val="007D4CE5"/>
    <w:rsid w:val="007D64A4"/>
    <w:rsid w:val="007D6545"/>
    <w:rsid w:val="007D7674"/>
    <w:rsid w:val="007D79D5"/>
    <w:rsid w:val="007E5FC5"/>
    <w:rsid w:val="007E73C9"/>
    <w:rsid w:val="007F0D16"/>
    <w:rsid w:val="007F396C"/>
    <w:rsid w:val="00800436"/>
    <w:rsid w:val="00801284"/>
    <w:rsid w:val="00801B0F"/>
    <w:rsid w:val="00802495"/>
    <w:rsid w:val="00802601"/>
    <w:rsid w:val="00803BE2"/>
    <w:rsid w:val="00805437"/>
    <w:rsid w:val="00813CDE"/>
    <w:rsid w:val="00814CF6"/>
    <w:rsid w:val="0081610D"/>
    <w:rsid w:val="0081634E"/>
    <w:rsid w:val="00816D80"/>
    <w:rsid w:val="00816DF1"/>
    <w:rsid w:val="00817D01"/>
    <w:rsid w:val="008213C6"/>
    <w:rsid w:val="00823826"/>
    <w:rsid w:val="00824B90"/>
    <w:rsid w:val="008314B5"/>
    <w:rsid w:val="00831FFF"/>
    <w:rsid w:val="00837581"/>
    <w:rsid w:val="00837F00"/>
    <w:rsid w:val="008415B4"/>
    <w:rsid w:val="00841AD8"/>
    <w:rsid w:val="00844A03"/>
    <w:rsid w:val="00844B7A"/>
    <w:rsid w:val="008472AB"/>
    <w:rsid w:val="008477D2"/>
    <w:rsid w:val="00852F18"/>
    <w:rsid w:val="008531B0"/>
    <w:rsid w:val="008536AF"/>
    <w:rsid w:val="008548BA"/>
    <w:rsid w:val="008560D3"/>
    <w:rsid w:val="0085679D"/>
    <w:rsid w:val="00856D0D"/>
    <w:rsid w:val="008579AA"/>
    <w:rsid w:val="00863936"/>
    <w:rsid w:val="00864F02"/>
    <w:rsid w:val="00865062"/>
    <w:rsid w:val="00865E82"/>
    <w:rsid w:val="00867A45"/>
    <w:rsid w:val="00871D53"/>
    <w:rsid w:val="008730E6"/>
    <w:rsid w:val="00873D9E"/>
    <w:rsid w:val="00874B52"/>
    <w:rsid w:val="0087651D"/>
    <w:rsid w:val="008771C5"/>
    <w:rsid w:val="00881EB0"/>
    <w:rsid w:val="00883EFE"/>
    <w:rsid w:val="00887FB8"/>
    <w:rsid w:val="008905BF"/>
    <w:rsid w:val="008931A3"/>
    <w:rsid w:val="008959E6"/>
    <w:rsid w:val="00897075"/>
    <w:rsid w:val="008A1886"/>
    <w:rsid w:val="008A46FD"/>
    <w:rsid w:val="008A5C2B"/>
    <w:rsid w:val="008A7AD0"/>
    <w:rsid w:val="008B089E"/>
    <w:rsid w:val="008B31BB"/>
    <w:rsid w:val="008B5341"/>
    <w:rsid w:val="008B7AA7"/>
    <w:rsid w:val="008C3ACF"/>
    <w:rsid w:val="008C6F04"/>
    <w:rsid w:val="008C6F41"/>
    <w:rsid w:val="008D2AB8"/>
    <w:rsid w:val="008D4786"/>
    <w:rsid w:val="008D6654"/>
    <w:rsid w:val="008D74F0"/>
    <w:rsid w:val="008E28C4"/>
    <w:rsid w:val="008E3FCB"/>
    <w:rsid w:val="008E46B9"/>
    <w:rsid w:val="008E634A"/>
    <w:rsid w:val="008E75F6"/>
    <w:rsid w:val="008F0126"/>
    <w:rsid w:val="008F0C4C"/>
    <w:rsid w:val="008F4617"/>
    <w:rsid w:val="008F54A6"/>
    <w:rsid w:val="008F580C"/>
    <w:rsid w:val="008F6B3A"/>
    <w:rsid w:val="008F6F3D"/>
    <w:rsid w:val="008F7C05"/>
    <w:rsid w:val="00902584"/>
    <w:rsid w:val="00904005"/>
    <w:rsid w:val="00904D29"/>
    <w:rsid w:val="009054A9"/>
    <w:rsid w:val="00917B62"/>
    <w:rsid w:val="009200FF"/>
    <w:rsid w:val="00920C25"/>
    <w:rsid w:val="00920D36"/>
    <w:rsid w:val="00921784"/>
    <w:rsid w:val="00922C24"/>
    <w:rsid w:val="00923DE3"/>
    <w:rsid w:val="009255A5"/>
    <w:rsid w:val="00925812"/>
    <w:rsid w:val="0093208D"/>
    <w:rsid w:val="00934E67"/>
    <w:rsid w:val="009436A3"/>
    <w:rsid w:val="00943C60"/>
    <w:rsid w:val="0094445A"/>
    <w:rsid w:val="00944723"/>
    <w:rsid w:val="00945F97"/>
    <w:rsid w:val="0094717B"/>
    <w:rsid w:val="00947971"/>
    <w:rsid w:val="0095386C"/>
    <w:rsid w:val="009550C9"/>
    <w:rsid w:val="00957F68"/>
    <w:rsid w:val="00960AC5"/>
    <w:rsid w:val="00961F58"/>
    <w:rsid w:val="00963B24"/>
    <w:rsid w:val="00964801"/>
    <w:rsid w:val="00964A66"/>
    <w:rsid w:val="0096588A"/>
    <w:rsid w:val="00967C3A"/>
    <w:rsid w:val="0097040E"/>
    <w:rsid w:val="00973140"/>
    <w:rsid w:val="00974C13"/>
    <w:rsid w:val="00976F6D"/>
    <w:rsid w:val="00981D0C"/>
    <w:rsid w:val="00982D1C"/>
    <w:rsid w:val="009865AC"/>
    <w:rsid w:val="00986ACF"/>
    <w:rsid w:val="00993775"/>
    <w:rsid w:val="009A1174"/>
    <w:rsid w:val="009A1F90"/>
    <w:rsid w:val="009A2BDE"/>
    <w:rsid w:val="009A770A"/>
    <w:rsid w:val="009B1037"/>
    <w:rsid w:val="009B1FED"/>
    <w:rsid w:val="009B344B"/>
    <w:rsid w:val="009B388F"/>
    <w:rsid w:val="009B42CA"/>
    <w:rsid w:val="009B4A65"/>
    <w:rsid w:val="009B7343"/>
    <w:rsid w:val="009C187D"/>
    <w:rsid w:val="009C2981"/>
    <w:rsid w:val="009C49B3"/>
    <w:rsid w:val="009C5F25"/>
    <w:rsid w:val="009C6632"/>
    <w:rsid w:val="009C74D7"/>
    <w:rsid w:val="009C7F83"/>
    <w:rsid w:val="009D0861"/>
    <w:rsid w:val="009D1E85"/>
    <w:rsid w:val="009D486D"/>
    <w:rsid w:val="009D5713"/>
    <w:rsid w:val="009E4904"/>
    <w:rsid w:val="009E5E48"/>
    <w:rsid w:val="009F107C"/>
    <w:rsid w:val="009F2D6F"/>
    <w:rsid w:val="009F2E52"/>
    <w:rsid w:val="009F3232"/>
    <w:rsid w:val="009F342F"/>
    <w:rsid w:val="009F3612"/>
    <w:rsid w:val="009F3654"/>
    <w:rsid w:val="00A00E52"/>
    <w:rsid w:val="00A01752"/>
    <w:rsid w:val="00A02358"/>
    <w:rsid w:val="00A0523C"/>
    <w:rsid w:val="00A060B2"/>
    <w:rsid w:val="00A06E86"/>
    <w:rsid w:val="00A06EB8"/>
    <w:rsid w:val="00A07508"/>
    <w:rsid w:val="00A12406"/>
    <w:rsid w:val="00A1272E"/>
    <w:rsid w:val="00A130DC"/>
    <w:rsid w:val="00A1460E"/>
    <w:rsid w:val="00A15AE3"/>
    <w:rsid w:val="00A15D1D"/>
    <w:rsid w:val="00A17771"/>
    <w:rsid w:val="00A214F4"/>
    <w:rsid w:val="00A25DEC"/>
    <w:rsid w:val="00A27A77"/>
    <w:rsid w:val="00A308AA"/>
    <w:rsid w:val="00A31221"/>
    <w:rsid w:val="00A32A0F"/>
    <w:rsid w:val="00A32F32"/>
    <w:rsid w:val="00A335A8"/>
    <w:rsid w:val="00A337FB"/>
    <w:rsid w:val="00A41ED5"/>
    <w:rsid w:val="00A42834"/>
    <w:rsid w:val="00A4752E"/>
    <w:rsid w:val="00A4753B"/>
    <w:rsid w:val="00A50C3B"/>
    <w:rsid w:val="00A54943"/>
    <w:rsid w:val="00A57C84"/>
    <w:rsid w:val="00A57D59"/>
    <w:rsid w:val="00A64D9F"/>
    <w:rsid w:val="00A6503E"/>
    <w:rsid w:val="00A65957"/>
    <w:rsid w:val="00A65B44"/>
    <w:rsid w:val="00A6746D"/>
    <w:rsid w:val="00A72FF5"/>
    <w:rsid w:val="00A73638"/>
    <w:rsid w:val="00A74EB3"/>
    <w:rsid w:val="00A75324"/>
    <w:rsid w:val="00A753C1"/>
    <w:rsid w:val="00A75434"/>
    <w:rsid w:val="00A756EF"/>
    <w:rsid w:val="00A8131F"/>
    <w:rsid w:val="00A84019"/>
    <w:rsid w:val="00A8414C"/>
    <w:rsid w:val="00A84269"/>
    <w:rsid w:val="00A84A8A"/>
    <w:rsid w:val="00A86219"/>
    <w:rsid w:val="00A86AD4"/>
    <w:rsid w:val="00A86E82"/>
    <w:rsid w:val="00A93ADF"/>
    <w:rsid w:val="00A94B2E"/>
    <w:rsid w:val="00A95B12"/>
    <w:rsid w:val="00AA01E6"/>
    <w:rsid w:val="00AA20F6"/>
    <w:rsid w:val="00AA2527"/>
    <w:rsid w:val="00AA3BBE"/>
    <w:rsid w:val="00AA537E"/>
    <w:rsid w:val="00AB4928"/>
    <w:rsid w:val="00AB6DA3"/>
    <w:rsid w:val="00AC162D"/>
    <w:rsid w:val="00AC5006"/>
    <w:rsid w:val="00AC6FD1"/>
    <w:rsid w:val="00AC7380"/>
    <w:rsid w:val="00AC7A1B"/>
    <w:rsid w:val="00AC7E06"/>
    <w:rsid w:val="00AD13AA"/>
    <w:rsid w:val="00AD1B0C"/>
    <w:rsid w:val="00AD39D6"/>
    <w:rsid w:val="00AD582A"/>
    <w:rsid w:val="00AD6633"/>
    <w:rsid w:val="00AD6D03"/>
    <w:rsid w:val="00AE1127"/>
    <w:rsid w:val="00AE43FF"/>
    <w:rsid w:val="00AE444F"/>
    <w:rsid w:val="00AE62C5"/>
    <w:rsid w:val="00AE6A21"/>
    <w:rsid w:val="00AE72D8"/>
    <w:rsid w:val="00AF0A4D"/>
    <w:rsid w:val="00AF2DFD"/>
    <w:rsid w:val="00AF3691"/>
    <w:rsid w:val="00AF3982"/>
    <w:rsid w:val="00AF3994"/>
    <w:rsid w:val="00AF3BBB"/>
    <w:rsid w:val="00AF61DE"/>
    <w:rsid w:val="00B033E3"/>
    <w:rsid w:val="00B046B1"/>
    <w:rsid w:val="00B0489F"/>
    <w:rsid w:val="00B07354"/>
    <w:rsid w:val="00B10ACA"/>
    <w:rsid w:val="00B15453"/>
    <w:rsid w:val="00B15881"/>
    <w:rsid w:val="00B20804"/>
    <w:rsid w:val="00B21F4A"/>
    <w:rsid w:val="00B22722"/>
    <w:rsid w:val="00B22A6C"/>
    <w:rsid w:val="00B23068"/>
    <w:rsid w:val="00B23886"/>
    <w:rsid w:val="00B24A4B"/>
    <w:rsid w:val="00B26123"/>
    <w:rsid w:val="00B31560"/>
    <w:rsid w:val="00B31902"/>
    <w:rsid w:val="00B34012"/>
    <w:rsid w:val="00B367DD"/>
    <w:rsid w:val="00B420EA"/>
    <w:rsid w:val="00B434E2"/>
    <w:rsid w:val="00B46DB4"/>
    <w:rsid w:val="00B50868"/>
    <w:rsid w:val="00B50EEF"/>
    <w:rsid w:val="00B511ED"/>
    <w:rsid w:val="00B55FB9"/>
    <w:rsid w:val="00B604BC"/>
    <w:rsid w:val="00B60882"/>
    <w:rsid w:val="00B64334"/>
    <w:rsid w:val="00B64A8D"/>
    <w:rsid w:val="00B7005E"/>
    <w:rsid w:val="00B733AA"/>
    <w:rsid w:val="00B7549D"/>
    <w:rsid w:val="00B76AB2"/>
    <w:rsid w:val="00B77E0B"/>
    <w:rsid w:val="00B813F9"/>
    <w:rsid w:val="00B83CF2"/>
    <w:rsid w:val="00B83FBE"/>
    <w:rsid w:val="00B84A4E"/>
    <w:rsid w:val="00B87ACD"/>
    <w:rsid w:val="00B87F8A"/>
    <w:rsid w:val="00B9142E"/>
    <w:rsid w:val="00BA33F0"/>
    <w:rsid w:val="00BA44B9"/>
    <w:rsid w:val="00BA4AB4"/>
    <w:rsid w:val="00BA57C2"/>
    <w:rsid w:val="00BA5B01"/>
    <w:rsid w:val="00BA7329"/>
    <w:rsid w:val="00BA7DB3"/>
    <w:rsid w:val="00BB071F"/>
    <w:rsid w:val="00BB0B8D"/>
    <w:rsid w:val="00BB171E"/>
    <w:rsid w:val="00BB496A"/>
    <w:rsid w:val="00BB4A51"/>
    <w:rsid w:val="00BB5052"/>
    <w:rsid w:val="00BB5064"/>
    <w:rsid w:val="00BB5C44"/>
    <w:rsid w:val="00BC0EB3"/>
    <w:rsid w:val="00BC3695"/>
    <w:rsid w:val="00BC377D"/>
    <w:rsid w:val="00BC3D33"/>
    <w:rsid w:val="00BC52AD"/>
    <w:rsid w:val="00BC746B"/>
    <w:rsid w:val="00BD1544"/>
    <w:rsid w:val="00BD2846"/>
    <w:rsid w:val="00BD6C7B"/>
    <w:rsid w:val="00BE3AEE"/>
    <w:rsid w:val="00BE53D1"/>
    <w:rsid w:val="00BE705E"/>
    <w:rsid w:val="00BF24B1"/>
    <w:rsid w:val="00BF38AF"/>
    <w:rsid w:val="00BF50A6"/>
    <w:rsid w:val="00BF51DF"/>
    <w:rsid w:val="00BF64F0"/>
    <w:rsid w:val="00C013B4"/>
    <w:rsid w:val="00C01B64"/>
    <w:rsid w:val="00C060CE"/>
    <w:rsid w:val="00C100FE"/>
    <w:rsid w:val="00C10DF8"/>
    <w:rsid w:val="00C1336C"/>
    <w:rsid w:val="00C14AE4"/>
    <w:rsid w:val="00C16AF2"/>
    <w:rsid w:val="00C177F2"/>
    <w:rsid w:val="00C216B5"/>
    <w:rsid w:val="00C22147"/>
    <w:rsid w:val="00C2472D"/>
    <w:rsid w:val="00C24CB3"/>
    <w:rsid w:val="00C259BC"/>
    <w:rsid w:val="00C2766B"/>
    <w:rsid w:val="00C30BAF"/>
    <w:rsid w:val="00C376EC"/>
    <w:rsid w:val="00C37F8C"/>
    <w:rsid w:val="00C4021F"/>
    <w:rsid w:val="00C4257C"/>
    <w:rsid w:val="00C4410A"/>
    <w:rsid w:val="00C44581"/>
    <w:rsid w:val="00C449C8"/>
    <w:rsid w:val="00C479AC"/>
    <w:rsid w:val="00C47E30"/>
    <w:rsid w:val="00C501F7"/>
    <w:rsid w:val="00C51D1A"/>
    <w:rsid w:val="00C52486"/>
    <w:rsid w:val="00C536A1"/>
    <w:rsid w:val="00C5580A"/>
    <w:rsid w:val="00C55898"/>
    <w:rsid w:val="00C56233"/>
    <w:rsid w:val="00C56C2F"/>
    <w:rsid w:val="00C57538"/>
    <w:rsid w:val="00C57866"/>
    <w:rsid w:val="00C60573"/>
    <w:rsid w:val="00C63978"/>
    <w:rsid w:val="00C64B8C"/>
    <w:rsid w:val="00C659CB"/>
    <w:rsid w:val="00C65F21"/>
    <w:rsid w:val="00C66392"/>
    <w:rsid w:val="00C66DF5"/>
    <w:rsid w:val="00C7091A"/>
    <w:rsid w:val="00C715EA"/>
    <w:rsid w:val="00C72B29"/>
    <w:rsid w:val="00C76472"/>
    <w:rsid w:val="00C76E53"/>
    <w:rsid w:val="00C80C89"/>
    <w:rsid w:val="00C84E30"/>
    <w:rsid w:val="00C92BE5"/>
    <w:rsid w:val="00C92C0D"/>
    <w:rsid w:val="00CA33F4"/>
    <w:rsid w:val="00CA42F1"/>
    <w:rsid w:val="00CA7E5B"/>
    <w:rsid w:val="00CA7EE6"/>
    <w:rsid w:val="00CB3B59"/>
    <w:rsid w:val="00CB6022"/>
    <w:rsid w:val="00CB6B94"/>
    <w:rsid w:val="00CB6DD4"/>
    <w:rsid w:val="00CB7040"/>
    <w:rsid w:val="00CB7736"/>
    <w:rsid w:val="00CC0088"/>
    <w:rsid w:val="00CC05F0"/>
    <w:rsid w:val="00CC13C4"/>
    <w:rsid w:val="00CC2A53"/>
    <w:rsid w:val="00CD115C"/>
    <w:rsid w:val="00CD4FC9"/>
    <w:rsid w:val="00CD550C"/>
    <w:rsid w:val="00CD70B5"/>
    <w:rsid w:val="00CE190D"/>
    <w:rsid w:val="00CE2BF3"/>
    <w:rsid w:val="00CE3AF7"/>
    <w:rsid w:val="00CE5B0B"/>
    <w:rsid w:val="00CE7930"/>
    <w:rsid w:val="00CF0653"/>
    <w:rsid w:val="00CF12AE"/>
    <w:rsid w:val="00CF63CE"/>
    <w:rsid w:val="00CF7062"/>
    <w:rsid w:val="00CF7C8D"/>
    <w:rsid w:val="00D003BF"/>
    <w:rsid w:val="00D03324"/>
    <w:rsid w:val="00D079AE"/>
    <w:rsid w:val="00D07A7C"/>
    <w:rsid w:val="00D11568"/>
    <w:rsid w:val="00D13190"/>
    <w:rsid w:val="00D14AAB"/>
    <w:rsid w:val="00D16246"/>
    <w:rsid w:val="00D1667A"/>
    <w:rsid w:val="00D1714C"/>
    <w:rsid w:val="00D203A8"/>
    <w:rsid w:val="00D22317"/>
    <w:rsid w:val="00D223C0"/>
    <w:rsid w:val="00D23422"/>
    <w:rsid w:val="00D30BEA"/>
    <w:rsid w:val="00D333DC"/>
    <w:rsid w:val="00D4188B"/>
    <w:rsid w:val="00D452C2"/>
    <w:rsid w:val="00D475E6"/>
    <w:rsid w:val="00D50AC0"/>
    <w:rsid w:val="00D5117D"/>
    <w:rsid w:val="00D556E2"/>
    <w:rsid w:val="00D55FF8"/>
    <w:rsid w:val="00D577E7"/>
    <w:rsid w:val="00D6324F"/>
    <w:rsid w:val="00D635E2"/>
    <w:rsid w:val="00D6450B"/>
    <w:rsid w:val="00D645B1"/>
    <w:rsid w:val="00D67555"/>
    <w:rsid w:val="00D72A76"/>
    <w:rsid w:val="00D76A1C"/>
    <w:rsid w:val="00D8042E"/>
    <w:rsid w:val="00D8121F"/>
    <w:rsid w:val="00D85086"/>
    <w:rsid w:val="00D85D89"/>
    <w:rsid w:val="00D87182"/>
    <w:rsid w:val="00D900BF"/>
    <w:rsid w:val="00D9156F"/>
    <w:rsid w:val="00D92F5C"/>
    <w:rsid w:val="00D9355F"/>
    <w:rsid w:val="00D96FBA"/>
    <w:rsid w:val="00D97202"/>
    <w:rsid w:val="00DA7A6F"/>
    <w:rsid w:val="00DB536A"/>
    <w:rsid w:val="00DB562F"/>
    <w:rsid w:val="00DB5F27"/>
    <w:rsid w:val="00DB6B60"/>
    <w:rsid w:val="00DC15C7"/>
    <w:rsid w:val="00DC369C"/>
    <w:rsid w:val="00DC43C4"/>
    <w:rsid w:val="00DC4EF6"/>
    <w:rsid w:val="00DC663C"/>
    <w:rsid w:val="00DC6A06"/>
    <w:rsid w:val="00DC7584"/>
    <w:rsid w:val="00DD5FDC"/>
    <w:rsid w:val="00DD619E"/>
    <w:rsid w:val="00DE4E21"/>
    <w:rsid w:val="00DE4E53"/>
    <w:rsid w:val="00DE5D53"/>
    <w:rsid w:val="00DE6AD2"/>
    <w:rsid w:val="00DF2C11"/>
    <w:rsid w:val="00DF58C3"/>
    <w:rsid w:val="00DF7961"/>
    <w:rsid w:val="00E00195"/>
    <w:rsid w:val="00E0086E"/>
    <w:rsid w:val="00E00C89"/>
    <w:rsid w:val="00E00E14"/>
    <w:rsid w:val="00E133A9"/>
    <w:rsid w:val="00E16B33"/>
    <w:rsid w:val="00E17C03"/>
    <w:rsid w:val="00E219BE"/>
    <w:rsid w:val="00E24245"/>
    <w:rsid w:val="00E24479"/>
    <w:rsid w:val="00E30095"/>
    <w:rsid w:val="00E304D6"/>
    <w:rsid w:val="00E337E5"/>
    <w:rsid w:val="00E34FD7"/>
    <w:rsid w:val="00E3530E"/>
    <w:rsid w:val="00E3595A"/>
    <w:rsid w:val="00E36B64"/>
    <w:rsid w:val="00E43E64"/>
    <w:rsid w:val="00E44C37"/>
    <w:rsid w:val="00E471B9"/>
    <w:rsid w:val="00E50C6B"/>
    <w:rsid w:val="00E52843"/>
    <w:rsid w:val="00E54E9D"/>
    <w:rsid w:val="00E550D8"/>
    <w:rsid w:val="00E55111"/>
    <w:rsid w:val="00E55EEB"/>
    <w:rsid w:val="00E56F26"/>
    <w:rsid w:val="00E6008B"/>
    <w:rsid w:val="00E607D9"/>
    <w:rsid w:val="00E6773E"/>
    <w:rsid w:val="00E70369"/>
    <w:rsid w:val="00E733AA"/>
    <w:rsid w:val="00E75679"/>
    <w:rsid w:val="00E80BB1"/>
    <w:rsid w:val="00E83619"/>
    <w:rsid w:val="00E85005"/>
    <w:rsid w:val="00E91894"/>
    <w:rsid w:val="00E94EAF"/>
    <w:rsid w:val="00E95B7D"/>
    <w:rsid w:val="00E95F1C"/>
    <w:rsid w:val="00E96D43"/>
    <w:rsid w:val="00E96D96"/>
    <w:rsid w:val="00E972E6"/>
    <w:rsid w:val="00EA00AE"/>
    <w:rsid w:val="00EA1DBB"/>
    <w:rsid w:val="00EA3CE8"/>
    <w:rsid w:val="00EA51A2"/>
    <w:rsid w:val="00EA59FA"/>
    <w:rsid w:val="00EA6E58"/>
    <w:rsid w:val="00EB0DD4"/>
    <w:rsid w:val="00EB1890"/>
    <w:rsid w:val="00EB29BC"/>
    <w:rsid w:val="00EB5185"/>
    <w:rsid w:val="00EC3235"/>
    <w:rsid w:val="00EC6B36"/>
    <w:rsid w:val="00EC73DF"/>
    <w:rsid w:val="00ED03B7"/>
    <w:rsid w:val="00ED07EF"/>
    <w:rsid w:val="00ED0C5A"/>
    <w:rsid w:val="00ED35B5"/>
    <w:rsid w:val="00ED49F3"/>
    <w:rsid w:val="00ED5A67"/>
    <w:rsid w:val="00ED7BCF"/>
    <w:rsid w:val="00EE09DA"/>
    <w:rsid w:val="00EE189E"/>
    <w:rsid w:val="00EE2E8C"/>
    <w:rsid w:val="00EE6BBB"/>
    <w:rsid w:val="00EE75D1"/>
    <w:rsid w:val="00EF3443"/>
    <w:rsid w:val="00EF392C"/>
    <w:rsid w:val="00EF394C"/>
    <w:rsid w:val="00EF4024"/>
    <w:rsid w:val="00EF768C"/>
    <w:rsid w:val="00F02A3C"/>
    <w:rsid w:val="00F035BC"/>
    <w:rsid w:val="00F076AF"/>
    <w:rsid w:val="00F1161E"/>
    <w:rsid w:val="00F16D1E"/>
    <w:rsid w:val="00F16F17"/>
    <w:rsid w:val="00F1728D"/>
    <w:rsid w:val="00F176F2"/>
    <w:rsid w:val="00F22B7F"/>
    <w:rsid w:val="00F2583B"/>
    <w:rsid w:val="00F25EF3"/>
    <w:rsid w:val="00F33611"/>
    <w:rsid w:val="00F3585C"/>
    <w:rsid w:val="00F358F7"/>
    <w:rsid w:val="00F36FD2"/>
    <w:rsid w:val="00F37876"/>
    <w:rsid w:val="00F40159"/>
    <w:rsid w:val="00F47BB5"/>
    <w:rsid w:val="00F53B94"/>
    <w:rsid w:val="00F53F0F"/>
    <w:rsid w:val="00F54D5D"/>
    <w:rsid w:val="00F60F4A"/>
    <w:rsid w:val="00F61CC3"/>
    <w:rsid w:val="00F61E12"/>
    <w:rsid w:val="00F6325D"/>
    <w:rsid w:val="00F634F3"/>
    <w:rsid w:val="00F63CBF"/>
    <w:rsid w:val="00F67DA8"/>
    <w:rsid w:val="00F709EE"/>
    <w:rsid w:val="00F716F9"/>
    <w:rsid w:val="00F7175D"/>
    <w:rsid w:val="00F71BD0"/>
    <w:rsid w:val="00F777F5"/>
    <w:rsid w:val="00F81B0F"/>
    <w:rsid w:val="00F81F91"/>
    <w:rsid w:val="00F82537"/>
    <w:rsid w:val="00F838C8"/>
    <w:rsid w:val="00F844A2"/>
    <w:rsid w:val="00F87CD2"/>
    <w:rsid w:val="00F90701"/>
    <w:rsid w:val="00F90F1F"/>
    <w:rsid w:val="00F921B8"/>
    <w:rsid w:val="00F92800"/>
    <w:rsid w:val="00F93B25"/>
    <w:rsid w:val="00F965BC"/>
    <w:rsid w:val="00F96CA8"/>
    <w:rsid w:val="00FA066B"/>
    <w:rsid w:val="00FA16A4"/>
    <w:rsid w:val="00FA1ED7"/>
    <w:rsid w:val="00FA2A44"/>
    <w:rsid w:val="00FA2E12"/>
    <w:rsid w:val="00FA5A73"/>
    <w:rsid w:val="00FA6884"/>
    <w:rsid w:val="00FA69A9"/>
    <w:rsid w:val="00FA732B"/>
    <w:rsid w:val="00FA7AA1"/>
    <w:rsid w:val="00FA7E9F"/>
    <w:rsid w:val="00FB2829"/>
    <w:rsid w:val="00FB2B40"/>
    <w:rsid w:val="00FB380E"/>
    <w:rsid w:val="00FB510F"/>
    <w:rsid w:val="00FC0702"/>
    <w:rsid w:val="00FC3516"/>
    <w:rsid w:val="00FC51C4"/>
    <w:rsid w:val="00FC590C"/>
    <w:rsid w:val="00FC6A62"/>
    <w:rsid w:val="00FC7C32"/>
    <w:rsid w:val="00FD50C7"/>
    <w:rsid w:val="00FD5A2A"/>
    <w:rsid w:val="00FD624B"/>
    <w:rsid w:val="00FE0689"/>
    <w:rsid w:val="00FE27EC"/>
    <w:rsid w:val="00FE2EAE"/>
    <w:rsid w:val="00FE388F"/>
    <w:rsid w:val="00FE588E"/>
    <w:rsid w:val="00FF024A"/>
    <w:rsid w:val="00FF2706"/>
    <w:rsid w:val="00FF5BC5"/>
    <w:rsid w:val="00FF5E9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4602"/>
  <w15:chartTrackingRefBased/>
  <w15:docId w15:val="{00FC60D2-73DA-488E-A0DC-DD8D0F8E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B3"/>
  </w:style>
  <w:style w:type="paragraph" w:styleId="1">
    <w:name w:val="heading 1"/>
    <w:basedOn w:val="a"/>
    <w:next w:val="a"/>
    <w:link w:val="10"/>
    <w:uiPriority w:val="9"/>
    <w:qFormat/>
    <w:rsid w:val="0015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1F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1F90"/>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unhideWhenUsed/>
    <w:qFormat/>
    <w:rsid w:val="00FC6A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FA5"/>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3FA5"/>
    <w:rPr>
      <w:sz w:val="16"/>
      <w:szCs w:val="16"/>
    </w:rPr>
  </w:style>
  <w:style w:type="paragraph" w:styleId="a5">
    <w:name w:val="List Paragraph"/>
    <w:basedOn w:val="a"/>
    <w:uiPriority w:val="34"/>
    <w:qFormat/>
    <w:rsid w:val="004B3FA5"/>
    <w:pPr>
      <w:ind w:left="720"/>
      <w:contextualSpacing/>
    </w:pPr>
  </w:style>
  <w:style w:type="character" w:customStyle="1" w:styleId="10">
    <w:name w:val="Заголовок 1 Знак"/>
    <w:basedOn w:val="a0"/>
    <w:link w:val="1"/>
    <w:uiPriority w:val="9"/>
    <w:rsid w:val="001527A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A1F90"/>
    <w:rPr>
      <w:rFonts w:asciiTheme="majorHAnsi" w:eastAsiaTheme="majorEastAsia" w:hAnsiTheme="majorHAnsi" w:cstheme="majorBidi"/>
      <w:color w:val="2F5496" w:themeColor="accent1" w:themeShade="BF"/>
      <w:sz w:val="26"/>
      <w:szCs w:val="26"/>
    </w:rPr>
  </w:style>
  <w:style w:type="character" w:styleId="a6">
    <w:name w:val="Subtle Emphasis"/>
    <w:basedOn w:val="a0"/>
    <w:uiPriority w:val="19"/>
    <w:qFormat/>
    <w:rsid w:val="009A1F90"/>
    <w:rPr>
      <w:i/>
      <w:iCs/>
      <w:color w:val="404040" w:themeColor="text1" w:themeTint="BF"/>
    </w:rPr>
  </w:style>
  <w:style w:type="character" w:customStyle="1" w:styleId="30">
    <w:name w:val="Заголовок 3 Знак"/>
    <w:basedOn w:val="a0"/>
    <w:link w:val="3"/>
    <w:uiPriority w:val="9"/>
    <w:rsid w:val="009A1F90"/>
    <w:rPr>
      <w:rFonts w:asciiTheme="majorHAnsi" w:eastAsiaTheme="majorEastAsia" w:hAnsiTheme="majorHAnsi" w:cstheme="majorBidi"/>
      <w:color w:val="1F3763" w:themeColor="accent1" w:themeShade="7F"/>
      <w:szCs w:val="24"/>
    </w:rPr>
  </w:style>
  <w:style w:type="paragraph" w:customStyle="1" w:styleId="Bullet1">
    <w:name w:val="Bullet 1"/>
    <w:basedOn w:val="a"/>
    <w:qFormat/>
    <w:rsid w:val="00B84A4E"/>
    <w:pPr>
      <w:spacing w:after="200" w:line="240" w:lineRule="auto"/>
      <w:ind w:left="170" w:hanging="170"/>
    </w:pPr>
    <w:rPr>
      <w:rFonts w:ascii="Century Gothic" w:eastAsia="TimesNewRomanPSMT" w:hAnsi="Century Gothic" w:cs="TimesNewRomanPSMT"/>
      <w:color w:val="000000"/>
      <w:sz w:val="20"/>
      <w:szCs w:val="19"/>
      <w:lang w:val="en-AU"/>
    </w:rPr>
  </w:style>
  <w:style w:type="paragraph" w:customStyle="1" w:styleId="ConsPlusNormal">
    <w:name w:val="ConsPlusNormal"/>
    <w:rsid w:val="000008E5"/>
    <w:pPr>
      <w:widowControl w:val="0"/>
      <w:autoSpaceDE w:val="0"/>
      <w:autoSpaceDN w:val="0"/>
      <w:adjustRightInd w:val="0"/>
      <w:spacing w:line="240" w:lineRule="auto"/>
    </w:pPr>
    <w:rPr>
      <w:rFonts w:eastAsiaTheme="minorEastAsia"/>
      <w:szCs w:val="24"/>
      <w:lang w:eastAsia="ru-RU"/>
    </w:rPr>
  </w:style>
  <w:style w:type="paragraph" w:styleId="a7">
    <w:name w:val="footnote text"/>
    <w:basedOn w:val="a"/>
    <w:link w:val="a8"/>
    <w:uiPriority w:val="99"/>
    <w:unhideWhenUsed/>
    <w:rsid w:val="008771C5"/>
    <w:pPr>
      <w:spacing w:line="240" w:lineRule="auto"/>
    </w:pPr>
    <w:rPr>
      <w:rFonts w:asciiTheme="minorHAnsi" w:eastAsia="Times New Roman" w:hAnsiTheme="minorHAnsi" w:cstheme="minorBidi"/>
      <w:sz w:val="20"/>
      <w:szCs w:val="20"/>
      <w:lang w:eastAsia="ru-RU"/>
    </w:rPr>
  </w:style>
  <w:style w:type="character" w:customStyle="1" w:styleId="a8">
    <w:name w:val="Текст сноски Знак"/>
    <w:basedOn w:val="a0"/>
    <w:link w:val="a7"/>
    <w:uiPriority w:val="99"/>
    <w:rsid w:val="008771C5"/>
    <w:rPr>
      <w:rFonts w:asciiTheme="minorHAnsi" w:eastAsia="Times New Roman" w:hAnsiTheme="minorHAnsi" w:cstheme="minorBidi"/>
      <w:sz w:val="20"/>
      <w:szCs w:val="20"/>
      <w:lang w:eastAsia="ru-RU"/>
    </w:rPr>
  </w:style>
  <w:style w:type="character" w:styleId="a9">
    <w:name w:val="footnote reference"/>
    <w:basedOn w:val="a0"/>
    <w:uiPriority w:val="99"/>
    <w:semiHidden/>
    <w:unhideWhenUsed/>
    <w:rsid w:val="008771C5"/>
    <w:rPr>
      <w:vertAlign w:val="superscript"/>
    </w:rPr>
  </w:style>
  <w:style w:type="paragraph" w:styleId="aa">
    <w:name w:val="annotation text"/>
    <w:basedOn w:val="a"/>
    <w:link w:val="ab"/>
    <w:uiPriority w:val="99"/>
    <w:unhideWhenUsed/>
    <w:rsid w:val="000357CA"/>
    <w:pPr>
      <w:spacing w:line="240" w:lineRule="auto"/>
    </w:pPr>
    <w:rPr>
      <w:sz w:val="20"/>
      <w:szCs w:val="20"/>
    </w:rPr>
  </w:style>
  <w:style w:type="character" w:customStyle="1" w:styleId="ab">
    <w:name w:val="Текст примечания Знак"/>
    <w:basedOn w:val="a0"/>
    <w:link w:val="aa"/>
    <w:uiPriority w:val="99"/>
    <w:rsid w:val="000357CA"/>
    <w:rPr>
      <w:sz w:val="20"/>
      <w:szCs w:val="20"/>
    </w:rPr>
  </w:style>
  <w:style w:type="paragraph" w:styleId="ac">
    <w:name w:val="annotation subject"/>
    <w:basedOn w:val="aa"/>
    <w:next w:val="aa"/>
    <w:link w:val="ad"/>
    <w:uiPriority w:val="99"/>
    <w:semiHidden/>
    <w:unhideWhenUsed/>
    <w:rsid w:val="000357CA"/>
    <w:rPr>
      <w:b/>
      <w:bCs/>
    </w:rPr>
  </w:style>
  <w:style w:type="character" w:customStyle="1" w:styleId="ad">
    <w:name w:val="Тема примечания Знак"/>
    <w:basedOn w:val="ab"/>
    <w:link w:val="ac"/>
    <w:uiPriority w:val="99"/>
    <w:semiHidden/>
    <w:rsid w:val="000357CA"/>
    <w:rPr>
      <w:b/>
      <w:bCs/>
      <w:sz w:val="20"/>
      <w:szCs w:val="20"/>
    </w:rPr>
  </w:style>
  <w:style w:type="paragraph" w:styleId="ae">
    <w:name w:val="header"/>
    <w:basedOn w:val="a"/>
    <w:link w:val="af"/>
    <w:uiPriority w:val="99"/>
    <w:unhideWhenUsed/>
    <w:rsid w:val="009B1037"/>
    <w:pPr>
      <w:tabs>
        <w:tab w:val="center" w:pos="4677"/>
        <w:tab w:val="right" w:pos="9355"/>
      </w:tabs>
      <w:spacing w:line="240" w:lineRule="auto"/>
    </w:pPr>
  </w:style>
  <w:style w:type="character" w:customStyle="1" w:styleId="af">
    <w:name w:val="Верхний колонтитул Знак"/>
    <w:basedOn w:val="a0"/>
    <w:link w:val="ae"/>
    <w:uiPriority w:val="99"/>
    <w:rsid w:val="009B1037"/>
  </w:style>
  <w:style w:type="paragraph" w:styleId="af0">
    <w:name w:val="footer"/>
    <w:basedOn w:val="a"/>
    <w:link w:val="af1"/>
    <w:uiPriority w:val="99"/>
    <w:unhideWhenUsed/>
    <w:rsid w:val="009B1037"/>
    <w:pPr>
      <w:tabs>
        <w:tab w:val="center" w:pos="4677"/>
        <w:tab w:val="right" w:pos="9355"/>
      </w:tabs>
      <w:spacing w:line="240" w:lineRule="auto"/>
    </w:pPr>
  </w:style>
  <w:style w:type="character" w:customStyle="1" w:styleId="af1">
    <w:name w:val="Нижний колонтитул Знак"/>
    <w:basedOn w:val="a0"/>
    <w:link w:val="af0"/>
    <w:uiPriority w:val="99"/>
    <w:rsid w:val="009B1037"/>
  </w:style>
  <w:style w:type="paragraph" w:styleId="af2">
    <w:name w:val="Revision"/>
    <w:hidden/>
    <w:uiPriority w:val="99"/>
    <w:semiHidden/>
    <w:rsid w:val="00A31221"/>
    <w:pPr>
      <w:spacing w:line="240" w:lineRule="auto"/>
    </w:pPr>
  </w:style>
  <w:style w:type="table" w:styleId="af3">
    <w:name w:val="Grid Table Light"/>
    <w:basedOn w:val="a1"/>
    <w:uiPriority w:val="40"/>
    <w:rsid w:val="007516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Заголовок 4 Знак"/>
    <w:basedOn w:val="a0"/>
    <w:link w:val="4"/>
    <w:uiPriority w:val="9"/>
    <w:rsid w:val="00FC6A62"/>
    <w:rPr>
      <w:rFonts w:asciiTheme="majorHAnsi" w:eastAsiaTheme="majorEastAsia" w:hAnsiTheme="majorHAnsi" w:cstheme="majorBidi"/>
      <w:i/>
      <w:iCs/>
      <w:color w:val="2F5496" w:themeColor="accent1" w:themeShade="BF"/>
    </w:rPr>
  </w:style>
  <w:style w:type="character" w:styleId="af4">
    <w:name w:val="Hyperlink"/>
    <w:basedOn w:val="a0"/>
    <w:uiPriority w:val="99"/>
    <w:unhideWhenUsed/>
    <w:rsid w:val="006154F3"/>
    <w:rPr>
      <w:color w:val="0563C1" w:themeColor="hyperlink"/>
      <w:u w:val="single"/>
    </w:rPr>
  </w:style>
  <w:style w:type="character" w:customStyle="1" w:styleId="11">
    <w:name w:val="Неразрешенное упоминание1"/>
    <w:basedOn w:val="a0"/>
    <w:uiPriority w:val="99"/>
    <w:semiHidden/>
    <w:unhideWhenUsed/>
    <w:rsid w:val="006154F3"/>
    <w:rPr>
      <w:color w:val="605E5C"/>
      <w:shd w:val="clear" w:color="auto" w:fill="E1DFDD"/>
    </w:rPr>
  </w:style>
  <w:style w:type="character" w:styleId="af5">
    <w:name w:val="FollowedHyperlink"/>
    <w:basedOn w:val="a0"/>
    <w:uiPriority w:val="99"/>
    <w:semiHidden/>
    <w:unhideWhenUsed/>
    <w:rsid w:val="006154F3"/>
    <w:rPr>
      <w:color w:val="954F72" w:themeColor="followedHyperlink"/>
      <w:u w:val="single"/>
    </w:rPr>
  </w:style>
  <w:style w:type="paragraph" w:styleId="af6">
    <w:name w:val="Balloon Text"/>
    <w:basedOn w:val="a"/>
    <w:link w:val="af7"/>
    <w:uiPriority w:val="99"/>
    <w:semiHidden/>
    <w:unhideWhenUsed/>
    <w:rsid w:val="00697BEA"/>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97BEA"/>
    <w:rPr>
      <w:rFonts w:ascii="Segoe UI" w:hAnsi="Segoe UI" w:cs="Segoe UI"/>
      <w:sz w:val="18"/>
      <w:szCs w:val="18"/>
    </w:rPr>
  </w:style>
  <w:style w:type="paragraph" w:styleId="af8">
    <w:name w:val="endnote text"/>
    <w:basedOn w:val="a"/>
    <w:link w:val="af9"/>
    <w:uiPriority w:val="99"/>
    <w:semiHidden/>
    <w:unhideWhenUsed/>
    <w:rsid w:val="00D85D89"/>
    <w:pPr>
      <w:spacing w:line="240" w:lineRule="auto"/>
    </w:pPr>
    <w:rPr>
      <w:sz w:val="20"/>
      <w:szCs w:val="20"/>
    </w:rPr>
  </w:style>
  <w:style w:type="character" w:customStyle="1" w:styleId="af9">
    <w:name w:val="Текст концевой сноски Знак"/>
    <w:basedOn w:val="a0"/>
    <w:link w:val="af8"/>
    <w:uiPriority w:val="99"/>
    <w:semiHidden/>
    <w:rsid w:val="00D85D89"/>
    <w:rPr>
      <w:sz w:val="20"/>
      <w:szCs w:val="20"/>
    </w:rPr>
  </w:style>
  <w:style w:type="character" w:styleId="afa">
    <w:name w:val="endnote reference"/>
    <w:basedOn w:val="a0"/>
    <w:uiPriority w:val="99"/>
    <w:semiHidden/>
    <w:unhideWhenUsed/>
    <w:rsid w:val="00D85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010">
      <w:bodyDiv w:val="1"/>
      <w:marLeft w:val="0"/>
      <w:marRight w:val="0"/>
      <w:marTop w:val="0"/>
      <w:marBottom w:val="0"/>
      <w:divBdr>
        <w:top w:val="none" w:sz="0" w:space="0" w:color="auto"/>
        <w:left w:val="none" w:sz="0" w:space="0" w:color="auto"/>
        <w:bottom w:val="none" w:sz="0" w:space="0" w:color="auto"/>
        <w:right w:val="none" w:sz="0" w:space="0" w:color="auto"/>
      </w:divBdr>
    </w:div>
    <w:div w:id="34697251">
      <w:bodyDiv w:val="1"/>
      <w:marLeft w:val="0"/>
      <w:marRight w:val="0"/>
      <w:marTop w:val="0"/>
      <w:marBottom w:val="0"/>
      <w:divBdr>
        <w:top w:val="none" w:sz="0" w:space="0" w:color="auto"/>
        <w:left w:val="none" w:sz="0" w:space="0" w:color="auto"/>
        <w:bottom w:val="none" w:sz="0" w:space="0" w:color="auto"/>
        <w:right w:val="none" w:sz="0" w:space="0" w:color="auto"/>
      </w:divBdr>
    </w:div>
    <w:div w:id="428546619">
      <w:bodyDiv w:val="1"/>
      <w:marLeft w:val="0"/>
      <w:marRight w:val="0"/>
      <w:marTop w:val="0"/>
      <w:marBottom w:val="0"/>
      <w:divBdr>
        <w:top w:val="none" w:sz="0" w:space="0" w:color="auto"/>
        <w:left w:val="none" w:sz="0" w:space="0" w:color="auto"/>
        <w:bottom w:val="none" w:sz="0" w:space="0" w:color="auto"/>
        <w:right w:val="none" w:sz="0" w:space="0" w:color="auto"/>
      </w:divBdr>
    </w:div>
    <w:div w:id="476993979">
      <w:bodyDiv w:val="1"/>
      <w:marLeft w:val="0"/>
      <w:marRight w:val="0"/>
      <w:marTop w:val="0"/>
      <w:marBottom w:val="0"/>
      <w:divBdr>
        <w:top w:val="none" w:sz="0" w:space="0" w:color="auto"/>
        <w:left w:val="none" w:sz="0" w:space="0" w:color="auto"/>
        <w:bottom w:val="none" w:sz="0" w:space="0" w:color="auto"/>
        <w:right w:val="none" w:sz="0" w:space="0" w:color="auto"/>
      </w:divBdr>
    </w:div>
    <w:div w:id="544483619">
      <w:bodyDiv w:val="1"/>
      <w:marLeft w:val="0"/>
      <w:marRight w:val="0"/>
      <w:marTop w:val="0"/>
      <w:marBottom w:val="0"/>
      <w:divBdr>
        <w:top w:val="none" w:sz="0" w:space="0" w:color="auto"/>
        <w:left w:val="none" w:sz="0" w:space="0" w:color="auto"/>
        <w:bottom w:val="none" w:sz="0" w:space="0" w:color="auto"/>
        <w:right w:val="none" w:sz="0" w:space="0" w:color="auto"/>
      </w:divBdr>
    </w:div>
    <w:div w:id="637419228">
      <w:bodyDiv w:val="1"/>
      <w:marLeft w:val="0"/>
      <w:marRight w:val="0"/>
      <w:marTop w:val="0"/>
      <w:marBottom w:val="0"/>
      <w:divBdr>
        <w:top w:val="none" w:sz="0" w:space="0" w:color="auto"/>
        <w:left w:val="none" w:sz="0" w:space="0" w:color="auto"/>
        <w:bottom w:val="none" w:sz="0" w:space="0" w:color="auto"/>
        <w:right w:val="none" w:sz="0" w:space="0" w:color="auto"/>
      </w:divBdr>
    </w:div>
    <w:div w:id="769548798">
      <w:bodyDiv w:val="1"/>
      <w:marLeft w:val="0"/>
      <w:marRight w:val="0"/>
      <w:marTop w:val="0"/>
      <w:marBottom w:val="0"/>
      <w:divBdr>
        <w:top w:val="none" w:sz="0" w:space="0" w:color="auto"/>
        <w:left w:val="none" w:sz="0" w:space="0" w:color="auto"/>
        <w:bottom w:val="none" w:sz="0" w:space="0" w:color="auto"/>
        <w:right w:val="none" w:sz="0" w:space="0" w:color="auto"/>
      </w:divBdr>
    </w:div>
    <w:div w:id="822239939">
      <w:bodyDiv w:val="1"/>
      <w:marLeft w:val="0"/>
      <w:marRight w:val="0"/>
      <w:marTop w:val="0"/>
      <w:marBottom w:val="0"/>
      <w:divBdr>
        <w:top w:val="none" w:sz="0" w:space="0" w:color="auto"/>
        <w:left w:val="none" w:sz="0" w:space="0" w:color="auto"/>
        <w:bottom w:val="none" w:sz="0" w:space="0" w:color="auto"/>
        <w:right w:val="none" w:sz="0" w:space="0" w:color="auto"/>
      </w:divBdr>
    </w:div>
    <w:div w:id="916553684">
      <w:bodyDiv w:val="1"/>
      <w:marLeft w:val="0"/>
      <w:marRight w:val="0"/>
      <w:marTop w:val="0"/>
      <w:marBottom w:val="0"/>
      <w:divBdr>
        <w:top w:val="none" w:sz="0" w:space="0" w:color="auto"/>
        <w:left w:val="none" w:sz="0" w:space="0" w:color="auto"/>
        <w:bottom w:val="none" w:sz="0" w:space="0" w:color="auto"/>
        <w:right w:val="none" w:sz="0" w:space="0" w:color="auto"/>
      </w:divBdr>
    </w:div>
    <w:div w:id="936911512">
      <w:bodyDiv w:val="1"/>
      <w:marLeft w:val="0"/>
      <w:marRight w:val="0"/>
      <w:marTop w:val="0"/>
      <w:marBottom w:val="0"/>
      <w:divBdr>
        <w:top w:val="none" w:sz="0" w:space="0" w:color="auto"/>
        <w:left w:val="none" w:sz="0" w:space="0" w:color="auto"/>
        <w:bottom w:val="none" w:sz="0" w:space="0" w:color="auto"/>
        <w:right w:val="none" w:sz="0" w:space="0" w:color="auto"/>
      </w:divBdr>
    </w:div>
    <w:div w:id="946617003">
      <w:bodyDiv w:val="1"/>
      <w:marLeft w:val="0"/>
      <w:marRight w:val="0"/>
      <w:marTop w:val="0"/>
      <w:marBottom w:val="0"/>
      <w:divBdr>
        <w:top w:val="none" w:sz="0" w:space="0" w:color="auto"/>
        <w:left w:val="none" w:sz="0" w:space="0" w:color="auto"/>
        <w:bottom w:val="none" w:sz="0" w:space="0" w:color="auto"/>
        <w:right w:val="none" w:sz="0" w:space="0" w:color="auto"/>
      </w:divBdr>
    </w:div>
    <w:div w:id="988292528">
      <w:bodyDiv w:val="1"/>
      <w:marLeft w:val="0"/>
      <w:marRight w:val="0"/>
      <w:marTop w:val="0"/>
      <w:marBottom w:val="0"/>
      <w:divBdr>
        <w:top w:val="none" w:sz="0" w:space="0" w:color="auto"/>
        <w:left w:val="none" w:sz="0" w:space="0" w:color="auto"/>
        <w:bottom w:val="none" w:sz="0" w:space="0" w:color="auto"/>
        <w:right w:val="none" w:sz="0" w:space="0" w:color="auto"/>
      </w:divBdr>
    </w:div>
    <w:div w:id="1099831880">
      <w:bodyDiv w:val="1"/>
      <w:marLeft w:val="0"/>
      <w:marRight w:val="0"/>
      <w:marTop w:val="0"/>
      <w:marBottom w:val="0"/>
      <w:divBdr>
        <w:top w:val="none" w:sz="0" w:space="0" w:color="auto"/>
        <w:left w:val="none" w:sz="0" w:space="0" w:color="auto"/>
        <w:bottom w:val="none" w:sz="0" w:space="0" w:color="auto"/>
        <w:right w:val="none" w:sz="0" w:space="0" w:color="auto"/>
      </w:divBdr>
    </w:div>
    <w:div w:id="1107316227">
      <w:bodyDiv w:val="1"/>
      <w:marLeft w:val="0"/>
      <w:marRight w:val="0"/>
      <w:marTop w:val="0"/>
      <w:marBottom w:val="0"/>
      <w:divBdr>
        <w:top w:val="none" w:sz="0" w:space="0" w:color="auto"/>
        <w:left w:val="none" w:sz="0" w:space="0" w:color="auto"/>
        <w:bottom w:val="none" w:sz="0" w:space="0" w:color="auto"/>
        <w:right w:val="none" w:sz="0" w:space="0" w:color="auto"/>
      </w:divBdr>
    </w:div>
    <w:div w:id="1208880734">
      <w:bodyDiv w:val="1"/>
      <w:marLeft w:val="0"/>
      <w:marRight w:val="0"/>
      <w:marTop w:val="0"/>
      <w:marBottom w:val="0"/>
      <w:divBdr>
        <w:top w:val="none" w:sz="0" w:space="0" w:color="auto"/>
        <w:left w:val="none" w:sz="0" w:space="0" w:color="auto"/>
        <w:bottom w:val="none" w:sz="0" w:space="0" w:color="auto"/>
        <w:right w:val="none" w:sz="0" w:space="0" w:color="auto"/>
      </w:divBdr>
    </w:div>
    <w:div w:id="1414619454">
      <w:bodyDiv w:val="1"/>
      <w:marLeft w:val="0"/>
      <w:marRight w:val="0"/>
      <w:marTop w:val="0"/>
      <w:marBottom w:val="0"/>
      <w:divBdr>
        <w:top w:val="none" w:sz="0" w:space="0" w:color="auto"/>
        <w:left w:val="none" w:sz="0" w:space="0" w:color="auto"/>
        <w:bottom w:val="none" w:sz="0" w:space="0" w:color="auto"/>
        <w:right w:val="none" w:sz="0" w:space="0" w:color="auto"/>
      </w:divBdr>
    </w:div>
    <w:div w:id="1475637507">
      <w:bodyDiv w:val="1"/>
      <w:marLeft w:val="0"/>
      <w:marRight w:val="0"/>
      <w:marTop w:val="0"/>
      <w:marBottom w:val="0"/>
      <w:divBdr>
        <w:top w:val="none" w:sz="0" w:space="0" w:color="auto"/>
        <w:left w:val="none" w:sz="0" w:space="0" w:color="auto"/>
        <w:bottom w:val="none" w:sz="0" w:space="0" w:color="auto"/>
        <w:right w:val="none" w:sz="0" w:space="0" w:color="auto"/>
      </w:divBdr>
    </w:div>
    <w:div w:id="1703238276">
      <w:bodyDiv w:val="1"/>
      <w:marLeft w:val="0"/>
      <w:marRight w:val="0"/>
      <w:marTop w:val="0"/>
      <w:marBottom w:val="0"/>
      <w:divBdr>
        <w:top w:val="none" w:sz="0" w:space="0" w:color="auto"/>
        <w:left w:val="none" w:sz="0" w:space="0" w:color="auto"/>
        <w:bottom w:val="none" w:sz="0" w:space="0" w:color="auto"/>
        <w:right w:val="none" w:sz="0" w:space="0" w:color="auto"/>
      </w:divBdr>
    </w:div>
    <w:div w:id="1728528094">
      <w:bodyDiv w:val="1"/>
      <w:marLeft w:val="0"/>
      <w:marRight w:val="0"/>
      <w:marTop w:val="0"/>
      <w:marBottom w:val="0"/>
      <w:divBdr>
        <w:top w:val="none" w:sz="0" w:space="0" w:color="auto"/>
        <w:left w:val="none" w:sz="0" w:space="0" w:color="auto"/>
        <w:bottom w:val="none" w:sz="0" w:space="0" w:color="auto"/>
        <w:right w:val="none" w:sz="0" w:space="0" w:color="auto"/>
      </w:divBdr>
    </w:div>
    <w:div w:id="17486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BB88773C04C3D86985711DC744D34"/>
        <w:category>
          <w:name w:val="Общие"/>
          <w:gallery w:val="placeholder"/>
        </w:category>
        <w:types>
          <w:type w:val="bbPlcHdr"/>
        </w:types>
        <w:behaviors>
          <w:behavior w:val="content"/>
        </w:behaviors>
        <w:guid w:val="{BD479B02-8EAE-4AFA-9208-76BD4954F41B}"/>
      </w:docPartPr>
      <w:docPartBody>
        <w:p w:rsidR="00C62A70" w:rsidRDefault="00862645" w:rsidP="00862645">
          <w:pPr>
            <w:pStyle w:val="FBEBB88773C04C3D86985711DC744D34"/>
          </w:pPr>
          <w:r w:rsidRPr="00473438">
            <w:rPr>
              <w:rStyle w:val="a3"/>
            </w:rPr>
            <w:t>Место для ввода текста.</w:t>
          </w:r>
        </w:p>
      </w:docPartBody>
    </w:docPart>
    <w:docPart>
      <w:docPartPr>
        <w:name w:val="E04B3D060E2B472CAE40474DAF3E4C46"/>
        <w:category>
          <w:name w:val="Общие"/>
          <w:gallery w:val="placeholder"/>
        </w:category>
        <w:types>
          <w:type w:val="bbPlcHdr"/>
        </w:types>
        <w:behaviors>
          <w:behavior w:val="content"/>
        </w:behaviors>
        <w:guid w:val="{C9EF334D-0E90-4ECF-83E9-55E0FE85E166}"/>
      </w:docPartPr>
      <w:docPartBody>
        <w:p w:rsidR="00C62A70" w:rsidRDefault="00862645" w:rsidP="00862645">
          <w:pPr>
            <w:pStyle w:val="E04B3D060E2B472CAE40474DAF3E4C46"/>
          </w:pPr>
          <w:r w:rsidRPr="00473438">
            <w:rPr>
              <w:rStyle w:val="a3"/>
            </w:rPr>
            <w:t>Место для ввода текста.</w:t>
          </w:r>
        </w:p>
      </w:docPartBody>
    </w:docPart>
    <w:docPart>
      <w:docPartPr>
        <w:name w:val="DD241C81D475435FB3B5644028847825"/>
        <w:category>
          <w:name w:val="Общие"/>
          <w:gallery w:val="placeholder"/>
        </w:category>
        <w:types>
          <w:type w:val="bbPlcHdr"/>
        </w:types>
        <w:behaviors>
          <w:behavior w:val="content"/>
        </w:behaviors>
        <w:guid w:val="{2181D2A6-A2B3-4B1A-9A70-2DA4127E1DB4}"/>
      </w:docPartPr>
      <w:docPartBody>
        <w:p w:rsidR="00C62A70" w:rsidRDefault="00862645" w:rsidP="00862645">
          <w:pPr>
            <w:pStyle w:val="DD241C81D475435FB3B5644028847825"/>
          </w:pPr>
          <w:r w:rsidRPr="00473438">
            <w:rPr>
              <w:rStyle w:val="a3"/>
            </w:rPr>
            <w:t>Место для ввода текста.</w:t>
          </w:r>
        </w:p>
      </w:docPartBody>
    </w:docPart>
    <w:docPart>
      <w:docPartPr>
        <w:name w:val="49208FFBBD9043E5A9FAD4C69D9AB223"/>
        <w:category>
          <w:name w:val="Общие"/>
          <w:gallery w:val="placeholder"/>
        </w:category>
        <w:types>
          <w:type w:val="bbPlcHdr"/>
        </w:types>
        <w:behaviors>
          <w:behavior w:val="content"/>
        </w:behaviors>
        <w:guid w:val="{C23B0706-772D-4EAB-9BA6-33FA9798F1C7}"/>
      </w:docPartPr>
      <w:docPartBody>
        <w:p w:rsidR="00C62A70" w:rsidRDefault="00862645" w:rsidP="00862645">
          <w:pPr>
            <w:pStyle w:val="49208FFBBD9043E5A9FAD4C69D9AB223"/>
          </w:pPr>
          <w:r w:rsidRPr="00473438">
            <w:rPr>
              <w:rStyle w:val="a3"/>
            </w:rPr>
            <w:t>Место для ввода текста.</w:t>
          </w:r>
        </w:p>
      </w:docPartBody>
    </w:docPart>
    <w:docPart>
      <w:docPartPr>
        <w:name w:val="78EB2593ED82443B8EAD9F5926F12145"/>
        <w:category>
          <w:name w:val="Общие"/>
          <w:gallery w:val="placeholder"/>
        </w:category>
        <w:types>
          <w:type w:val="bbPlcHdr"/>
        </w:types>
        <w:behaviors>
          <w:behavior w:val="content"/>
        </w:behaviors>
        <w:guid w:val="{379CBFCD-5205-4944-B629-929D9FE83B1F}"/>
      </w:docPartPr>
      <w:docPartBody>
        <w:p w:rsidR="00C62A70" w:rsidRDefault="00862645" w:rsidP="00862645">
          <w:pPr>
            <w:pStyle w:val="78EB2593ED82443B8EAD9F5926F12145"/>
          </w:pPr>
          <w:r w:rsidRPr="00473438">
            <w:rPr>
              <w:rStyle w:val="a3"/>
            </w:rPr>
            <w:t>Место для ввода текста.</w:t>
          </w:r>
        </w:p>
      </w:docPartBody>
    </w:docPart>
    <w:docPart>
      <w:docPartPr>
        <w:name w:val="B1D4EE0474C24116B82DDEC3B43D5964"/>
        <w:category>
          <w:name w:val="Общие"/>
          <w:gallery w:val="placeholder"/>
        </w:category>
        <w:types>
          <w:type w:val="bbPlcHdr"/>
        </w:types>
        <w:behaviors>
          <w:behavior w:val="content"/>
        </w:behaviors>
        <w:guid w:val="{08F4E133-F249-45A6-813F-3EFDB177F5C7}"/>
      </w:docPartPr>
      <w:docPartBody>
        <w:p w:rsidR="00C62A70" w:rsidRDefault="00862645" w:rsidP="00862645">
          <w:pPr>
            <w:pStyle w:val="B1D4EE0474C24116B82DDEC3B43D5964"/>
          </w:pPr>
          <w:r w:rsidRPr="00473438">
            <w:rPr>
              <w:rStyle w:val="a3"/>
            </w:rPr>
            <w:t>Место для ввода текста.</w:t>
          </w:r>
        </w:p>
      </w:docPartBody>
    </w:docPart>
    <w:docPart>
      <w:docPartPr>
        <w:name w:val="1CD50E0EE12048208277B653F09C33ED"/>
        <w:category>
          <w:name w:val="Общие"/>
          <w:gallery w:val="placeholder"/>
        </w:category>
        <w:types>
          <w:type w:val="bbPlcHdr"/>
        </w:types>
        <w:behaviors>
          <w:behavior w:val="content"/>
        </w:behaviors>
        <w:guid w:val="{4B2BA446-B363-4F05-A7E6-4F3DD8629769}"/>
      </w:docPartPr>
      <w:docPartBody>
        <w:p w:rsidR="00C62A70" w:rsidRDefault="00862645" w:rsidP="00862645">
          <w:pPr>
            <w:pStyle w:val="1CD50E0EE12048208277B653F09C33ED"/>
          </w:pPr>
          <w:r w:rsidRPr="00473438">
            <w:rPr>
              <w:rStyle w:val="a3"/>
            </w:rPr>
            <w:t>Место для ввода текста.</w:t>
          </w:r>
        </w:p>
      </w:docPartBody>
    </w:docPart>
    <w:docPart>
      <w:docPartPr>
        <w:name w:val="9233E40DB2C94A98B347E74F989C2E7E"/>
        <w:category>
          <w:name w:val="Общие"/>
          <w:gallery w:val="placeholder"/>
        </w:category>
        <w:types>
          <w:type w:val="bbPlcHdr"/>
        </w:types>
        <w:behaviors>
          <w:behavior w:val="content"/>
        </w:behaviors>
        <w:guid w:val="{91E1AA09-505F-476C-B60A-05B39D5BF8B4}"/>
      </w:docPartPr>
      <w:docPartBody>
        <w:p w:rsidR="00C62A70" w:rsidRDefault="00862645" w:rsidP="00862645">
          <w:pPr>
            <w:pStyle w:val="9233E40DB2C94A98B347E74F989C2E7E"/>
          </w:pPr>
          <w:r w:rsidRPr="00473438">
            <w:rPr>
              <w:rStyle w:val="a3"/>
            </w:rPr>
            <w:t>Место для ввода текста.</w:t>
          </w:r>
        </w:p>
      </w:docPartBody>
    </w:docPart>
    <w:docPart>
      <w:docPartPr>
        <w:name w:val="946460397D13422CB6960FF4930C2D77"/>
        <w:category>
          <w:name w:val="Общие"/>
          <w:gallery w:val="placeholder"/>
        </w:category>
        <w:types>
          <w:type w:val="bbPlcHdr"/>
        </w:types>
        <w:behaviors>
          <w:behavior w:val="content"/>
        </w:behaviors>
        <w:guid w:val="{F156CF28-C782-46DA-A4AF-E50B8306B23D}"/>
      </w:docPartPr>
      <w:docPartBody>
        <w:p w:rsidR="00C62A70" w:rsidRDefault="00862645" w:rsidP="00862645">
          <w:pPr>
            <w:pStyle w:val="946460397D13422CB6960FF4930C2D77"/>
          </w:pPr>
          <w:r w:rsidRPr="00473438">
            <w:rPr>
              <w:rStyle w:val="a3"/>
            </w:rPr>
            <w:t>Место для ввода текста.</w:t>
          </w:r>
        </w:p>
      </w:docPartBody>
    </w:docPart>
    <w:docPart>
      <w:docPartPr>
        <w:name w:val="CE30F28128354B6AB3AD27EF4663DE37"/>
        <w:category>
          <w:name w:val="Общие"/>
          <w:gallery w:val="placeholder"/>
        </w:category>
        <w:types>
          <w:type w:val="bbPlcHdr"/>
        </w:types>
        <w:behaviors>
          <w:behavior w:val="content"/>
        </w:behaviors>
        <w:guid w:val="{8D3DF84A-534E-4D6D-95E5-43CD1FCFD5E1}"/>
      </w:docPartPr>
      <w:docPartBody>
        <w:p w:rsidR="00C62A70" w:rsidRDefault="00862645" w:rsidP="00862645">
          <w:pPr>
            <w:pStyle w:val="CE30F28128354B6AB3AD27EF4663DE37"/>
          </w:pPr>
          <w:r w:rsidRPr="00473438">
            <w:rPr>
              <w:rStyle w:val="a3"/>
            </w:rPr>
            <w:t>Место для ввода текста.</w:t>
          </w:r>
        </w:p>
      </w:docPartBody>
    </w:docPart>
    <w:docPart>
      <w:docPartPr>
        <w:name w:val="97CFFBD9EA7C4C01AB01FC5325AA18EB"/>
        <w:category>
          <w:name w:val="Общие"/>
          <w:gallery w:val="placeholder"/>
        </w:category>
        <w:types>
          <w:type w:val="bbPlcHdr"/>
        </w:types>
        <w:behaviors>
          <w:behavior w:val="content"/>
        </w:behaviors>
        <w:guid w:val="{54F217B7-AD62-45A2-95EC-E902A5C5A89F}"/>
      </w:docPartPr>
      <w:docPartBody>
        <w:p w:rsidR="00C62A70" w:rsidRDefault="00862645" w:rsidP="00862645">
          <w:pPr>
            <w:pStyle w:val="97CFFBD9EA7C4C01AB01FC5325AA18EB"/>
          </w:pPr>
          <w:r w:rsidRPr="00473438">
            <w:rPr>
              <w:rStyle w:val="a3"/>
            </w:rPr>
            <w:t>Место для ввода текста.</w:t>
          </w:r>
        </w:p>
      </w:docPartBody>
    </w:docPart>
    <w:docPart>
      <w:docPartPr>
        <w:name w:val="5C7B7E805DFE42AB925D83675301F70A"/>
        <w:category>
          <w:name w:val="Общие"/>
          <w:gallery w:val="placeholder"/>
        </w:category>
        <w:types>
          <w:type w:val="bbPlcHdr"/>
        </w:types>
        <w:behaviors>
          <w:behavior w:val="content"/>
        </w:behaviors>
        <w:guid w:val="{6BF84D4A-24EA-4322-85A0-C5070BDCCF18}"/>
      </w:docPartPr>
      <w:docPartBody>
        <w:p w:rsidR="00C62A70" w:rsidRDefault="00862645" w:rsidP="00862645">
          <w:pPr>
            <w:pStyle w:val="5C7B7E805DFE42AB925D83675301F70A"/>
          </w:pPr>
          <w:r w:rsidRPr="00473438">
            <w:rPr>
              <w:rStyle w:val="a3"/>
            </w:rPr>
            <w:t>Место для ввода текста.</w:t>
          </w:r>
        </w:p>
      </w:docPartBody>
    </w:docPart>
    <w:docPart>
      <w:docPartPr>
        <w:name w:val="221FFB2CDC2A46CBA290AE25AE8F2EC1"/>
        <w:category>
          <w:name w:val="Общие"/>
          <w:gallery w:val="placeholder"/>
        </w:category>
        <w:types>
          <w:type w:val="bbPlcHdr"/>
        </w:types>
        <w:behaviors>
          <w:behavior w:val="content"/>
        </w:behaviors>
        <w:guid w:val="{EB5B9338-16EE-421D-91AE-3B12719215F7}"/>
      </w:docPartPr>
      <w:docPartBody>
        <w:p w:rsidR="00C62A70" w:rsidRDefault="00862645" w:rsidP="00862645">
          <w:pPr>
            <w:pStyle w:val="221FFB2CDC2A46CBA290AE25AE8F2EC1"/>
          </w:pPr>
          <w:r w:rsidRPr="00473438">
            <w:rPr>
              <w:rStyle w:val="a3"/>
            </w:rPr>
            <w:t>Место для ввода текста.</w:t>
          </w:r>
        </w:p>
      </w:docPartBody>
    </w:docPart>
    <w:docPart>
      <w:docPartPr>
        <w:name w:val="79D299AD30B44331BBCA10A9A7CD8283"/>
        <w:category>
          <w:name w:val="Общие"/>
          <w:gallery w:val="placeholder"/>
        </w:category>
        <w:types>
          <w:type w:val="bbPlcHdr"/>
        </w:types>
        <w:behaviors>
          <w:behavior w:val="content"/>
        </w:behaviors>
        <w:guid w:val="{8CE4B930-1237-43A9-A98A-4054EC5175B0}"/>
      </w:docPartPr>
      <w:docPartBody>
        <w:p w:rsidR="00C62A70" w:rsidRDefault="00862645" w:rsidP="00862645">
          <w:pPr>
            <w:pStyle w:val="79D299AD30B44331BBCA10A9A7CD8283"/>
          </w:pPr>
          <w:r w:rsidRPr="00473438">
            <w:rPr>
              <w:rStyle w:val="a3"/>
            </w:rPr>
            <w:t>Место для ввода текста.</w:t>
          </w:r>
        </w:p>
      </w:docPartBody>
    </w:docPart>
    <w:docPart>
      <w:docPartPr>
        <w:name w:val="CDAF3252A72A4943BDFC2754AD6860B9"/>
        <w:category>
          <w:name w:val="Общие"/>
          <w:gallery w:val="placeholder"/>
        </w:category>
        <w:types>
          <w:type w:val="bbPlcHdr"/>
        </w:types>
        <w:behaviors>
          <w:behavior w:val="content"/>
        </w:behaviors>
        <w:guid w:val="{A379C36F-60F5-4090-8054-9F11A43C764F}"/>
      </w:docPartPr>
      <w:docPartBody>
        <w:p w:rsidR="00C62A70" w:rsidRDefault="00862645" w:rsidP="00862645">
          <w:pPr>
            <w:pStyle w:val="CDAF3252A72A4943BDFC2754AD6860B9"/>
          </w:pPr>
          <w:r w:rsidRPr="00473438">
            <w:rPr>
              <w:rStyle w:val="a3"/>
            </w:rPr>
            <w:t>Место для ввода текста.</w:t>
          </w:r>
        </w:p>
      </w:docPartBody>
    </w:docPart>
    <w:docPart>
      <w:docPartPr>
        <w:name w:val="2966A6C4A9D04BF9B254B2FDDC34157F"/>
        <w:category>
          <w:name w:val="Общие"/>
          <w:gallery w:val="placeholder"/>
        </w:category>
        <w:types>
          <w:type w:val="bbPlcHdr"/>
        </w:types>
        <w:behaviors>
          <w:behavior w:val="content"/>
        </w:behaviors>
        <w:guid w:val="{B8710E87-F1D1-459D-B327-BB26BF5FD24E}"/>
      </w:docPartPr>
      <w:docPartBody>
        <w:p w:rsidR="00C62A70" w:rsidRDefault="00862645" w:rsidP="00862645">
          <w:pPr>
            <w:pStyle w:val="2966A6C4A9D04BF9B254B2FDDC34157F"/>
          </w:pPr>
          <w:r w:rsidRPr="00473438">
            <w:rPr>
              <w:rStyle w:val="a3"/>
            </w:rPr>
            <w:t>Место для ввода текста.</w:t>
          </w:r>
        </w:p>
      </w:docPartBody>
    </w:docPart>
    <w:docPart>
      <w:docPartPr>
        <w:name w:val="2A2E53086BBC4550971E7F7BC783F042"/>
        <w:category>
          <w:name w:val="Общие"/>
          <w:gallery w:val="placeholder"/>
        </w:category>
        <w:types>
          <w:type w:val="bbPlcHdr"/>
        </w:types>
        <w:behaviors>
          <w:behavior w:val="content"/>
        </w:behaviors>
        <w:guid w:val="{6AEE6990-F4B7-4973-997D-3519B1F56B2D}"/>
      </w:docPartPr>
      <w:docPartBody>
        <w:p w:rsidR="00C62A70" w:rsidRDefault="00862645" w:rsidP="00862645">
          <w:pPr>
            <w:pStyle w:val="2A2E53086BBC4550971E7F7BC783F042"/>
          </w:pPr>
          <w:r w:rsidRPr="00473438">
            <w:rPr>
              <w:rStyle w:val="a3"/>
            </w:rPr>
            <w:t>Место для ввода текста.</w:t>
          </w:r>
        </w:p>
      </w:docPartBody>
    </w:docPart>
    <w:docPart>
      <w:docPartPr>
        <w:name w:val="D8FBEA9998AE45F493482AD712923A16"/>
        <w:category>
          <w:name w:val="Общие"/>
          <w:gallery w:val="placeholder"/>
        </w:category>
        <w:types>
          <w:type w:val="bbPlcHdr"/>
        </w:types>
        <w:behaviors>
          <w:behavior w:val="content"/>
        </w:behaviors>
        <w:guid w:val="{76EBCC66-8800-49A0-B79F-119FBAAF1D76}"/>
      </w:docPartPr>
      <w:docPartBody>
        <w:p w:rsidR="00C62A70" w:rsidRDefault="00862645" w:rsidP="00862645">
          <w:pPr>
            <w:pStyle w:val="D8FBEA9998AE45F493482AD712923A16"/>
          </w:pPr>
          <w:r w:rsidRPr="00473438">
            <w:rPr>
              <w:rStyle w:val="a3"/>
            </w:rPr>
            <w:t>Место для ввода текста.</w:t>
          </w:r>
        </w:p>
      </w:docPartBody>
    </w:docPart>
    <w:docPart>
      <w:docPartPr>
        <w:name w:val="7032C5A2961948738BF9FE6AA9BF16E7"/>
        <w:category>
          <w:name w:val="Общие"/>
          <w:gallery w:val="placeholder"/>
        </w:category>
        <w:types>
          <w:type w:val="bbPlcHdr"/>
        </w:types>
        <w:behaviors>
          <w:behavior w:val="content"/>
        </w:behaviors>
        <w:guid w:val="{955C2677-6BDC-4B6F-B661-CF58777CEFEF}"/>
      </w:docPartPr>
      <w:docPartBody>
        <w:p w:rsidR="00C62A70" w:rsidRDefault="00862645" w:rsidP="00862645">
          <w:pPr>
            <w:pStyle w:val="7032C5A2961948738BF9FE6AA9BF16E7"/>
          </w:pPr>
          <w:r w:rsidRPr="00473438">
            <w:rPr>
              <w:rStyle w:val="a3"/>
            </w:rPr>
            <w:t>Место для ввода текста.</w:t>
          </w:r>
        </w:p>
      </w:docPartBody>
    </w:docPart>
    <w:docPart>
      <w:docPartPr>
        <w:name w:val="98FEDF533AB947E4BEF562607A25F656"/>
        <w:category>
          <w:name w:val="Общие"/>
          <w:gallery w:val="placeholder"/>
        </w:category>
        <w:types>
          <w:type w:val="bbPlcHdr"/>
        </w:types>
        <w:behaviors>
          <w:behavior w:val="content"/>
        </w:behaviors>
        <w:guid w:val="{E265FF6B-1BB4-45DF-BD29-B972BDF73142}"/>
      </w:docPartPr>
      <w:docPartBody>
        <w:p w:rsidR="00C62A70" w:rsidRDefault="00862645" w:rsidP="00862645">
          <w:pPr>
            <w:pStyle w:val="98FEDF533AB947E4BEF562607A25F656"/>
          </w:pPr>
          <w:r w:rsidRPr="00473438">
            <w:rPr>
              <w:rStyle w:val="a3"/>
            </w:rPr>
            <w:t>Место для ввода текста.</w:t>
          </w:r>
        </w:p>
      </w:docPartBody>
    </w:docPart>
    <w:docPart>
      <w:docPartPr>
        <w:name w:val="90D4288888C442F89C4C529387A420B3"/>
        <w:category>
          <w:name w:val="Общие"/>
          <w:gallery w:val="placeholder"/>
        </w:category>
        <w:types>
          <w:type w:val="bbPlcHdr"/>
        </w:types>
        <w:behaviors>
          <w:behavior w:val="content"/>
        </w:behaviors>
        <w:guid w:val="{BDF0C1E2-0151-4B64-96F3-4E42F33009DE}"/>
      </w:docPartPr>
      <w:docPartBody>
        <w:p w:rsidR="00C62A70" w:rsidRDefault="00862645" w:rsidP="00862645">
          <w:pPr>
            <w:pStyle w:val="90D4288888C442F89C4C529387A420B3"/>
          </w:pPr>
          <w:r w:rsidRPr="00473438">
            <w:rPr>
              <w:rStyle w:val="a3"/>
            </w:rPr>
            <w:t>Место для ввода текста.</w:t>
          </w:r>
        </w:p>
      </w:docPartBody>
    </w:docPart>
    <w:docPart>
      <w:docPartPr>
        <w:name w:val="8047565714534A3A9422F668744A5A0B"/>
        <w:category>
          <w:name w:val="Общие"/>
          <w:gallery w:val="placeholder"/>
        </w:category>
        <w:types>
          <w:type w:val="bbPlcHdr"/>
        </w:types>
        <w:behaviors>
          <w:behavior w:val="content"/>
        </w:behaviors>
        <w:guid w:val="{5D563424-68D5-488F-9CB4-61BFC48B976E}"/>
      </w:docPartPr>
      <w:docPartBody>
        <w:p w:rsidR="00C62A70" w:rsidRDefault="00862645" w:rsidP="00862645">
          <w:pPr>
            <w:pStyle w:val="8047565714534A3A9422F668744A5A0B"/>
          </w:pPr>
          <w:r w:rsidRPr="00473438">
            <w:rPr>
              <w:rStyle w:val="a3"/>
            </w:rPr>
            <w:t>Место для ввода текста.</w:t>
          </w:r>
        </w:p>
      </w:docPartBody>
    </w:docPart>
    <w:docPart>
      <w:docPartPr>
        <w:name w:val="8243618B04BD430AB02B24DB78A085E0"/>
        <w:category>
          <w:name w:val="Общие"/>
          <w:gallery w:val="placeholder"/>
        </w:category>
        <w:types>
          <w:type w:val="bbPlcHdr"/>
        </w:types>
        <w:behaviors>
          <w:behavior w:val="content"/>
        </w:behaviors>
        <w:guid w:val="{27E8F1AA-338A-4DA1-B609-71CD450733C9}"/>
      </w:docPartPr>
      <w:docPartBody>
        <w:p w:rsidR="00C62A70" w:rsidRDefault="00862645" w:rsidP="00862645">
          <w:pPr>
            <w:pStyle w:val="8243618B04BD430AB02B24DB78A085E0"/>
          </w:pPr>
          <w:r w:rsidRPr="00473438">
            <w:rPr>
              <w:rStyle w:val="a3"/>
            </w:rPr>
            <w:t>Место для ввода текста.</w:t>
          </w:r>
        </w:p>
      </w:docPartBody>
    </w:docPart>
    <w:docPart>
      <w:docPartPr>
        <w:name w:val="1840B8D15BDF4902934C90BD20A23667"/>
        <w:category>
          <w:name w:val="Общие"/>
          <w:gallery w:val="placeholder"/>
        </w:category>
        <w:types>
          <w:type w:val="bbPlcHdr"/>
        </w:types>
        <w:behaviors>
          <w:behavior w:val="content"/>
        </w:behaviors>
        <w:guid w:val="{84E07024-0AC4-4873-B0BC-CA252CDDBD37}"/>
      </w:docPartPr>
      <w:docPartBody>
        <w:p w:rsidR="00C62A70" w:rsidRDefault="00862645" w:rsidP="00862645">
          <w:pPr>
            <w:pStyle w:val="1840B8D15BDF4902934C90BD20A23667"/>
          </w:pPr>
          <w:r w:rsidRPr="00473438">
            <w:rPr>
              <w:rStyle w:val="a3"/>
            </w:rPr>
            <w:t>Место для ввода текста.</w:t>
          </w:r>
        </w:p>
      </w:docPartBody>
    </w:docPart>
    <w:docPart>
      <w:docPartPr>
        <w:name w:val="E775E6EFE1724634A45008B7BACDAE29"/>
        <w:category>
          <w:name w:val="Общие"/>
          <w:gallery w:val="placeholder"/>
        </w:category>
        <w:types>
          <w:type w:val="bbPlcHdr"/>
        </w:types>
        <w:behaviors>
          <w:behavior w:val="content"/>
        </w:behaviors>
        <w:guid w:val="{C37896E5-CE46-4347-8F49-34E23681FC5E}"/>
      </w:docPartPr>
      <w:docPartBody>
        <w:p w:rsidR="00C62A70" w:rsidRDefault="00862645" w:rsidP="00862645">
          <w:pPr>
            <w:pStyle w:val="E775E6EFE1724634A45008B7BACDAE29"/>
          </w:pPr>
          <w:r w:rsidRPr="00473438">
            <w:rPr>
              <w:rStyle w:val="a3"/>
            </w:rPr>
            <w:t>Место для ввода текста.</w:t>
          </w:r>
        </w:p>
      </w:docPartBody>
    </w:docPart>
    <w:docPart>
      <w:docPartPr>
        <w:name w:val="46E9585FA50B4A59B517AA5D98A13387"/>
        <w:category>
          <w:name w:val="Общие"/>
          <w:gallery w:val="placeholder"/>
        </w:category>
        <w:types>
          <w:type w:val="bbPlcHdr"/>
        </w:types>
        <w:behaviors>
          <w:behavior w:val="content"/>
        </w:behaviors>
        <w:guid w:val="{94244F5A-B1A9-40F2-8152-C90292937DE1}"/>
      </w:docPartPr>
      <w:docPartBody>
        <w:p w:rsidR="00C62A70" w:rsidRDefault="00862645" w:rsidP="00862645">
          <w:pPr>
            <w:pStyle w:val="46E9585FA50B4A59B517AA5D98A13387"/>
          </w:pPr>
          <w:r w:rsidRPr="00473438">
            <w:rPr>
              <w:rStyle w:val="a3"/>
            </w:rPr>
            <w:t>Место для ввода текста.</w:t>
          </w:r>
        </w:p>
      </w:docPartBody>
    </w:docPart>
    <w:docPart>
      <w:docPartPr>
        <w:name w:val="D683A65B8563440A9C7273FB54FD9FB0"/>
        <w:category>
          <w:name w:val="Общие"/>
          <w:gallery w:val="placeholder"/>
        </w:category>
        <w:types>
          <w:type w:val="bbPlcHdr"/>
        </w:types>
        <w:behaviors>
          <w:behavior w:val="content"/>
        </w:behaviors>
        <w:guid w:val="{E095F67F-AC2D-430A-B1DC-9F263ACD85CB}"/>
      </w:docPartPr>
      <w:docPartBody>
        <w:p w:rsidR="00C62A70" w:rsidRDefault="00862645" w:rsidP="00862645">
          <w:pPr>
            <w:pStyle w:val="D683A65B8563440A9C7273FB54FD9FB0"/>
          </w:pPr>
          <w:r w:rsidRPr="00473438">
            <w:rPr>
              <w:rStyle w:val="a3"/>
            </w:rPr>
            <w:t>Место для ввода текста.</w:t>
          </w:r>
        </w:p>
      </w:docPartBody>
    </w:docPart>
    <w:docPart>
      <w:docPartPr>
        <w:name w:val="683946491CA043689E1A3F1837BAF0DF"/>
        <w:category>
          <w:name w:val="Общие"/>
          <w:gallery w:val="placeholder"/>
        </w:category>
        <w:types>
          <w:type w:val="bbPlcHdr"/>
        </w:types>
        <w:behaviors>
          <w:behavior w:val="content"/>
        </w:behaviors>
        <w:guid w:val="{76B15A75-6977-4376-890D-BDF12026C869}"/>
      </w:docPartPr>
      <w:docPartBody>
        <w:p w:rsidR="00C62A70" w:rsidRDefault="00862645" w:rsidP="00862645">
          <w:pPr>
            <w:pStyle w:val="683946491CA043689E1A3F1837BAF0DF"/>
          </w:pPr>
          <w:r w:rsidRPr="00473438">
            <w:rPr>
              <w:rStyle w:val="a3"/>
            </w:rPr>
            <w:t>Место для ввода текста.</w:t>
          </w:r>
        </w:p>
      </w:docPartBody>
    </w:docPart>
    <w:docPart>
      <w:docPartPr>
        <w:name w:val="07079D53F3DC407FB95C6755803A6394"/>
        <w:category>
          <w:name w:val="Общие"/>
          <w:gallery w:val="placeholder"/>
        </w:category>
        <w:types>
          <w:type w:val="bbPlcHdr"/>
        </w:types>
        <w:behaviors>
          <w:behavior w:val="content"/>
        </w:behaviors>
        <w:guid w:val="{124DE29C-6B49-4917-9D44-6F3F0CA5818F}"/>
      </w:docPartPr>
      <w:docPartBody>
        <w:p w:rsidR="00C62A70" w:rsidRDefault="00862645" w:rsidP="00862645">
          <w:pPr>
            <w:pStyle w:val="07079D53F3DC407FB95C6755803A6394"/>
          </w:pPr>
          <w:r w:rsidRPr="00473438">
            <w:rPr>
              <w:rStyle w:val="a3"/>
            </w:rPr>
            <w:t>Место для ввода текста.</w:t>
          </w:r>
        </w:p>
      </w:docPartBody>
    </w:docPart>
    <w:docPart>
      <w:docPartPr>
        <w:name w:val="76EAAB462CD8439BBD80303A9B62D8B2"/>
        <w:category>
          <w:name w:val="Общие"/>
          <w:gallery w:val="placeholder"/>
        </w:category>
        <w:types>
          <w:type w:val="bbPlcHdr"/>
        </w:types>
        <w:behaviors>
          <w:behavior w:val="content"/>
        </w:behaviors>
        <w:guid w:val="{9AFF5454-5899-49A4-A70D-D0A8527058EF}"/>
      </w:docPartPr>
      <w:docPartBody>
        <w:p w:rsidR="00C62A70" w:rsidRDefault="00862645" w:rsidP="00862645">
          <w:pPr>
            <w:pStyle w:val="76EAAB462CD8439BBD80303A9B62D8B2"/>
          </w:pPr>
          <w:r w:rsidRPr="00473438">
            <w:rPr>
              <w:rStyle w:val="a3"/>
            </w:rPr>
            <w:t>Место для ввода текста.</w:t>
          </w:r>
        </w:p>
      </w:docPartBody>
    </w:docPart>
    <w:docPart>
      <w:docPartPr>
        <w:name w:val="7F3FD180B3F6412E89FD9B7E79317289"/>
        <w:category>
          <w:name w:val="Общие"/>
          <w:gallery w:val="placeholder"/>
        </w:category>
        <w:types>
          <w:type w:val="bbPlcHdr"/>
        </w:types>
        <w:behaviors>
          <w:behavior w:val="content"/>
        </w:behaviors>
        <w:guid w:val="{6EB8C2D9-FA93-455E-982D-834644708DF4}"/>
      </w:docPartPr>
      <w:docPartBody>
        <w:p w:rsidR="00C62A70" w:rsidRDefault="00862645" w:rsidP="00862645">
          <w:pPr>
            <w:pStyle w:val="7F3FD180B3F6412E89FD9B7E79317289"/>
          </w:pPr>
          <w:r w:rsidRPr="00473438">
            <w:rPr>
              <w:rStyle w:val="a3"/>
            </w:rPr>
            <w:t>Место для ввода текста.</w:t>
          </w:r>
        </w:p>
      </w:docPartBody>
    </w:docPart>
    <w:docPart>
      <w:docPartPr>
        <w:name w:val="9E16737A596F4DD2B24C1ECBF91D1B86"/>
        <w:category>
          <w:name w:val="Общие"/>
          <w:gallery w:val="placeholder"/>
        </w:category>
        <w:types>
          <w:type w:val="bbPlcHdr"/>
        </w:types>
        <w:behaviors>
          <w:behavior w:val="content"/>
        </w:behaviors>
        <w:guid w:val="{10871282-FAE8-48A8-BAFC-F5F4230E4E26}"/>
      </w:docPartPr>
      <w:docPartBody>
        <w:p w:rsidR="00C62A70" w:rsidRDefault="00862645" w:rsidP="00862645">
          <w:pPr>
            <w:pStyle w:val="9E16737A596F4DD2B24C1ECBF91D1B86"/>
          </w:pPr>
          <w:r w:rsidRPr="00473438">
            <w:rPr>
              <w:rStyle w:val="a3"/>
            </w:rPr>
            <w:t>Место для ввода текста.</w:t>
          </w:r>
        </w:p>
      </w:docPartBody>
    </w:docPart>
    <w:docPart>
      <w:docPartPr>
        <w:name w:val="CBB67C150EC94BE5AD45A500720C72C0"/>
        <w:category>
          <w:name w:val="Общие"/>
          <w:gallery w:val="placeholder"/>
        </w:category>
        <w:types>
          <w:type w:val="bbPlcHdr"/>
        </w:types>
        <w:behaviors>
          <w:behavior w:val="content"/>
        </w:behaviors>
        <w:guid w:val="{5BA77456-4858-4343-9067-36608F3FB792}"/>
      </w:docPartPr>
      <w:docPartBody>
        <w:p w:rsidR="00C62A70" w:rsidRDefault="00862645" w:rsidP="00862645">
          <w:pPr>
            <w:pStyle w:val="CBB67C150EC94BE5AD45A500720C72C0"/>
          </w:pPr>
          <w:r w:rsidRPr="00473438">
            <w:rPr>
              <w:rStyle w:val="a3"/>
            </w:rPr>
            <w:t>Место для ввода текста.</w:t>
          </w:r>
        </w:p>
      </w:docPartBody>
    </w:docPart>
    <w:docPart>
      <w:docPartPr>
        <w:name w:val="DF226C78969F47E7B094BAB91CDA20D3"/>
        <w:category>
          <w:name w:val="Общие"/>
          <w:gallery w:val="placeholder"/>
        </w:category>
        <w:types>
          <w:type w:val="bbPlcHdr"/>
        </w:types>
        <w:behaviors>
          <w:behavior w:val="content"/>
        </w:behaviors>
        <w:guid w:val="{5D9F230D-E219-492C-8FDD-CD05D111599C}"/>
      </w:docPartPr>
      <w:docPartBody>
        <w:p w:rsidR="00C62A70" w:rsidRDefault="00862645" w:rsidP="00862645">
          <w:pPr>
            <w:pStyle w:val="DF226C78969F47E7B094BAB91CDA20D3"/>
          </w:pPr>
          <w:r w:rsidRPr="00473438">
            <w:rPr>
              <w:rStyle w:val="a3"/>
            </w:rPr>
            <w:t>Место для ввода текста.</w:t>
          </w:r>
        </w:p>
      </w:docPartBody>
    </w:docPart>
    <w:docPart>
      <w:docPartPr>
        <w:name w:val="90630D501CC2487097760DF70AB6F20D"/>
        <w:category>
          <w:name w:val="Общие"/>
          <w:gallery w:val="placeholder"/>
        </w:category>
        <w:types>
          <w:type w:val="bbPlcHdr"/>
        </w:types>
        <w:behaviors>
          <w:behavior w:val="content"/>
        </w:behaviors>
        <w:guid w:val="{A931DC8F-3877-4191-BC0B-457F9A1DB0B7}"/>
      </w:docPartPr>
      <w:docPartBody>
        <w:p w:rsidR="00C62A70" w:rsidRDefault="00862645" w:rsidP="00862645">
          <w:pPr>
            <w:pStyle w:val="90630D501CC2487097760DF70AB6F20D"/>
          </w:pPr>
          <w:r w:rsidRPr="00473438">
            <w:rPr>
              <w:rStyle w:val="a3"/>
            </w:rPr>
            <w:t>Место для ввода текста.</w:t>
          </w:r>
        </w:p>
      </w:docPartBody>
    </w:docPart>
    <w:docPart>
      <w:docPartPr>
        <w:name w:val="56443691C01649D989BA0FFEEC2C76F3"/>
        <w:category>
          <w:name w:val="Общие"/>
          <w:gallery w:val="placeholder"/>
        </w:category>
        <w:types>
          <w:type w:val="bbPlcHdr"/>
        </w:types>
        <w:behaviors>
          <w:behavior w:val="content"/>
        </w:behaviors>
        <w:guid w:val="{006A3D41-D310-45AA-B853-25FD79075A2E}"/>
      </w:docPartPr>
      <w:docPartBody>
        <w:p w:rsidR="00C62A70" w:rsidRDefault="00862645" w:rsidP="00862645">
          <w:pPr>
            <w:pStyle w:val="56443691C01649D989BA0FFEEC2C76F3"/>
          </w:pPr>
          <w:r w:rsidRPr="00473438">
            <w:rPr>
              <w:rStyle w:val="a3"/>
            </w:rPr>
            <w:t>Место для ввода текста.</w:t>
          </w:r>
        </w:p>
      </w:docPartBody>
    </w:docPart>
    <w:docPart>
      <w:docPartPr>
        <w:name w:val="30517D400F084EFFB657E48F5B95A8DE"/>
        <w:category>
          <w:name w:val="Общие"/>
          <w:gallery w:val="placeholder"/>
        </w:category>
        <w:types>
          <w:type w:val="bbPlcHdr"/>
        </w:types>
        <w:behaviors>
          <w:behavior w:val="content"/>
        </w:behaviors>
        <w:guid w:val="{38CC7AB5-7B47-44D8-8A9F-C07DF401C188}"/>
      </w:docPartPr>
      <w:docPartBody>
        <w:p w:rsidR="00C62A70" w:rsidRDefault="00862645" w:rsidP="00862645">
          <w:pPr>
            <w:pStyle w:val="30517D400F084EFFB657E48F5B95A8DE"/>
          </w:pPr>
          <w:r w:rsidRPr="00473438">
            <w:rPr>
              <w:rStyle w:val="a3"/>
            </w:rPr>
            <w:t>Место для ввода текста.</w:t>
          </w:r>
        </w:p>
      </w:docPartBody>
    </w:docPart>
    <w:docPart>
      <w:docPartPr>
        <w:name w:val="6AA1ACF81A1A406B9726F3D71BCBE36D"/>
        <w:category>
          <w:name w:val="Общие"/>
          <w:gallery w:val="placeholder"/>
        </w:category>
        <w:types>
          <w:type w:val="bbPlcHdr"/>
        </w:types>
        <w:behaviors>
          <w:behavior w:val="content"/>
        </w:behaviors>
        <w:guid w:val="{D9C65E63-AEA6-4C85-B019-E60FE8060317}"/>
      </w:docPartPr>
      <w:docPartBody>
        <w:p w:rsidR="00C62A70" w:rsidRDefault="00862645" w:rsidP="00862645">
          <w:pPr>
            <w:pStyle w:val="6AA1ACF81A1A406B9726F3D71BCBE36D"/>
          </w:pPr>
          <w:r w:rsidRPr="00473438">
            <w:rPr>
              <w:rStyle w:val="a3"/>
            </w:rPr>
            <w:t>Место для ввода текста.</w:t>
          </w:r>
        </w:p>
      </w:docPartBody>
    </w:docPart>
    <w:docPart>
      <w:docPartPr>
        <w:name w:val="AF66DAC36CB4420389E3998273B46BFF"/>
        <w:category>
          <w:name w:val="Общие"/>
          <w:gallery w:val="placeholder"/>
        </w:category>
        <w:types>
          <w:type w:val="bbPlcHdr"/>
        </w:types>
        <w:behaviors>
          <w:behavior w:val="content"/>
        </w:behaviors>
        <w:guid w:val="{6BC770BA-C2C6-49D6-BEA9-96AC049BCD85}"/>
      </w:docPartPr>
      <w:docPartBody>
        <w:p w:rsidR="00C62A70" w:rsidRDefault="00862645" w:rsidP="00862645">
          <w:pPr>
            <w:pStyle w:val="AF66DAC36CB4420389E3998273B46BFF"/>
          </w:pPr>
          <w:r w:rsidRPr="00473438">
            <w:rPr>
              <w:rStyle w:val="a3"/>
            </w:rPr>
            <w:t>Место для ввода текста.</w:t>
          </w:r>
        </w:p>
      </w:docPartBody>
    </w:docPart>
    <w:docPart>
      <w:docPartPr>
        <w:name w:val="738E7A3749234E39A9A1D67F61671F17"/>
        <w:category>
          <w:name w:val="Общие"/>
          <w:gallery w:val="placeholder"/>
        </w:category>
        <w:types>
          <w:type w:val="bbPlcHdr"/>
        </w:types>
        <w:behaviors>
          <w:behavior w:val="content"/>
        </w:behaviors>
        <w:guid w:val="{914F0513-81D8-4D42-96D7-885D07CC0972}"/>
      </w:docPartPr>
      <w:docPartBody>
        <w:p w:rsidR="00C62A70" w:rsidRDefault="00862645" w:rsidP="00862645">
          <w:pPr>
            <w:pStyle w:val="738E7A3749234E39A9A1D67F61671F17"/>
          </w:pPr>
          <w:r w:rsidRPr="00473438">
            <w:rPr>
              <w:rStyle w:val="a3"/>
            </w:rPr>
            <w:t>Место для ввода текста.</w:t>
          </w:r>
        </w:p>
      </w:docPartBody>
    </w:docPart>
    <w:docPart>
      <w:docPartPr>
        <w:name w:val="97A68D54FEC74D3B82ECAB87F092B82E"/>
        <w:category>
          <w:name w:val="Общие"/>
          <w:gallery w:val="placeholder"/>
        </w:category>
        <w:types>
          <w:type w:val="bbPlcHdr"/>
        </w:types>
        <w:behaviors>
          <w:behavior w:val="content"/>
        </w:behaviors>
        <w:guid w:val="{5EF71E49-1C3B-4860-94FC-561F68CDEB41}"/>
      </w:docPartPr>
      <w:docPartBody>
        <w:p w:rsidR="00C62A70" w:rsidRDefault="00862645" w:rsidP="00862645">
          <w:pPr>
            <w:pStyle w:val="97A68D54FEC74D3B82ECAB87F092B82E"/>
          </w:pPr>
          <w:r w:rsidRPr="00473438">
            <w:rPr>
              <w:rStyle w:val="a3"/>
            </w:rPr>
            <w:t>Место для ввода текста.</w:t>
          </w:r>
        </w:p>
      </w:docPartBody>
    </w:docPart>
    <w:docPart>
      <w:docPartPr>
        <w:name w:val="140A954E010149F6ADC25760162374AD"/>
        <w:category>
          <w:name w:val="Общие"/>
          <w:gallery w:val="placeholder"/>
        </w:category>
        <w:types>
          <w:type w:val="bbPlcHdr"/>
        </w:types>
        <w:behaviors>
          <w:behavior w:val="content"/>
        </w:behaviors>
        <w:guid w:val="{90B0E447-81A4-442D-BD94-B4ACE419D69F}"/>
      </w:docPartPr>
      <w:docPartBody>
        <w:p w:rsidR="00C62A70" w:rsidRDefault="00862645" w:rsidP="00862645">
          <w:pPr>
            <w:pStyle w:val="140A954E010149F6ADC25760162374AD"/>
          </w:pPr>
          <w:r w:rsidRPr="00473438">
            <w:rPr>
              <w:rStyle w:val="a3"/>
            </w:rPr>
            <w:t>Место для ввода текста.</w:t>
          </w:r>
        </w:p>
      </w:docPartBody>
    </w:docPart>
    <w:docPart>
      <w:docPartPr>
        <w:name w:val="85ECC39AC4204CBCB47EEC5CD22BF665"/>
        <w:category>
          <w:name w:val="Общие"/>
          <w:gallery w:val="placeholder"/>
        </w:category>
        <w:types>
          <w:type w:val="bbPlcHdr"/>
        </w:types>
        <w:behaviors>
          <w:behavior w:val="content"/>
        </w:behaviors>
        <w:guid w:val="{40D24B47-EC15-4A37-B006-C1C0D17BE54D}"/>
      </w:docPartPr>
      <w:docPartBody>
        <w:p w:rsidR="00C62A70" w:rsidRDefault="00862645" w:rsidP="00862645">
          <w:pPr>
            <w:pStyle w:val="85ECC39AC4204CBCB47EEC5CD22BF665"/>
          </w:pPr>
          <w:r w:rsidRPr="00473438">
            <w:rPr>
              <w:rStyle w:val="a3"/>
            </w:rPr>
            <w:t>Место для ввода текста.</w:t>
          </w:r>
        </w:p>
      </w:docPartBody>
    </w:docPart>
    <w:docPart>
      <w:docPartPr>
        <w:name w:val="2558F0B263C24387BB5966E6833670BC"/>
        <w:category>
          <w:name w:val="Общие"/>
          <w:gallery w:val="placeholder"/>
        </w:category>
        <w:types>
          <w:type w:val="bbPlcHdr"/>
        </w:types>
        <w:behaviors>
          <w:behavior w:val="content"/>
        </w:behaviors>
        <w:guid w:val="{4B5E718B-1D32-40BC-8186-560E7CC775AF}"/>
      </w:docPartPr>
      <w:docPartBody>
        <w:p w:rsidR="00C62A70" w:rsidRDefault="00862645" w:rsidP="00862645">
          <w:pPr>
            <w:pStyle w:val="2558F0B263C24387BB5966E6833670BC"/>
          </w:pPr>
          <w:r w:rsidRPr="00473438">
            <w:rPr>
              <w:rStyle w:val="a3"/>
            </w:rPr>
            <w:t>Место для ввода текста.</w:t>
          </w:r>
        </w:p>
      </w:docPartBody>
    </w:docPart>
    <w:docPart>
      <w:docPartPr>
        <w:name w:val="02D0CFE0AFE440CAB95252D6CC273654"/>
        <w:category>
          <w:name w:val="Общие"/>
          <w:gallery w:val="placeholder"/>
        </w:category>
        <w:types>
          <w:type w:val="bbPlcHdr"/>
        </w:types>
        <w:behaviors>
          <w:behavior w:val="content"/>
        </w:behaviors>
        <w:guid w:val="{2C7CBF6F-91C2-49D4-A32D-3A88E5D93998}"/>
      </w:docPartPr>
      <w:docPartBody>
        <w:p w:rsidR="00C62A70" w:rsidRDefault="00862645" w:rsidP="00862645">
          <w:pPr>
            <w:pStyle w:val="02D0CFE0AFE440CAB95252D6CC273654"/>
          </w:pPr>
          <w:r w:rsidRPr="00473438">
            <w:rPr>
              <w:rStyle w:val="a3"/>
            </w:rPr>
            <w:t>Место для ввода текста.</w:t>
          </w:r>
        </w:p>
      </w:docPartBody>
    </w:docPart>
    <w:docPart>
      <w:docPartPr>
        <w:name w:val="CDB5FD7B3E0D4D80B32AA8DD0D2747D9"/>
        <w:category>
          <w:name w:val="Общие"/>
          <w:gallery w:val="placeholder"/>
        </w:category>
        <w:types>
          <w:type w:val="bbPlcHdr"/>
        </w:types>
        <w:behaviors>
          <w:behavior w:val="content"/>
        </w:behaviors>
        <w:guid w:val="{BC5B6967-D403-48B9-8998-061407C25060}"/>
      </w:docPartPr>
      <w:docPartBody>
        <w:p w:rsidR="00C62A70" w:rsidRDefault="00862645" w:rsidP="00862645">
          <w:pPr>
            <w:pStyle w:val="CDB5FD7B3E0D4D80B32AA8DD0D2747D9"/>
          </w:pPr>
          <w:r w:rsidRPr="00473438">
            <w:rPr>
              <w:rStyle w:val="a3"/>
            </w:rPr>
            <w:t>Место для ввода текста.</w:t>
          </w:r>
        </w:p>
      </w:docPartBody>
    </w:docPart>
    <w:docPart>
      <w:docPartPr>
        <w:name w:val="8A220369BD314351B992F2ABCB191911"/>
        <w:category>
          <w:name w:val="Общие"/>
          <w:gallery w:val="placeholder"/>
        </w:category>
        <w:types>
          <w:type w:val="bbPlcHdr"/>
        </w:types>
        <w:behaviors>
          <w:behavior w:val="content"/>
        </w:behaviors>
        <w:guid w:val="{3753F554-0727-4AEA-B250-341E67F4ACC7}"/>
      </w:docPartPr>
      <w:docPartBody>
        <w:p w:rsidR="00C62A70" w:rsidRDefault="00862645" w:rsidP="00862645">
          <w:pPr>
            <w:pStyle w:val="8A220369BD314351B992F2ABCB191911"/>
          </w:pPr>
          <w:r w:rsidRPr="00473438">
            <w:rPr>
              <w:rStyle w:val="a3"/>
            </w:rPr>
            <w:t>Место для ввода текста.</w:t>
          </w:r>
        </w:p>
      </w:docPartBody>
    </w:docPart>
    <w:docPart>
      <w:docPartPr>
        <w:name w:val="37BDE3A9E1194E10976517F91A9B9A3D"/>
        <w:category>
          <w:name w:val="Общие"/>
          <w:gallery w:val="placeholder"/>
        </w:category>
        <w:types>
          <w:type w:val="bbPlcHdr"/>
        </w:types>
        <w:behaviors>
          <w:behavior w:val="content"/>
        </w:behaviors>
        <w:guid w:val="{3CEC62C1-782C-4A1E-8194-E21E69D6A606}"/>
      </w:docPartPr>
      <w:docPartBody>
        <w:p w:rsidR="00C62A70" w:rsidRDefault="00862645" w:rsidP="00862645">
          <w:pPr>
            <w:pStyle w:val="37BDE3A9E1194E10976517F91A9B9A3D"/>
          </w:pPr>
          <w:r w:rsidRPr="00473438">
            <w:rPr>
              <w:rStyle w:val="a3"/>
            </w:rPr>
            <w:t>Место для ввода текста.</w:t>
          </w:r>
        </w:p>
      </w:docPartBody>
    </w:docPart>
    <w:docPart>
      <w:docPartPr>
        <w:name w:val="C6AE960EE2D24374BF89F6A03DE22ABA"/>
        <w:category>
          <w:name w:val="Общие"/>
          <w:gallery w:val="placeholder"/>
        </w:category>
        <w:types>
          <w:type w:val="bbPlcHdr"/>
        </w:types>
        <w:behaviors>
          <w:behavior w:val="content"/>
        </w:behaviors>
        <w:guid w:val="{52CCFBA3-6491-4B64-9E59-11872D136B7C}"/>
      </w:docPartPr>
      <w:docPartBody>
        <w:p w:rsidR="00C62A70" w:rsidRDefault="00862645" w:rsidP="00862645">
          <w:pPr>
            <w:pStyle w:val="C6AE960EE2D24374BF89F6A03DE22ABA"/>
          </w:pPr>
          <w:r w:rsidRPr="00473438">
            <w:rPr>
              <w:rStyle w:val="a3"/>
            </w:rPr>
            <w:t>Место для ввода текста.</w:t>
          </w:r>
        </w:p>
      </w:docPartBody>
    </w:docPart>
    <w:docPart>
      <w:docPartPr>
        <w:name w:val="6175D8EB3F83465C8CC950E399E46428"/>
        <w:category>
          <w:name w:val="Общие"/>
          <w:gallery w:val="placeholder"/>
        </w:category>
        <w:types>
          <w:type w:val="bbPlcHdr"/>
        </w:types>
        <w:behaviors>
          <w:behavior w:val="content"/>
        </w:behaviors>
        <w:guid w:val="{4D04EE36-6DF7-44F2-940E-839BFB435D75}"/>
      </w:docPartPr>
      <w:docPartBody>
        <w:p w:rsidR="00C62A70" w:rsidRDefault="00862645" w:rsidP="00862645">
          <w:pPr>
            <w:pStyle w:val="6175D8EB3F83465C8CC950E399E46428"/>
          </w:pPr>
          <w:r w:rsidRPr="00473438">
            <w:rPr>
              <w:rStyle w:val="a3"/>
            </w:rPr>
            <w:t>Место для ввода текста.</w:t>
          </w:r>
        </w:p>
      </w:docPartBody>
    </w:docPart>
    <w:docPart>
      <w:docPartPr>
        <w:name w:val="BAEA98B5E5A34748A21DA61E92349E33"/>
        <w:category>
          <w:name w:val="Общие"/>
          <w:gallery w:val="placeholder"/>
        </w:category>
        <w:types>
          <w:type w:val="bbPlcHdr"/>
        </w:types>
        <w:behaviors>
          <w:behavior w:val="content"/>
        </w:behaviors>
        <w:guid w:val="{A81A51F4-5CBF-4F59-A9A8-CBEA2030F6FC}"/>
      </w:docPartPr>
      <w:docPartBody>
        <w:p w:rsidR="00C62A70" w:rsidRDefault="00862645" w:rsidP="00862645">
          <w:pPr>
            <w:pStyle w:val="BAEA98B5E5A34748A21DA61E92349E33"/>
          </w:pPr>
          <w:r w:rsidRPr="00473438">
            <w:rPr>
              <w:rStyle w:val="a3"/>
            </w:rPr>
            <w:t>Место для ввода текста.</w:t>
          </w:r>
        </w:p>
      </w:docPartBody>
    </w:docPart>
    <w:docPart>
      <w:docPartPr>
        <w:name w:val="8CF0006E0ADF430DA9281A492A1A63F0"/>
        <w:category>
          <w:name w:val="Общие"/>
          <w:gallery w:val="placeholder"/>
        </w:category>
        <w:types>
          <w:type w:val="bbPlcHdr"/>
        </w:types>
        <w:behaviors>
          <w:behavior w:val="content"/>
        </w:behaviors>
        <w:guid w:val="{85B36BB2-1545-4D75-9B34-3E80AF065754}"/>
      </w:docPartPr>
      <w:docPartBody>
        <w:p w:rsidR="00C62A70" w:rsidRDefault="00862645" w:rsidP="00862645">
          <w:pPr>
            <w:pStyle w:val="8CF0006E0ADF430DA9281A492A1A63F0"/>
          </w:pPr>
          <w:r w:rsidRPr="00473438">
            <w:rPr>
              <w:rStyle w:val="a3"/>
            </w:rPr>
            <w:t>Место для ввода текста.</w:t>
          </w:r>
        </w:p>
      </w:docPartBody>
    </w:docPart>
    <w:docPart>
      <w:docPartPr>
        <w:name w:val="7C6CD3B1954E4B8DB7DF5D67A6FF831E"/>
        <w:category>
          <w:name w:val="Общие"/>
          <w:gallery w:val="placeholder"/>
        </w:category>
        <w:types>
          <w:type w:val="bbPlcHdr"/>
        </w:types>
        <w:behaviors>
          <w:behavior w:val="content"/>
        </w:behaviors>
        <w:guid w:val="{2B705796-59E5-41BE-8B17-ADE1C524A0D4}"/>
      </w:docPartPr>
      <w:docPartBody>
        <w:p w:rsidR="00C62A70" w:rsidRDefault="00862645" w:rsidP="00862645">
          <w:pPr>
            <w:pStyle w:val="7C6CD3B1954E4B8DB7DF5D67A6FF831E"/>
          </w:pPr>
          <w:r w:rsidRPr="00473438">
            <w:rPr>
              <w:rStyle w:val="a3"/>
            </w:rPr>
            <w:t>Место для ввода текста.</w:t>
          </w:r>
        </w:p>
      </w:docPartBody>
    </w:docPart>
    <w:docPart>
      <w:docPartPr>
        <w:name w:val="7F899097FB6D45C7B31AED1DAAE88199"/>
        <w:category>
          <w:name w:val="Общие"/>
          <w:gallery w:val="placeholder"/>
        </w:category>
        <w:types>
          <w:type w:val="bbPlcHdr"/>
        </w:types>
        <w:behaviors>
          <w:behavior w:val="content"/>
        </w:behaviors>
        <w:guid w:val="{D8F243E4-B701-4BD7-83DA-F0E22BF68BFF}"/>
      </w:docPartPr>
      <w:docPartBody>
        <w:p w:rsidR="00C62A70" w:rsidRDefault="00862645" w:rsidP="00862645">
          <w:pPr>
            <w:pStyle w:val="7F899097FB6D45C7B31AED1DAAE88199"/>
          </w:pPr>
          <w:r w:rsidRPr="00473438">
            <w:rPr>
              <w:rStyle w:val="a3"/>
            </w:rPr>
            <w:t>Место для ввода текста.</w:t>
          </w:r>
        </w:p>
      </w:docPartBody>
    </w:docPart>
    <w:docPart>
      <w:docPartPr>
        <w:name w:val="610BF35473DA4D22B38834A423B3E05E"/>
        <w:category>
          <w:name w:val="Общие"/>
          <w:gallery w:val="placeholder"/>
        </w:category>
        <w:types>
          <w:type w:val="bbPlcHdr"/>
        </w:types>
        <w:behaviors>
          <w:behavior w:val="content"/>
        </w:behaviors>
        <w:guid w:val="{7FD075F7-41B6-48CB-A7B5-F8D1AD8E74BB}"/>
      </w:docPartPr>
      <w:docPartBody>
        <w:p w:rsidR="00C62A70" w:rsidRDefault="00862645" w:rsidP="00862645">
          <w:pPr>
            <w:pStyle w:val="610BF35473DA4D22B38834A423B3E05E"/>
          </w:pPr>
          <w:r w:rsidRPr="00473438">
            <w:rPr>
              <w:rStyle w:val="a3"/>
            </w:rPr>
            <w:t>Место для ввода текста.</w:t>
          </w:r>
        </w:p>
      </w:docPartBody>
    </w:docPart>
    <w:docPart>
      <w:docPartPr>
        <w:name w:val="C6523C0BC5AC4921AA560FFF1BD81640"/>
        <w:category>
          <w:name w:val="Общие"/>
          <w:gallery w:val="placeholder"/>
        </w:category>
        <w:types>
          <w:type w:val="bbPlcHdr"/>
        </w:types>
        <w:behaviors>
          <w:behavior w:val="content"/>
        </w:behaviors>
        <w:guid w:val="{3F154912-2218-4464-8ADF-75E3E4D6511B}"/>
      </w:docPartPr>
      <w:docPartBody>
        <w:p w:rsidR="00C62A70" w:rsidRDefault="00862645" w:rsidP="00862645">
          <w:pPr>
            <w:pStyle w:val="C6523C0BC5AC4921AA560FFF1BD81640"/>
          </w:pPr>
          <w:r w:rsidRPr="00473438">
            <w:rPr>
              <w:rStyle w:val="a3"/>
            </w:rPr>
            <w:t>Место для ввода текста.</w:t>
          </w:r>
        </w:p>
      </w:docPartBody>
    </w:docPart>
    <w:docPart>
      <w:docPartPr>
        <w:name w:val="3036603737DF41AE979F38482A096715"/>
        <w:category>
          <w:name w:val="Общие"/>
          <w:gallery w:val="placeholder"/>
        </w:category>
        <w:types>
          <w:type w:val="bbPlcHdr"/>
        </w:types>
        <w:behaviors>
          <w:behavior w:val="content"/>
        </w:behaviors>
        <w:guid w:val="{F931D8B3-088E-4FD5-B08B-DC4E4A1F8B0B}"/>
      </w:docPartPr>
      <w:docPartBody>
        <w:p w:rsidR="00C62A70" w:rsidRDefault="00862645" w:rsidP="00862645">
          <w:pPr>
            <w:pStyle w:val="3036603737DF41AE979F38482A096715"/>
          </w:pPr>
          <w:r w:rsidRPr="00473438">
            <w:rPr>
              <w:rStyle w:val="a3"/>
            </w:rPr>
            <w:t>Место для ввода текста.</w:t>
          </w:r>
        </w:p>
      </w:docPartBody>
    </w:docPart>
    <w:docPart>
      <w:docPartPr>
        <w:name w:val="E1BF49F9AD994E0FBA2D0A543F897747"/>
        <w:category>
          <w:name w:val="Общие"/>
          <w:gallery w:val="placeholder"/>
        </w:category>
        <w:types>
          <w:type w:val="bbPlcHdr"/>
        </w:types>
        <w:behaviors>
          <w:behavior w:val="content"/>
        </w:behaviors>
        <w:guid w:val="{11F83395-A6D8-45E8-8241-36541B12672B}"/>
      </w:docPartPr>
      <w:docPartBody>
        <w:p w:rsidR="00C62A70" w:rsidRDefault="00862645" w:rsidP="00862645">
          <w:pPr>
            <w:pStyle w:val="E1BF49F9AD994E0FBA2D0A543F897747"/>
          </w:pPr>
          <w:r w:rsidRPr="00473438">
            <w:rPr>
              <w:rStyle w:val="a3"/>
            </w:rPr>
            <w:t>Место для ввода текста.</w:t>
          </w:r>
        </w:p>
      </w:docPartBody>
    </w:docPart>
    <w:docPart>
      <w:docPartPr>
        <w:name w:val="E46131EE6E164390B8E1EC96AB19D66A"/>
        <w:category>
          <w:name w:val="Общие"/>
          <w:gallery w:val="placeholder"/>
        </w:category>
        <w:types>
          <w:type w:val="bbPlcHdr"/>
        </w:types>
        <w:behaviors>
          <w:behavior w:val="content"/>
        </w:behaviors>
        <w:guid w:val="{DF47DEB6-0F34-4E87-8751-1F60B0B8C6A0}"/>
      </w:docPartPr>
      <w:docPartBody>
        <w:p w:rsidR="00C62A70" w:rsidRDefault="00862645" w:rsidP="00862645">
          <w:pPr>
            <w:pStyle w:val="E46131EE6E164390B8E1EC96AB19D66A"/>
          </w:pPr>
          <w:r w:rsidRPr="00473438">
            <w:rPr>
              <w:rStyle w:val="a3"/>
            </w:rPr>
            <w:t>Место для ввода текста.</w:t>
          </w:r>
        </w:p>
      </w:docPartBody>
    </w:docPart>
    <w:docPart>
      <w:docPartPr>
        <w:name w:val="81B9AE49A27346EBBCAC312C8D65C78B"/>
        <w:category>
          <w:name w:val="Общие"/>
          <w:gallery w:val="placeholder"/>
        </w:category>
        <w:types>
          <w:type w:val="bbPlcHdr"/>
        </w:types>
        <w:behaviors>
          <w:behavior w:val="content"/>
        </w:behaviors>
        <w:guid w:val="{228159A0-2104-4694-8E65-75B06D869142}"/>
      </w:docPartPr>
      <w:docPartBody>
        <w:p w:rsidR="00C62A70" w:rsidRDefault="00862645" w:rsidP="00862645">
          <w:pPr>
            <w:pStyle w:val="81B9AE49A27346EBBCAC312C8D65C78B"/>
          </w:pPr>
          <w:r w:rsidRPr="00473438">
            <w:rPr>
              <w:rStyle w:val="a3"/>
            </w:rPr>
            <w:t>Место для ввода текста.</w:t>
          </w:r>
        </w:p>
      </w:docPartBody>
    </w:docPart>
    <w:docPart>
      <w:docPartPr>
        <w:name w:val="3EFE0F5C9D2C46FA8F8D56AB800515B3"/>
        <w:category>
          <w:name w:val="Общие"/>
          <w:gallery w:val="placeholder"/>
        </w:category>
        <w:types>
          <w:type w:val="bbPlcHdr"/>
        </w:types>
        <w:behaviors>
          <w:behavior w:val="content"/>
        </w:behaviors>
        <w:guid w:val="{2FDF7492-3021-47A4-BE82-0248D086ECEC}"/>
      </w:docPartPr>
      <w:docPartBody>
        <w:p w:rsidR="00C62A70" w:rsidRDefault="00862645" w:rsidP="00862645">
          <w:pPr>
            <w:pStyle w:val="3EFE0F5C9D2C46FA8F8D56AB800515B3"/>
          </w:pPr>
          <w:r w:rsidRPr="00473438">
            <w:rPr>
              <w:rStyle w:val="a3"/>
            </w:rPr>
            <w:t>Место для ввода текста.</w:t>
          </w:r>
        </w:p>
      </w:docPartBody>
    </w:docPart>
    <w:docPart>
      <w:docPartPr>
        <w:name w:val="D7AE9019198441A8ADCFF879A79C7526"/>
        <w:category>
          <w:name w:val="Общие"/>
          <w:gallery w:val="placeholder"/>
        </w:category>
        <w:types>
          <w:type w:val="bbPlcHdr"/>
        </w:types>
        <w:behaviors>
          <w:behavior w:val="content"/>
        </w:behaviors>
        <w:guid w:val="{A6B16BCF-23F0-4D1C-88CC-33663099A65B}"/>
      </w:docPartPr>
      <w:docPartBody>
        <w:p w:rsidR="00C62A70" w:rsidRDefault="00862645" w:rsidP="00862645">
          <w:pPr>
            <w:pStyle w:val="D7AE9019198441A8ADCFF879A79C7526"/>
          </w:pPr>
          <w:r w:rsidRPr="00473438">
            <w:rPr>
              <w:rStyle w:val="a3"/>
            </w:rPr>
            <w:t>Место для ввода текста.</w:t>
          </w:r>
        </w:p>
      </w:docPartBody>
    </w:docPart>
    <w:docPart>
      <w:docPartPr>
        <w:name w:val="C50212982DAA4F309FEFE9ADBEBFC050"/>
        <w:category>
          <w:name w:val="Общие"/>
          <w:gallery w:val="placeholder"/>
        </w:category>
        <w:types>
          <w:type w:val="bbPlcHdr"/>
        </w:types>
        <w:behaviors>
          <w:behavior w:val="content"/>
        </w:behaviors>
        <w:guid w:val="{910E742C-A86F-408D-B7E2-961D38A07306}"/>
      </w:docPartPr>
      <w:docPartBody>
        <w:p w:rsidR="00C62A70" w:rsidRDefault="00862645" w:rsidP="00862645">
          <w:pPr>
            <w:pStyle w:val="C50212982DAA4F309FEFE9ADBEBFC050"/>
          </w:pPr>
          <w:r w:rsidRPr="00473438">
            <w:rPr>
              <w:rStyle w:val="a3"/>
            </w:rPr>
            <w:t>Место для ввода текста.</w:t>
          </w:r>
        </w:p>
      </w:docPartBody>
    </w:docPart>
    <w:docPart>
      <w:docPartPr>
        <w:name w:val="BE587A9B7E1642078BC5C0F4C18F6B8E"/>
        <w:category>
          <w:name w:val="Общие"/>
          <w:gallery w:val="placeholder"/>
        </w:category>
        <w:types>
          <w:type w:val="bbPlcHdr"/>
        </w:types>
        <w:behaviors>
          <w:behavior w:val="content"/>
        </w:behaviors>
        <w:guid w:val="{59538DA7-CCFD-42C9-A42A-CB57C56401CD}"/>
      </w:docPartPr>
      <w:docPartBody>
        <w:p w:rsidR="00C62A70" w:rsidRDefault="00862645" w:rsidP="00862645">
          <w:pPr>
            <w:pStyle w:val="BE587A9B7E1642078BC5C0F4C18F6B8E"/>
          </w:pPr>
          <w:r w:rsidRPr="00473438">
            <w:rPr>
              <w:rStyle w:val="a3"/>
            </w:rPr>
            <w:t>Место для ввода текста.</w:t>
          </w:r>
        </w:p>
      </w:docPartBody>
    </w:docPart>
    <w:docPart>
      <w:docPartPr>
        <w:name w:val="BB07EB1320564BCC93B30012E2C7C6C7"/>
        <w:category>
          <w:name w:val="Общие"/>
          <w:gallery w:val="placeholder"/>
        </w:category>
        <w:types>
          <w:type w:val="bbPlcHdr"/>
        </w:types>
        <w:behaviors>
          <w:behavior w:val="content"/>
        </w:behaviors>
        <w:guid w:val="{A21E708B-E12F-4AAD-9159-06DF157DD4EB}"/>
      </w:docPartPr>
      <w:docPartBody>
        <w:p w:rsidR="00C62A70" w:rsidRDefault="00862645" w:rsidP="00862645">
          <w:pPr>
            <w:pStyle w:val="BB07EB1320564BCC93B30012E2C7C6C7"/>
          </w:pPr>
          <w:r w:rsidRPr="00473438">
            <w:rPr>
              <w:rStyle w:val="a3"/>
            </w:rPr>
            <w:t>Место для ввода текста.</w:t>
          </w:r>
        </w:p>
      </w:docPartBody>
    </w:docPart>
    <w:docPart>
      <w:docPartPr>
        <w:name w:val="DF9F28355A4E44E19792B1BA3D41F094"/>
        <w:category>
          <w:name w:val="Общие"/>
          <w:gallery w:val="placeholder"/>
        </w:category>
        <w:types>
          <w:type w:val="bbPlcHdr"/>
        </w:types>
        <w:behaviors>
          <w:behavior w:val="content"/>
        </w:behaviors>
        <w:guid w:val="{E4349F08-141F-4952-9522-4071BF59A4FA}"/>
      </w:docPartPr>
      <w:docPartBody>
        <w:p w:rsidR="00C62A70" w:rsidRDefault="00862645" w:rsidP="00862645">
          <w:pPr>
            <w:pStyle w:val="DF9F28355A4E44E19792B1BA3D41F094"/>
          </w:pPr>
          <w:r w:rsidRPr="00473438">
            <w:rPr>
              <w:rStyle w:val="a3"/>
            </w:rPr>
            <w:t>Место для ввода текста.</w:t>
          </w:r>
        </w:p>
      </w:docPartBody>
    </w:docPart>
    <w:docPart>
      <w:docPartPr>
        <w:name w:val="EF68C54DAC7D463B9F091BFAA7276EBD"/>
        <w:category>
          <w:name w:val="Общие"/>
          <w:gallery w:val="placeholder"/>
        </w:category>
        <w:types>
          <w:type w:val="bbPlcHdr"/>
        </w:types>
        <w:behaviors>
          <w:behavior w:val="content"/>
        </w:behaviors>
        <w:guid w:val="{241A204C-5213-4AF5-B7AC-3106199C0943}"/>
      </w:docPartPr>
      <w:docPartBody>
        <w:p w:rsidR="00C62A70" w:rsidRDefault="00862645" w:rsidP="00862645">
          <w:pPr>
            <w:pStyle w:val="EF68C54DAC7D463B9F091BFAA7276EBD"/>
          </w:pPr>
          <w:r w:rsidRPr="00473438">
            <w:rPr>
              <w:rStyle w:val="a3"/>
            </w:rPr>
            <w:t>Место для ввода текста.</w:t>
          </w:r>
        </w:p>
      </w:docPartBody>
    </w:docPart>
    <w:docPart>
      <w:docPartPr>
        <w:name w:val="996DBC1D67954AD1B6C695D03360E3F8"/>
        <w:category>
          <w:name w:val="Общие"/>
          <w:gallery w:val="placeholder"/>
        </w:category>
        <w:types>
          <w:type w:val="bbPlcHdr"/>
        </w:types>
        <w:behaviors>
          <w:behavior w:val="content"/>
        </w:behaviors>
        <w:guid w:val="{0FCEA69C-7824-4D8F-B1E8-BF48507E66E0}"/>
      </w:docPartPr>
      <w:docPartBody>
        <w:p w:rsidR="00C62A70" w:rsidRDefault="00862645" w:rsidP="00862645">
          <w:pPr>
            <w:pStyle w:val="996DBC1D67954AD1B6C695D03360E3F8"/>
          </w:pPr>
          <w:r w:rsidRPr="00473438">
            <w:rPr>
              <w:rStyle w:val="a3"/>
            </w:rPr>
            <w:t>Место для ввода текста.</w:t>
          </w:r>
        </w:p>
      </w:docPartBody>
    </w:docPart>
    <w:docPart>
      <w:docPartPr>
        <w:name w:val="D5CA2272399C4479B26632A87708381D"/>
        <w:category>
          <w:name w:val="Общие"/>
          <w:gallery w:val="placeholder"/>
        </w:category>
        <w:types>
          <w:type w:val="bbPlcHdr"/>
        </w:types>
        <w:behaviors>
          <w:behavior w:val="content"/>
        </w:behaviors>
        <w:guid w:val="{DAF52E98-CBDA-48DB-AC26-89F1BBB1E101}"/>
      </w:docPartPr>
      <w:docPartBody>
        <w:p w:rsidR="00C62A70" w:rsidRDefault="00862645" w:rsidP="00862645">
          <w:pPr>
            <w:pStyle w:val="D5CA2272399C4479B26632A87708381D"/>
          </w:pPr>
          <w:r w:rsidRPr="00473438">
            <w:rPr>
              <w:rStyle w:val="a3"/>
            </w:rPr>
            <w:t>Место для ввода текста.</w:t>
          </w:r>
        </w:p>
      </w:docPartBody>
    </w:docPart>
    <w:docPart>
      <w:docPartPr>
        <w:name w:val="2E4871E42877411887B24CBA98AEE005"/>
        <w:category>
          <w:name w:val="Общие"/>
          <w:gallery w:val="placeholder"/>
        </w:category>
        <w:types>
          <w:type w:val="bbPlcHdr"/>
        </w:types>
        <w:behaviors>
          <w:behavior w:val="content"/>
        </w:behaviors>
        <w:guid w:val="{752FA5DE-3E8D-48E3-8630-5DD0E5214537}"/>
      </w:docPartPr>
      <w:docPartBody>
        <w:p w:rsidR="00C62A70" w:rsidRDefault="00862645" w:rsidP="00862645">
          <w:pPr>
            <w:pStyle w:val="2E4871E42877411887B24CBA98AEE005"/>
          </w:pPr>
          <w:r w:rsidRPr="00473438">
            <w:rPr>
              <w:rStyle w:val="a3"/>
            </w:rPr>
            <w:t>Место для ввода текста.</w:t>
          </w:r>
        </w:p>
      </w:docPartBody>
    </w:docPart>
    <w:docPart>
      <w:docPartPr>
        <w:name w:val="3F907072AC2F48828BC0D06DCD798646"/>
        <w:category>
          <w:name w:val="Общие"/>
          <w:gallery w:val="placeholder"/>
        </w:category>
        <w:types>
          <w:type w:val="bbPlcHdr"/>
        </w:types>
        <w:behaviors>
          <w:behavior w:val="content"/>
        </w:behaviors>
        <w:guid w:val="{A022A158-0ABB-4FD6-A76D-A63A76EA1BFA}"/>
      </w:docPartPr>
      <w:docPartBody>
        <w:p w:rsidR="00C62A70" w:rsidRDefault="00862645" w:rsidP="00862645">
          <w:pPr>
            <w:pStyle w:val="3F907072AC2F48828BC0D06DCD798646"/>
          </w:pPr>
          <w:r w:rsidRPr="00473438">
            <w:rPr>
              <w:rStyle w:val="a3"/>
            </w:rPr>
            <w:t>Место для ввода текста.</w:t>
          </w:r>
        </w:p>
      </w:docPartBody>
    </w:docPart>
    <w:docPart>
      <w:docPartPr>
        <w:name w:val="804C7B0127C3442A907B408BEDEAF05D"/>
        <w:category>
          <w:name w:val="Общие"/>
          <w:gallery w:val="placeholder"/>
        </w:category>
        <w:types>
          <w:type w:val="bbPlcHdr"/>
        </w:types>
        <w:behaviors>
          <w:behavior w:val="content"/>
        </w:behaviors>
        <w:guid w:val="{8960EFB9-8EF6-4B3C-AB48-DB2BA97FCFB4}"/>
      </w:docPartPr>
      <w:docPartBody>
        <w:p w:rsidR="00C62A70" w:rsidRDefault="00862645" w:rsidP="00862645">
          <w:pPr>
            <w:pStyle w:val="804C7B0127C3442A907B408BEDEAF05D"/>
          </w:pPr>
          <w:r w:rsidRPr="00473438">
            <w:rPr>
              <w:rStyle w:val="a3"/>
            </w:rPr>
            <w:t>Место для ввода текста.</w:t>
          </w:r>
        </w:p>
      </w:docPartBody>
    </w:docPart>
    <w:docPart>
      <w:docPartPr>
        <w:name w:val="31FB45D099414AB69FD737010A3DB589"/>
        <w:category>
          <w:name w:val="Общие"/>
          <w:gallery w:val="placeholder"/>
        </w:category>
        <w:types>
          <w:type w:val="bbPlcHdr"/>
        </w:types>
        <w:behaviors>
          <w:behavior w:val="content"/>
        </w:behaviors>
        <w:guid w:val="{60F49810-E553-4A1F-87DB-282F2E02F369}"/>
      </w:docPartPr>
      <w:docPartBody>
        <w:p w:rsidR="00B63066" w:rsidRDefault="00C269FF" w:rsidP="00C269FF">
          <w:pPr>
            <w:pStyle w:val="31FB45D099414AB69FD737010A3DB589"/>
          </w:pPr>
          <w:r w:rsidRPr="00473438">
            <w:rPr>
              <w:rStyle w:val="a3"/>
            </w:rPr>
            <w:t>Место для ввода текста.</w:t>
          </w:r>
        </w:p>
      </w:docPartBody>
    </w:docPart>
    <w:docPart>
      <w:docPartPr>
        <w:name w:val="97A718CF6BE145F38CFFAC8E4D8143FE"/>
        <w:category>
          <w:name w:val="Общие"/>
          <w:gallery w:val="placeholder"/>
        </w:category>
        <w:types>
          <w:type w:val="bbPlcHdr"/>
        </w:types>
        <w:behaviors>
          <w:behavior w:val="content"/>
        </w:behaviors>
        <w:guid w:val="{0269FBA8-3201-4FF6-94E7-9858557FC436}"/>
      </w:docPartPr>
      <w:docPartBody>
        <w:p w:rsidR="00B63066" w:rsidRDefault="00C269FF" w:rsidP="00C269FF">
          <w:pPr>
            <w:pStyle w:val="97A718CF6BE145F38CFFAC8E4D8143FE"/>
          </w:pPr>
          <w:r w:rsidRPr="00473438">
            <w:rPr>
              <w:rStyle w:val="a3"/>
            </w:rPr>
            <w:t>Место для ввода текста.</w:t>
          </w:r>
        </w:p>
      </w:docPartBody>
    </w:docPart>
    <w:docPart>
      <w:docPartPr>
        <w:name w:val="093CC52303314482A8957F178AEADDED"/>
        <w:category>
          <w:name w:val="Общие"/>
          <w:gallery w:val="placeholder"/>
        </w:category>
        <w:types>
          <w:type w:val="bbPlcHdr"/>
        </w:types>
        <w:behaviors>
          <w:behavior w:val="content"/>
        </w:behaviors>
        <w:guid w:val="{B8FD3E22-411A-42D9-AA8B-C1700E1BE092}"/>
      </w:docPartPr>
      <w:docPartBody>
        <w:p w:rsidR="00B63066" w:rsidRDefault="00C269FF" w:rsidP="00C269FF">
          <w:pPr>
            <w:pStyle w:val="093CC52303314482A8957F178AEADDED"/>
          </w:pPr>
          <w:r w:rsidRPr="00473438">
            <w:rPr>
              <w:rStyle w:val="a3"/>
            </w:rPr>
            <w:t>Место для ввода текста.</w:t>
          </w:r>
        </w:p>
      </w:docPartBody>
    </w:docPart>
    <w:docPart>
      <w:docPartPr>
        <w:name w:val="061082211F7F4F8A82EECFE234316EEE"/>
        <w:category>
          <w:name w:val="Общие"/>
          <w:gallery w:val="placeholder"/>
        </w:category>
        <w:types>
          <w:type w:val="bbPlcHdr"/>
        </w:types>
        <w:behaviors>
          <w:behavior w:val="content"/>
        </w:behaviors>
        <w:guid w:val="{8D299AFF-02F3-4C3A-BDAD-6A0CD8C3EC67}"/>
      </w:docPartPr>
      <w:docPartBody>
        <w:p w:rsidR="00B63066" w:rsidRDefault="00C269FF" w:rsidP="00C269FF">
          <w:pPr>
            <w:pStyle w:val="061082211F7F4F8A82EECFE234316EEE"/>
          </w:pPr>
          <w:r w:rsidRPr="00473438">
            <w:rPr>
              <w:rStyle w:val="a3"/>
            </w:rPr>
            <w:t>Место для ввода текста.</w:t>
          </w:r>
        </w:p>
      </w:docPartBody>
    </w:docPart>
    <w:docPart>
      <w:docPartPr>
        <w:name w:val="AA928C1A659D4FA79CF23A2EEF303344"/>
        <w:category>
          <w:name w:val="Общие"/>
          <w:gallery w:val="placeholder"/>
        </w:category>
        <w:types>
          <w:type w:val="bbPlcHdr"/>
        </w:types>
        <w:behaviors>
          <w:behavior w:val="content"/>
        </w:behaviors>
        <w:guid w:val="{9B6F08F0-9385-4DDB-94EA-A9E6A6446852}"/>
      </w:docPartPr>
      <w:docPartBody>
        <w:p w:rsidR="00B63066" w:rsidRDefault="00C269FF" w:rsidP="00C269FF">
          <w:pPr>
            <w:pStyle w:val="AA928C1A659D4FA79CF23A2EEF303344"/>
          </w:pPr>
          <w:r w:rsidRPr="00473438">
            <w:rPr>
              <w:rStyle w:val="a3"/>
            </w:rPr>
            <w:t>Место для ввода текста.</w:t>
          </w:r>
        </w:p>
      </w:docPartBody>
    </w:docPart>
    <w:docPart>
      <w:docPartPr>
        <w:name w:val="7CBF3133764042D7B816016C3CDED8D9"/>
        <w:category>
          <w:name w:val="Общие"/>
          <w:gallery w:val="placeholder"/>
        </w:category>
        <w:types>
          <w:type w:val="bbPlcHdr"/>
        </w:types>
        <w:behaviors>
          <w:behavior w:val="content"/>
        </w:behaviors>
        <w:guid w:val="{B7BE4A21-CF8C-46D2-BA44-A06BFDD23C8E}"/>
      </w:docPartPr>
      <w:docPartBody>
        <w:p w:rsidR="00B63066" w:rsidRDefault="00C269FF" w:rsidP="00C269FF">
          <w:pPr>
            <w:pStyle w:val="7CBF3133764042D7B816016C3CDED8D9"/>
          </w:pPr>
          <w:r w:rsidRPr="00473438">
            <w:rPr>
              <w:rStyle w:val="a3"/>
            </w:rPr>
            <w:t>Место для ввода текста.</w:t>
          </w:r>
        </w:p>
      </w:docPartBody>
    </w:docPart>
    <w:docPart>
      <w:docPartPr>
        <w:name w:val="6EB2A1D3DF35446EB5299F01856D20EE"/>
        <w:category>
          <w:name w:val="Общие"/>
          <w:gallery w:val="placeholder"/>
        </w:category>
        <w:types>
          <w:type w:val="bbPlcHdr"/>
        </w:types>
        <w:behaviors>
          <w:behavior w:val="content"/>
        </w:behaviors>
        <w:guid w:val="{768AF053-CFBF-455E-B5CE-A3037702EFB7}"/>
      </w:docPartPr>
      <w:docPartBody>
        <w:p w:rsidR="00B63066" w:rsidRDefault="00C269FF" w:rsidP="00C269FF">
          <w:pPr>
            <w:pStyle w:val="6EB2A1D3DF35446EB5299F01856D20EE"/>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charset w:val="00"/>
    <w:family w:val="auto"/>
    <w:pitch w:val="variable"/>
    <w:sig w:usb0="20002A87"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45"/>
    <w:rsid w:val="00102120"/>
    <w:rsid w:val="002045EF"/>
    <w:rsid w:val="00214718"/>
    <w:rsid w:val="002D66F6"/>
    <w:rsid w:val="0059624C"/>
    <w:rsid w:val="007123B0"/>
    <w:rsid w:val="00862645"/>
    <w:rsid w:val="00AD409E"/>
    <w:rsid w:val="00B63066"/>
    <w:rsid w:val="00C269FF"/>
    <w:rsid w:val="00C62A70"/>
    <w:rsid w:val="00CE0DB1"/>
    <w:rsid w:val="00ED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69FF"/>
    <w:rPr>
      <w:color w:val="808080"/>
    </w:rPr>
  </w:style>
  <w:style w:type="paragraph" w:customStyle="1" w:styleId="FBEBB88773C04C3D86985711DC744D34">
    <w:name w:val="FBEBB88773C04C3D86985711DC744D34"/>
    <w:rsid w:val="00862645"/>
  </w:style>
  <w:style w:type="paragraph" w:customStyle="1" w:styleId="E04B3D060E2B472CAE40474DAF3E4C46">
    <w:name w:val="E04B3D060E2B472CAE40474DAF3E4C46"/>
    <w:rsid w:val="00862645"/>
  </w:style>
  <w:style w:type="paragraph" w:customStyle="1" w:styleId="C7C675702F284765A30F191C751208C9">
    <w:name w:val="C7C675702F284765A30F191C751208C9"/>
    <w:rsid w:val="00862645"/>
  </w:style>
  <w:style w:type="paragraph" w:customStyle="1" w:styleId="282F39999BC74282A2916386CD7180F4">
    <w:name w:val="282F39999BC74282A2916386CD7180F4"/>
    <w:rsid w:val="00862645"/>
  </w:style>
  <w:style w:type="paragraph" w:customStyle="1" w:styleId="39C7BA544A0D4ADDB598E3B38501707B">
    <w:name w:val="39C7BA544A0D4ADDB598E3B38501707B"/>
    <w:rsid w:val="00862645"/>
  </w:style>
  <w:style w:type="paragraph" w:customStyle="1" w:styleId="8BC3B92948F2494993A6328EDB03E13E">
    <w:name w:val="8BC3B92948F2494993A6328EDB03E13E"/>
    <w:rsid w:val="00862645"/>
  </w:style>
  <w:style w:type="paragraph" w:customStyle="1" w:styleId="E116134738854DBDBC77E56A6A537BDB">
    <w:name w:val="E116134738854DBDBC77E56A6A537BDB"/>
    <w:rsid w:val="00862645"/>
  </w:style>
  <w:style w:type="paragraph" w:customStyle="1" w:styleId="358F81B948F244D6AE30C73A7872E2D3">
    <w:name w:val="358F81B948F244D6AE30C73A7872E2D3"/>
    <w:rsid w:val="00862645"/>
  </w:style>
  <w:style w:type="paragraph" w:customStyle="1" w:styleId="DD241C81D475435FB3B5644028847825">
    <w:name w:val="DD241C81D475435FB3B5644028847825"/>
    <w:rsid w:val="00862645"/>
  </w:style>
  <w:style w:type="paragraph" w:customStyle="1" w:styleId="49208FFBBD9043E5A9FAD4C69D9AB223">
    <w:name w:val="49208FFBBD9043E5A9FAD4C69D9AB223"/>
    <w:rsid w:val="00862645"/>
  </w:style>
  <w:style w:type="paragraph" w:customStyle="1" w:styleId="78EB2593ED82443B8EAD9F5926F12145">
    <w:name w:val="78EB2593ED82443B8EAD9F5926F12145"/>
    <w:rsid w:val="00862645"/>
  </w:style>
  <w:style w:type="paragraph" w:customStyle="1" w:styleId="B1D4EE0474C24116B82DDEC3B43D5964">
    <w:name w:val="B1D4EE0474C24116B82DDEC3B43D5964"/>
    <w:rsid w:val="00862645"/>
  </w:style>
  <w:style w:type="paragraph" w:customStyle="1" w:styleId="1CD50E0EE12048208277B653F09C33ED">
    <w:name w:val="1CD50E0EE12048208277B653F09C33ED"/>
    <w:rsid w:val="00862645"/>
  </w:style>
  <w:style w:type="paragraph" w:customStyle="1" w:styleId="9233E40DB2C94A98B347E74F989C2E7E">
    <w:name w:val="9233E40DB2C94A98B347E74F989C2E7E"/>
    <w:rsid w:val="00862645"/>
  </w:style>
  <w:style w:type="paragraph" w:customStyle="1" w:styleId="946460397D13422CB6960FF4930C2D77">
    <w:name w:val="946460397D13422CB6960FF4930C2D77"/>
    <w:rsid w:val="00862645"/>
  </w:style>
  <w:style w:type="paragraph" w:customStyle="1" w:styleId="CE30F28128354B6AB3AD27EF4663DE37">
    <w:name w:val="CE30F28128354B6AB3AD27EF4663DE37"/>
    <w:rsid w:val="00862645"/>
  </w:style>
  <w:style w:type="paragraph" w:customStyle="1" w:styleId="97CFFBD9EA7C4C01AB01FC5325AA18EB">
    <w:name w:val="97CFFBD9EA7C4C01AB01FC5325AA18EB"/>
    <w:rsid w:val="00862645"/>
  </w:style>
  <w:style w:type="paragraph" w:customStyle="1" w:styleId="0DD75F159ED443F3889F646A3EE26313">
    <w:name w:val="0DD75F159ED443F3889F646A3EE26313"/>
    <w:rsid w:val="00862645"/>
  </w:style>
  <w:style w:type="paragraph" w:customStyle="1" w:styleId="5C7B7E805DFE42AB925D83675301F70A">
    <w:name w:val="5C7B7E805DFE42AB925D83675301F70A"/>
    <w:rsid w:val="00862645"/>
  </w:style>
  <w:style w:type="paragraph" w:customStyle="1" w:styleId="221FFB2CDC2A46CBA290AE25AE8F2EC1">
    <w:name w:val="221FFB2CDC2A46CBA290AE25AE8F2EC1"/>
    <w:rsid w:val="00862645"/>
  </w:style>
  <w:style w:type="paragraph" w:customStyle="1" w:styleId="79D299AD30B44331BBCA10A9A7CD8283">
    <w:name w:val="79D299AD30B44331BBCA10A9A7CD8283"/>
    <w:rsid w:val="00862645"/>
  </w:style>
  <w:style w:type="paragraph" w:customStyle="1" w:styleId="CDAF3252A72A4943BDFC2754AD6860B9">
    <w:name w:val="CDAF3252A72A4943BDFC2754AD6860B9"/>
    <w:rsid w:val="00862645"/>
  </w:style>
  <w:style w:type="paragraph" w:customStyle="1" w:styleId="2966A6C4A9D04BF9B254B2FDDC34157F">
    <w:name w:val="2966A6C4A9D04BF9B254B2FDDC34157F"/>
    <w:rsid w:val="00862645"/>
  </w:style>
  <w:style w:type="paragraph" w:customStyle="1" w:styleId="2A2E53086BBC4550971E7F7BC783F042">
    <w:name w:val="2A2E53086BBC4550971E7F7BC783F042"/>
    <w:rsid w:val="00862645"/>
  </w:style>
  <w:style w:type="paragraph" w:customStyle="1" w:styleId="D8FBEA9998AE45F493482AD712923A16">
    <w:name w:val="D8FBEA9998AE45F493482AD712923A16"/>
    <w:rsid w:val="00862645"/>
  </w:style>
  <w:style w:type="paragraph" w:customStyle="1" w:styleId="7032C5A2961948738BF9FE6AA9BF16E7">
    <w:name w:val="7032C5A2961948738BF9FE6AA9BF16E7"/>
    <w:rsid w:val="00862645"/>
  </w:style>
  <w:style w:type="paragraph" w:customStyle="1" w:styleId="98FEDF533AB947E4BEF562607A25F656">
    <w:name w:val="98FEDF533AB947E4BEF562607A25F656"/>
    <w:rsid w:val="00862645"/>
  </w:style>
  <w:style w:type="paragraph" w:customStyle="1" w:styleId="90D4288888C442F89C4C529387A420B3">
    <w:name w:val="90D4288888C442F89C4C529387A420B3"/>
    <w:rsid w:val="00862645"/>
  </w:style>
  <w:style w:type="paragraph" w:customStyle="1" w:styleId="8047565714534A3A9422F668744A5A0B">
    <w:name w:val="8047565714534A3A9422F668744A5A0B"/>
    <w:rsid w:val="00862645"/>
  </w:style>
  <w:style w:type="paragraph" w:customStyle="1" w:styleId="8243618B04BD430AB02B24DB78A085E0">
    <w:name w:val="8243618B04BD430AB02B24DB78A085E0"/>
    <w:rsid w:val="00862645"/>
  </w:style>
  <w:style w:type="paragraph" w:customStyle="1" w:styleId="1840B8D15BDF4902934C90BD20A23667">
    <w:name w:val="1840B8D15BDF4902934C90BD20A23667"/>
    <w:rsid w:val="00862645"/>
  </w:style>
  <w:style w:type="paragraph" w:customStyle="1" w:styleId="E775E6EFE1724634A45008B7BACDAE29">
    <w:name w:val="E775E6EFE1724634A45008B7BACDAE29"/>
    <w:rsid w:val="00862645"/>
  </w:style>
  <w:style w:type="paragraph" w:customStyle="1" w:styleId="46E9585FA50B4A59B517AA5D98A13387">
    <w:name w:val="46E9585FA50B4A59B517AA5D98A13387"/>
    <w:rsid w:val="00862645"/>
  </w:style>
  <w:style w:type="paragraph" w:customStyle="1" w:styleId="D683A65B8563440A9C7273FB54FD9FB0">
    <w:name w:val="D683A65B8563440A9C7273FB54FD9FB0"/>
    <w:rsid w:val="00862645"/>
  </w:style>
  <w:style w:type="paragraph" w:customStyle="1" w:styleId="683946491CA043689E1A3F1837BAF0DF">
    <w:name w:val="683946491CA043689E1A3F1837BAF0DF"/>
    <w:rsid w:val="00862645"/>
  </w:style>
  <w:style w:type="paragraph" w:customStyle="1" w:styleId="07079D53F3DC407FB95C6755803A6394">
    <w:name w:val="07079D53F3DC407FB95C6755803A6394"/>
    <w:rsid w:val="00862645"/>
  </w:style>
  <w:style w:type="paragraph" w:customStyle="1" w:styleId="76EAAB462CD8439BBD80303A9B62D8B2">
    <w:name w:val="76EAAB462CD8439BBD80303A9B62D8B2"/>
    <w:rsid w:val="00862645"/>
  </w:style>
  <w:style w:type="paragraph" w:customStyle="1" w:styleId="7F3FD180B3F6412E89FD9B7E79317289">
    <w:name w:val="7F3FD180B3F6412E89FD9B7E79317289"/>
    <w:rsid w:val="00862645"/>
  </w:style>
  <w:style w:type="paragraph" w:customStyle="1" w:styleId="9E16737A596F4DD2B24C1ECBF91D1B86">
    <w:name w:val="9E16737A596F4DD2B24C1ECBF91D1B86"/>
    <w:rsid w:val="00862645"/>
  </w:style>
  <w:style w:type="paragraph" w:customStyle="1" w:styleId="CBB67C150EC94BE5AD45A500720C72C0">
    <w:name w:val="CBB67C150EC94BE5AD45A500720C72C0"/>
    <w:rsid w:val="00862645"/>
  </w:style>
  <w:style w:type="paragraph" w:customStyle="1" w:styleId="DF226C78969F47E7B094BAB91CDA20D3">
    <w:name w:val="DF226C78969F47E7B094BAB91CDA20D3"/>
    <w:rsid w:val="00862645"/>
  </w:style>
  <w:style w:type="paragraph" w:customStyle="1" w:styleId="90630D501CC2487097760DF70AB6F20D">
    <w:name w:val="90630D501CC2487097760DF70AB6F20D"/>
    <w:rsid w:val="00862645"/>
  </w:style>
  <w:style w:type="paragraph" w:customStyle="1" w:styleId="56443691C01649D989BA0FFEEC2C76F3">
    <w:name w:val="56443691C01649D989BA0FFEEC2C76F3"/>
    <w:rsid w:val="00862645"/>
  </w:style>
  <w:style w:type="paragraph" w:customStyle="1" w:styleId="30517D400F084EFFB657E48F5B95A8DE">
    <w:name w:val="30517D400F084EFFB657E48F5B95A8DE"/>
    <w:rsid w:val="00862645"/>
  </w:style>
  <w:style w:type="paragraph" w:customStyle="1" w:styleId="6AA1ACF81A1A406B9726F3D71BCBE36D">
    <w:name w:val="6AA1ACF81A1A406B9726F3D71BCBE36D"/>
    <w:rsid w:val="00862645"/>
  </w:style>
  <w:style w:type="paragraph" w:customStyle="1" w:styleId="AF66DAC36CB4420389E3998273B46BFF">
    <w:name w:val="AF66DAC36CB4420389E3998273B46BFF"/>
    <w:rsid w:val="00862645"/>
  </w:style>
  <w:style w:type="paragraph" w:customStyle="1" w:styleId="738E7A3749234E39A9A1D67F61671F17">
    <w:name w:val="738E7A3749234E39A9A1D67F61671F17"/>
    <w:rsid w:val="00862645"/>
  </w:style>
  <w:style w:type="paragraph" w:customStyle="1" w:styleId="97A68D54FEC74D3B82ECAB87F092B82E">
    <w:name w:val="97A68D54FEC74D3B82ECAB87F092B82E"/>
    <w:rsid w:val="00862645"/>
  </w:style>
  <w:style w:type="paragraph" w:customStyle="1" w:styleId="140A954E010149F6ADC25760162374AD">
    <w:name w:val="140A954E010149F6ADC25760162374AD"/>
    <w:rsid w:val="00862645"/>
  </w:style>
  <w:style w:type="paragraph" w:customStyle="1" w:styleId="85ECC39AC4204CBCB47EEC5CD22BF665">
    <w:name w:val="85ECC39AC4204CBCB47EEC5CD22BF665"/>
    <w:rsid w:val="00862645"/>
  </w:style>
  <w:style w:type="paragraph" w:customStyle="1" w:styleId="2558F0B263C24387BB5966E6833670BC">
    <w:name w:val="2558F0B263C24387BB5966E6833670BC"/>
    <w:rsid w:val="00862645"/>
  </w:style>
  <w:style w:type="paragraph" w:customStyle="1" w:styleId="02D0CFE0AFE440CAB95252D6CC273654">
    <w:name w:val="02D0CFE0AFE440CAB95252D6CC273654"/>
    <w:rsid w:val="00862645"/>
  </w:style>
  <w:style w:type="paragraph" w:customStyle="1" w:styleId="CDB5FD7B3E0D4D80B32AA8DD0D2747D9">
    <w:name w:val="CDB5FD7B3E0D4D80B32AA8DD0D2747D9"/>
    <w:rsid w:val="00862645"/>
  </w:style>
  <w:style w:type="paragraph" w:customStyle="1" w:styleId="8A220369BD314351B992F2ABCB191911">
    <w:name w:val="8A220369BD314351B992F2ABCB191911"/>
    <w:rsid w:val="00862645"/>
  </w:style>
  <w:style w:type="paragraph" w:customStyle="1" w:styleId="37BDE3A9E1194E10976517F91A9B9A3D">
    <w:name w:val="37BDE3A9E1194E10976517F91A9B9A3D"/>
    <w:rsid w:val="00862645"/>
  </w:style>
  <w:style w:type="paragraph" w:customStyle="1" w:styleId="C6AE960EE2D24374BF89F6A03DE22ABA">
    <w:name w:val="C6AE960EE2D24374BF89F6A03DE22ABA"/>
    <w:rsid w:val="00862645"/>
  </w:style>
  <w:style w:type="paragraph" w:customStyle="1" w:styleId="6175D8EB3F83465C8CC950E399E46428">
    <w:name w:val="6175D8EB3F83465C8CC950E399E46428"/>
    <w:rsid w:val="00862645"/>
  </w:style>
  <w:style w:type="paragraph" w:customStyle="1" w:styleId="BAEA98B5E5A34748A21DA61E92349E33">
    <w:name w:val="BAEA98B5E5A34748A21DA61E92349E33"/>
    <w:rsid w:val="00862645"/>
  </w:style>
  <w:style w:type="paragraph" w:customStyle="1" w:styleId="8CF0006E0ADF430DA9281A492A1A63F0">
    <w:name w:val="8CF0006E0ADF430DA9281A492A1A63F0"/>
    <w:rsid w:val="00862645"/>
  </w:style>
  <w:style w:type="paragraph" w:customStyle="1" w:styleId="7C6CD3B1954E4B8DB7DF5D67A6FF831E">
    <w:name w:val="7C6CD3B1954E4B8DB7DF5D67A6FF831E"/>
    <w:rsid w:val="00862645"/>
  </w:style>
  <w:style w:type="paragraph" w:customStyle="1" w:styleId="7F899097FB6D45C7B31AED1DAAE88199">
    <w:name w:val="7F899097FB6D45C7B31AED1DAAE88199"/>
    <w:rsid w:val="00862645"/>
  </w:style>
  <w:style w:type="paragraph" w:customStyle="1" w:styleId="610BF35473DA4D22B38834A423B3E05E">
    <w:name w:val="610BF35473DA4D22B38834A423B3E05E"/>
    <w:rsid w:val="00862645"/>
  </w:style>
  <w:style w:type="paragraph" w:customStyle="1" w:styleId="C6523C0BC5AC4921AA560FFF1BD81640">
    <w:name w:val="C6523C0BC5AC4921AA560FFF1BD81640"/>
    <w:rsid w:val="00862645"/>
  </w:style>
  <w:style w:type="paragraph" w:customStyle="1" w:styleId="3036603737DF41AE979F38482A096715">
    <w:name w:val="3036603737DF41AE979F38482A096715"/>
    <w:rsid w:val="00862645"/>
  </w:style>
  <w:style w:type="paragraph" w:customStyle="1" w:styleId="E1BF49F9AD994E0FBA2D0A543F897747">
    <w:name w:val="E1BF49F9AD994E0FBA2D0A543F897747"/>
    <w:rsid w:val="00862645"/>
  </w:style>
  <w:style w:type="paragraph" w:customStyle="1" w:styleId="E46131EE6E164390B8E1EC96AB19D66A">
    <w:name w:val="E46131EE6E164390B8E1EC96AB19D66A"/>
    <w:rsid w:val="00862645"/>
  </w:style>
  <w:style w:type="paragraph" w:customStyle="1" w:styleId="81B9AE49A27346EBBCAC312C8D65C78B">
    <w:name w:val="81B9AE49A27346EBBCAC312C8D65C78B"/>
    <w:rsid w:val="00862645"/>
  </w:style>
  <w:style w:type="paragraph" w:customStyle="1" w:styleId="3EFE0F5C9D2C46FA8F8D56AB800515B3">
    <w:name w:val="3EFE0F5C9D2C46FA8F8D56AB800515B3"/>
    <w:rsid w:val="00862645"/>
  </w:style>
  <w:style w:type="paragraph" w:customStyle="1" w:styleId="D7AE9019198441A8ADCFF879A79C7526">
    <w:name w:val="D7AE9019198441A8ADCFF879A79C7526"/>
    <w:rsid w:val="00862645"/>
  </w:style>
  <w:style w:type="paragraph" w:customStyle="1" w:styleId="A28F119ED7354924A86F3F7DBA40E524">
    <w:name w:val="A28F119ED7354924A86F3F7DBA40E524"/>
    <w:rsid w:val="00862645"/>
  </w:style>
  <w:style w:type="paragraph" w:customStyle="1" w:styleId="CF42E1E590794A129B25E4AEA021B159">
    <w:name w:val="CF42E1E590794A129B25E4AEA021B159"/>
    <w:rsid w:val="00862645"/>
  </w:style>
  <w:style w:type="paragraph" w:customStyle="1" w:styleId="080289DAC4CE4E33B40ED8653F0DBEF4">
    <w:name w:val="080289DAC4CE4E33B40ED8653F0DBEF4"/>
    <w:rsid w:val="00862645"/>
  </w:style>
  <w:style w:type="paragraph" w:customStyle="1" w:styleId="4C5030C8C4FD4E328DFA05F6ACA71497">
    <w:name w:val="4C5030C8C4FD4E328DFA05F6ACA71497"/>
    <w:rsid w:val="00862645"/>
  </w:style>
  <w:style w:type="paragraph" w:customStyle="1" w:styleId="25AFD153C9D748088BE3B4D8BCE8A262">
    <w:name w:val="25AFD153C9D748088BE3B4D8BCE8A262"/>
    <w:rsid w:val="00862645"/>
  </w:style>
  <w:style w:type="paragraph" w:customStyle="1" w:styleId="B84B3993B2C94D15B46531E9179E84C8">
    <w:name w:val="B84B3993B2C94D15B46531E9179E84C8"/>
    <w:rsid w:val="00862645"/>
  </w:style>
  <w:style w:type="paragraph" w:customStyle="1" w:styleId="A9964AAE1FA941D9BD208405CCA69A49">
    <w:name w:val="A9964AAE1FA941D9BD208405CCA69A49"/>
    <w:rsid w:val="00862645"/>
  </w:style>
  <w:style w:type="paragraph" w:customStyle="1" w:styleId="C29E40E54AE742218FFAD541BF5406FE">
    <w:name w:val="C29E40E54AE742218FFAD541BF5406FE"/>
    <w:rsid w:val="00862645"/>
  </w:style>
  <w:style w:type="paragraph" w:customStyle="1" w:styleId="C50212982DAA4F309FEFE9ADBEBFC050">
    <w:name w:val="C50212982DAA4F309FEFE9ADBEBFC050"/>
    <w:rsid w:val="00862645"/>
  </w:style>
  <w:style w:type="paragraph" w:customStyle="1" w:styleId="BE587A9B7E1642078BC5C0F4C18F6B8E">
    <w:name w:val="BE587A9B7E1642078BC5C0F4C18F6B8E"/>
    <w:rsid w:val="00862645"/>
  </w:style>
  <w:style w:type="paragraph" w:customStyle="1" w:styleId="BB07EB1320564BCC93B30012E2C7C6C7">
    <w:name w:val="BB07EB1320564BCC93B30012E2C7C6C7"/>
    <w:rsid w:val="00862645"/>
  </w:style>
  <w:style w:type="paragraph" w:customStyle="1" w:styleId="DF9F28355A4E44E19792B1BA3D41F094">
    <w:name w:val="DF9F28355A4E44E19792B1BA3D41F094"/>
    <w:rsid w:val="00862645"/>
  </w:style>
  <w:style w:type="paragraph" w:customStyle="1" w:styleId="EF68C54DAC7D463B9F091BFAA7276EBD">
    <w:name w:val="EF68C54DAC7D463B9F091BFAA7276EBD"/>
    <w:rsid w:val="00862645"/>
  </w:style>
  <w:style w:type="paragraph" w:customStyle="1" w:styleId="996DBC1D67954AD1B6C695D03360E3F8">
    <w:name w:val="996DBC1D67954AD1B6C695D03360E3F8"/>
    <w:rsid w:val="00862645"/>
  </w:style>
  <w:style w:type="paragraph" w:customStyle="1" w:styleId="D5CA2272399C4479B26632A87708381D">
    <w:name w:val="D5CA2272399C4479B26632A87708381D"/>
    <w:rsid w:val="00862645"/>
  </w:style>
  <w:style w:type="paragraph" w:customStyle="1" w:styleId="2E4871E42877411887B24CBA98AEE005">
    <w:name w:val="2E4871E42877411887B24CBA98AEE005"/>
    <w:rsid w:val="00862645"/>
  </w:style>
  <w:style w:type="paragraph" w:customStyle="1" w:styleId="3F907072AC2F48828BC0D06DCD798646">
    <w:name w:val="3F907072AC2F48828BC0D06DCD798646"/>
    <w:rsid w:val="00862645"/>
  </w:style>
  <w:style w:type="paragraph" w:customStyle="1" w:styleId="804C7B0127C3442A907B408BEDEAF05D">
    <w:name w:val="804C7B0127C3442A907B408BEDEAF05D"/>
    <w:rsid w:val="00862645"/>
  </w:style>
  <w:style w:type="paragraph" w:customStyle="1" w:styleId="31FB45D099414AB69FD737010A3DB589">
    <w:name w:val="31FB45D099414AB69FD737010A3DB589"/>
    <w:rsid w:val="00C269FF"/>
  </w:style>
  <w:style w:type="paragraph" w:customStyle="1" w:styleId="97A718CF6BE145F38CFFAC8E4D8143FE">
    <w:name w:val="97A718CF6BE145F38CFFAC8E4D8143FE"/>
    <w:rsid w:val="00C269FF"/>
  </w:style>
  <w:style w:type="paragraph" w:customStyle="1" w:styleId="093CC52303314482A8957F178AEADDED">
    <w:name w:val="093CC52303314482A8957F178AEADDED"/>
    <w:rsid w:val="00C269FF"/>
  </w:style>
  <w:style w:type="paragraph" w:customStyle="1" w:styleId="97C132D295ED47198E76F963685208C2">
    <w:name w:val="97C132D295ED47198E76F963685208C2"/>
    <w:rsid w:val="00C269FF"/>
  </w:style>
  <w:style w:type="paragraph" w:customStyle="1" w:styleId="066A1B468F4C4121866B063A82F83BD9">
    <w:name w:val="066A1B468F4C4121866B063A82F83BD9"/>
    <w:rsid w:val="00C269FF"/>
  </w:style>
  <w:style w:type="paragraph" w:customStyle="1" w:styleId="ACB12B04A3FE43648806ED801675B57A">
    <w:name w:val="ACB12B04A3FE43648806ED801675B57A"/>
    <w:rsid w:val="00C269FF"/>
  </w:style>
  <w:style w:type="paragraph" w:customStyle="1" w:styleId="061082211F7F4F8A82EECFE234316EEE">
    <w:name w:val="061082211F7F4F8A82EECFE234316EEE"/>
    <w:rsid w:val="00C269FF"/>
  </w:style>
  <w:style w:type="paragraph" w:customStyle="1" w:styleId="AA928C1A659D4FA79CF23A2EEF303344">
    <w:name w:val="AA928C1A659D4FA79CF23A2EEF303344"/>
    <w:rsid w:val="00C269FF"/>
  </w:style>
  <w:style w:type="paragraph" w:customStyle="1" w:styleId="7CBF3133764042D7B816016C3CDED8D9">
    <w:name w:val="7CBF3133764042D7B816016C3CDED8D9"/>
    <w:rsid w:val="00C269FF"/>
  </w:style>
  <w:style w:type="paragraph" w:customStyle="1" w:styleId="6EB2A1D3DF35446EB5299F01856D20EE">
    <w:name w:val="6EB2A1D3DF35446EB5299F01856D20EE"/>
    <w:rsid w:val="00C26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18E5-D5FD-42E3-B413-38AA35EB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1703</Words>
  <Characters>9708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 Анна Михайловна</dc:creator>
  <cp:keywords/>
  <dc:description/>
  <cp:lastModifiedBy>Roman Saf</cp:lastModifiedBy>
  <cp:revision>2</cp:revision>
  <cp:lastPrinted>2023-09-28T08:57:00Z</cp:lastPrinted>
  <dcterms:created xsi:type="dcterms:W3CDTF">2024-01-30T07:59:00Z</dcterms:created>
  <dcterms:modified xsi:type="dcterms:W3CDTF">2024-02-08T08:06:00Z</dcterms:modified>
</cp:coreProperties>
</file>