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8" w:rsidRDefault="00DA56F8" w:rsidP="00DB2D2B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233C7" w:rsidRDefault="00DB2D2B" w:rsidP="00DB2D2B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 труда и социального развития Республики Северная Осетия-Алания</w:t>
      </w:r>
    </w:p>
    <w:p w:rsidR="00DB2D2B" w:rsidRDefault="00DB2D2B" w:rsidP="00DB2D2B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В. КЕСАЕВУ</w:t>
      </w:r>
    </w:p>
    <w:p w:rsidR="005233C7" w:rsidRDefault="005233C7" w:rsidP="000311AA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C7" w:rsidRDefault="005233C7" w:rsidP="000311AA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D2B" w:rsidRDefault="00DB2D2B" w:rsidP="000311AA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D2B" w:rsidRDefault="00DB2D2B" w:rsidP="000311AA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8D5" w:rsidRDefault="00D668D5" w:rsidP="00DA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D2B" w:rsidRPr="00426E9B" w:rsidRDefault="00DB2D2B" w:rsidP="00DA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Уважаемый</w:t>
      </w:r>
      <w:r w:rsidR="0099244D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  <w:r w:rsidRPr="00426E9B">
        <w:rPr>
          <w:rFonts w:ascii="Times New Roman" w:hAnsi="Times New Roman" w:cs="Times New Roman"/>
          <w:sz w:val="28"/>
          <w:szCs w:val="28"/>
        </w:rPr>
        <w:t>!</w:t>
      </w:r>
    </w:p>
    <w:p w:rsidR="00DB2D2B" w:rsidRPr="001D50E0" w:rsidRDefault="00DB2D2B" w:rsidP="00DB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D2B" w:rsidRDefault="00DB2D2B" w:rsidP="00DA5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2.2.2 Порядка проведения оценки регулирующего воздействия проектов нормативных правовых актов         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7" w:history="1">
        <w:r w:rsidRPr="00DA56F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</w:t>
        </w:r>
        <w:r w:rsidRPr="00B845F4">
          <w:rPr>
            <w:rStyle w:val="a5"/>
            <w:rFonts w:ascii="Times New Roman" w:hAnsi="Times New Roman" w:cs="Times New Roman"/>
            <w:sz w:val="28"/>
            <w:szCs w:val="28"/>
          </w:rPr>
          <w:t>,</w:t>
        </w:r>
      </w:hyperlink>
      <w:r w:rsidRPr="00B8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РСО-Алания рассмотрело </w:t>
      </w:r>
      <w:r w:rsidR="00DA56F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6F8" w:rsidRPr="005233C7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«О государственной</w:t>
      </w:r>
      <w:proofErr w:type="gramEnd"/>
      <w:r w:rsidR="00DA56F8" w:rsidRPr="005233C7">
        <w:rPr>
          <w:rFonts w:ascii="Times New Roman" w:hAnsi="Times New Roman" w:cs="Times New Roman"/>
          <w:sz w:val="28"/>
          <w:szCs w:val="28"/>
        </w:rPr>
        <w:t xml:space="preserve"> программе Республики Северная Осетия-Алания «Социальное развитие Республики Северная Осетия-Алания на</w:t>
      </w:r>
      <w:r w:rsidR="00DA56F8">
        <w:rPr>
          <w:rFonts w:ascii="Times New Roman" w:hAnsi="Times New Roman" w:cs="Times New Roman"/>
          <w:sz w:val="28"/>
          <w:szCs w:val="28"/>
        </w:rPr>
        <w:t xml:space="preserve"> </w:t>
      </w:r>
      <w:r w:rsidR="00DA56F8" w:rsidRPr="005233C7">
        <w:rPr>
          <w:rFonts w:ascii="Times New Roman" w:hAnsi="Times New Roman" w:cs="Times New Roman"/>
          <w:sz w:val="28"/>
          <w:szCs w:val="28"/>
        </w:rPr>
        <w:t>2016-2018 годы»</w:t>
      </w:r>
      <w:r w:rsidR="00DA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акта) и сообщает.</w:t>
      </w:r>
    </w:p>
    <w:p w:rsidR="007A21A9" w:rsidRDefault="005233C7" w:rsidP="00D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C7">
        <w:rPr>
          <w:rFonts w:ascii="Times New Roman" w:hAnsi="Times New Roman" w:cs="Times New Roman"/>
          <w:sz w:val="28"/>
          <w:szCs w:val="28"/>
        </w:rPr>
        <w:t>Данный проект акта не требует проведения процедуры оценки регулирующего воздействия, так как по своему содержанию являются формой планирования и организации деятельности органов государственной власти, в рамках которой консолидируются мероприятия по достижению целей и решению задач соотве</w:t>
      </w:r>
      <w:r w:rsidR="00DB2D2B">
        <w:rPr>
          <w:rFonts w:ascii="Times New Roman" w:hAnsi="Times New Roman" w:cs="Times New Roman"/>
          <w:sz w:val="28"/>
          <w:szCs w:val="28"/>
        </w:rPr>
        <w:t>тствующих направлений социального</w:t>
      </w:r>
      <w:r w:rsidR="00D668D5">
        <w:rPr>
          <w:rFonts w:ascii="Times New Roman" w:hAnsi="Times New Roman" w:cs="Times New Roman"/>
          <w:sz w:val="28"/>
          <w:szCs w:val="28"/>
        </w:rPr>
        <w:t xml:space="preserve"> развития Республики Северная О</w:t>
      </w:r>
      <w:r w:rsidR="005F5006">
        <w:rPr>
          <w:rFonts w:ascii="Times New Roman" w:hAnsi="Times New Roman" w:cs="Times New Roman"/>
          <w:sz w:val="28"/>
          <w:szCs w:val="28"/>
        </w:rPr>
        <w:t>сетия</w:t>
      </w:r>
      <w:r w:rsidR="00D668D5">
        <w:rPr>
          <w:rFonts w:ascii="Times New Roman" w:hAnsi="Times New Roman" w:cs="Times New Roman"/>
          <w:sz w:val="28"/>
          <w:szCs w:val="28"/>
        </w:rPr>
        <w:t>-Алания.</w:t>
      </w:r>
    </w:p>
    <w:p w:rsidR="00D668D5" w:rsidRPr="005233C7" w:rsidRDefault="00D668D5" w:rsidP="00D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1A9" w:rsidRDefault="007A21A9" w:rsidP="00D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F8" w:rsidRPr="00E931BC" w:rsidRDefault="00DA56F8" w:rsidP="00D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1A9" w:rsidRDefault="007A21A9" w:rsidP="0003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A56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А. Цориева</w:t>
      </w:r>
    </w:p>
    <w:p w:rsidR="007A21A9" w:rsidRDefault="007A21A9" w:rsidP="000311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56F8" w:rsidRDefault="00DA56F8" w:rsidP="007A21A9">
      <w:pPr>
        <w:spacing w:after="0"/>
        <w:rPr>
          <w:rFonts w:ascii="Times New Roman" w:hAnsi="Times New Roman" w:cs="Times New Roman"/>
        </w:rPr>
      </w:pPr>
    </w:p>
    <w:p w:rsidR="007A21A9" w:rsidRDefault="007A21A9" w:rsidP="007A2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C43922" w:rsidRDefault="007A21A9" w:rsidP="000311AA">
      <w:pPr>
        <w:spacing w:after="0"/>
      </w:pPr>
      <w:r>
        <w:rPr>
          <w:rFonts w:ascii="Times New Roman" w:hAnsi="Times New Roman" w:cs="Times New Roman"/>
        </w:rPr>
        <w:t>53-33-96</w:t>
      </w:r>
    </w:p>
    <w:sectPr w:rsidR="00C43922" w:rsidSect="00DA56F8">
      <w:headerReference w:type="default" r:id="rId8"/>
      <w:pgSz w:w="11906" w:h="16838"/>
      <w:pgMar w:top="1134" w:right="99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3D" w:rsidRDefault="001D2E3D">
      <w:pPr>
        <w:spacing w:after="0" w:line="240" w:lineRule="auto"/>
      </w:pPr>
      <w:r>
        <w:separator/>
      </w:r>
    </w:p>
  </w:endnote>
  <w:endnote w:type="continuationSeparator" w:id="0">
    <w:p w:rsidR="001D2E3D" w:rsidRDefault="001D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3D" w:rsidRDefault="001D2E3D">
      <w:pPr>
        <w:spacing w:after="0" w:line="240" w:lineRule="auto"/>
      </w:pPr>
      <w:r>
        <w:separator/>
      </w:r>
    </w:p>
  </w:footnote>
  <w:footnote w:type="continuationSeparator" w:id="0">
    <w:p w:rsidR="001D2E3D" w:rsidRDefault="001D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F0010D" w:rsidRDefault="00DA5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D5">
          <w:rPr>
            <w:noProof/>
          </w:rPr>
          <w:t>2</w:t>
        </w:r>
        <w:r>
          <w:fldChar w:fldCharType="end"/>
        </w:r>
      </w:p>
    </w:sdtContent>
  </w:sdt>
  <w:p w:rsidR="00F0010D" w:rsidRDefault="001D2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A9"/>
    <w:rsid w:val="000311AA"/>
    <w:rsid w:val="001D2E3D"/>
    <w:rsid w:val="005233C7"/>
    <w:rsid w:val="005F5006"/>
    <w:rsid w:val="007A21A9"/>
    <w:rsid w:val="0099244D"/>
    <w:rsid w:val="00C43922"/>
    <w:rsid w:val="00D668D5"/>
    <w:rsid w:val="00DA56F8"/>
    <w:rsid w:val="00DB2D2B"/>
    <w:rsid w:val="00E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1A9"/>
  </w:style>
  <w:style w:type="character" w:styleId="a5">
    <w:name w:val="Hyperlink"/>
    <w:basedOn w:val="a0"/>
    <w:uiPriority w:val="99"/>
    <w:semiHidden/>
    <w:unhideWhenUsed/>
    <w:rsid w:val="00DB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1A9"/>
  </w:style>
  <w:style w:type="character" w:styleId="a5">
    <w:name w:val="Hyperlink"/>
    <w:basedOn w:val="a0"/>
    <w:uiPriority w:val="99"/>
    <w:semiHidden/>
    <w:unhideWhenUsed/>
    <w:rsid w:val="00DB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rso.ru/images/Doc2016/orv_p_44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2017-10-17T06:27:00Z</cp:lastPrinted>
  <dcterms:created xsi:type="dcterms:W3CDTF">2017-10-16T09:54:00Z</dcterms:created>
  <dcterms:modified xsi:type="dcterms:W3CDTF">2017-10-17T06:28:00Z</dcterms:modified>
</cp:coreProperties>
</file>