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6A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5C" w:rsidRDefault="00593C5C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5C" w:rsidRPr="00CB366E" w:rsidRDefault="00593C5C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5C" w:rsidRPr="00CB366E" w:rsidRDefault="00593C5C" w:rsidP="00593C5C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 w:rsidRPr="00CB366E">
        <w:rPr>
          <w:rStyle w:val="a4"/>
          <w:b w:val="0"/>
          <w:sz w:val="28"/>
          <w:szCs w:val="28"/>
        </w:rPr>
        <w:t xml:space="preserve">Министру </w:t>
      </w:r>
    </w:p>
    <w:p w:rsidR="000A736A" w:rsidRPr="00CB366E" w:rsidRDefault="00593C5C" w:rsidP="00593C5C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 w:rsidRPr="00CB366E">
        <w:rPr>
          <w:rStyle w:val="a4"/>
          <w:b w:val="0"/>
          <w:sz w:val="28"/>
          <w:szCs w:val="28"/>
        </w:rPr>
        <w:t xml:space="preserve">сельского хозяйства и продовольствия Республики </w:t>
      </w:r>
      <w:r w:rsidR="000A736A" w:rsidRPr="00CB366E">
        <w:rPr>
          <w:rStyle w:val="a4"/>
          <w:b w:val="0"/>
          <w:sz w:val="28"/>
          <w:szCs w:val="28"/>
        </w:rPr>
        <w:t>Северная Осетия-Алания</w:t>
      </w:r>
    </w:p>
    <w:p w:rsidR="000A736A" w:rsidRPr="00CB366E" w:rsidRDefault="000A736A" w:rsidP="000A736A">
      <w:pPr>
        <w:pStyle w:val="Style4"/>
        <w:widowControl/>
        <w:spacing w:line="240" w:lineRule="auto"/>
        <w:ind w:firstLine="4253"/>
        <w:rPr>
          <w:sz w:val="28"/>
          <w:szCs w:val="28"/>
        </w:rPr>
      </w:pPr>
    </w:p>
    <w:p w:rsidR="000A736A" w:rsidRPr="00CB366E" w:rsidRDefault="00593C5C" w:rsidP="000A736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>К</w:t>
      </w:r>
      <w:r w:rsidR="000A736A" w:rsidRPr="00CB366E">
        <w:rPr>
          <w:rFonts w:ascii="Times New Roman" w:hAnsi="Times New Roman" w:cs="Times New Roman"/>
          <w:sz w:val="28"/>
          <w:szCs w:val="28"/>
        </w:rPr>
        <w:t>.</w:t>
      </w:r>
      <w:r w:rsidRPr="00CB366E">
        <w:rPr>
          <w:rFonts w:ascii="Times New Roman" w:hAnsi="Times New Roman" w:cs="Times New Roman"/>
          <w:sz w:val="28"/>
          <w:szCs w:val="28"/>
        </w:rPr>
        <w:t xml:space="preserve"> Т</w:t>
      </w:r>
      <w:r w:rsidR="000A736A" w:rsidRPr="00CB366E">
        <w:rPr>
          <w:rFonts w:ascii="Times New Roman" w:hAnsi="Times New Roman" w:cs="Times New Roman"/>
          <w:sz w:val="28"/>
          <w:szCs w:val="28"/>
        </w:rPr>
        <w:t xml:space="preserve">. </w:t>
      </w:r>
      <w:r w:rsidRPr="00CB366E">
        <w:rPr>
          <w:rFonts w:ascii="Times New Roman" w:hAnsi="Times New Roman" w:cs="Times New Roman"/>
          <w:sz w:val="28"/>
          <w:szCs w:val="28"/>
        </w:rPr>
        <w:t>ВАЗИЕВУ</w:t>
      </w:r>
    </w:p>
    <w:p w:rsidR="000A736A" w:rsidRPr="00CB366E" w:rsidRDefault="000A736A" w:rsidP="000A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593C5C" w:rsidRPr="00CB366E">
        <w:rPr>
          <w:rFonts w:ascii="Times New Roman" w:hAnsi="Times New Roman" w:cs="Times New Roman"/>
          <w:sz w:val="28"/>
          <w:szCs w:val="28"/>
        </w:rPr>
        <w:t>Казбек Тотрадзович</w:t>
      </w:r>
      <w:r w:rsidRPr="00CB366E">
        <w:rPr>
          <w:rFonts w:ascii="Times New Roman" w:hAnsi="Times New Roman" w:cs="Times New Roman"/>
          <w:sz w:val="28"/>
          <w:szCs w:val="28"/>
        </w:rPr>
        <w:t>!</w:t>
      </w: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366E">
        <w:rPr>
          <w:rFonts w:ascii="Times New Roman" w:hAnsi="Times New Roman" w:cs="Times New Roman"/>
          <w:sz w:val="28"/>
          <w:szCs w:val="28"/>
        </w:rPr>
        <w:t>В соответствии с п. 2.2.2</w:t>
      </w:r>
      <w:r w:rsidR="00D50360">
        <w:rPr>
          <w:rFonts w:ascii="Times New Roman" w:hAnsi="Times New Roman" w:cs="Times New Roman"/>
          <w:sz w:val="28"/>
          <w:szCs w:val="28"/>
        </w:rPr>
        <w:t>.</w:t>
      </w:r>
      <w:r w:rsidRPr="00CB366E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</w:t>
      </w:r>
      <w:r w:rsidR="00D50360"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 </w:t>
      </w:r>
      <w:r w:rsidRPr="00CB366E">
        <w:rPr>
          <w:rFonts w:ascii="Times New Roman" w:hAnsi="Times New Roman" w:cs="Times New Roman"/>
          <w:sz w:val="28"/>
          <w:szCs w:val="28"/>
        </w:rPr>
        <w:t xml:space="preserve">РСО-Алания и экспертизы </w:t>
      </w:r>
      <w:r w:rsidRPr="00CB366E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CB366E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CB36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CB366E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</w:t>
      </w:r>
      <w:bookmarkStart w:id="0" w:name="_GoBack"/>
      <w:bookmarkEnd w:id="0"/>
      <w:r w:rsidRPr="00CB366E">
        <w:rPr>
          <w:rFonts w:ascii="Times New Roman" w:hAnsi="Times New Roman" w:cs="Times New Roman"/>
          <w:sz w:val="28"/>
          <w:szCs w:val="28"/>
        </w:rPr>
        <w:t xml:space="preserve">отрело проект постановления Правительства Республики Северная Осетия-Алания «Об утверждении </w:t>
      </w:r>
      <w:r w:rsidR="00D50360">
        <w:rPr>
          <w:rFonts w:ascii="Times New Roman" w:hAnsi="Times New Roman" w:cs="Times New Roman"/>
          <w:sz w:val="28"/>
          <w:szCs w:val="28"/>
        </w:rPr>
        <w:t>п</w:t>
      </w:r>
      <w:r w:rsidRPr="00CB366E">
        <w:rPr>
          <w:rFonts w:ascii="Times New Roman" w:hAnsi="Times New Roman" w:cs="Times New Roman"/>
          <w:sz w:val="28"/>
          <w:szCs w:val="28"/>
        </w:rPr>
        <w:t xml:space="preserve">равил предоставления </w:t>
      </w:r>
      <w:r w:rsidR="00D50360">
        <w:rPr>
          <w:rFonts w:ascii="Times New Roman" w:hAnsi="Times New Roman" w:cs="Times New Roman"/>
          <w:sz w:val="28"/>
          <w:szCs w:val="28"/>
        </w:rPr>
        <w:t>субсидий на поддержку развития овцеводства и козоводства</w:t>
      </w:r>
      <w:proofErr w:type="gramEnd"/>
      <w:r w:rsidR="00D50360">
        <w:rPr>
          <w:rFonts w:ascii="Times New Roman" w:hAnsi="Times New Roman" w:cs="Times New Roman"/>
          <w:sz w:val="28"/>
          <w:szCs w:val="28"/>
        </w:rPr>
        <w:t xml:space="preserve">», </w:t>
      </w:r>
      <w:r w:rsidRPr="00CB366E">
        <w:rPr>
          <w:rFonts w:ascii="Times New Roman" w:hAnsi="Times New Roman" w:cs="Times New Roman"/>
          <w:sz w:val="28"/>
          <w:szCs w:val="28"/>
        </w:rPr>
        <w:t>(далее – проект акта) и сообщает.</w:t>
      </w: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ab/>
        <w:t>Проект акта имеет среднюю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 на официальном сайте регулирующего органа.</w:t>
      </w: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А. Цориева</w:t>
      </w:r>
      <w:r w:rsidRPr="00CB366E">
        <w:rPr>
          <w:rFonts w:ascii="Times New Roman" w:hAnsi="Times New Roman" w:cs="Times New Roman"/>
          <w:sz w:val="28"/>
          <w:szCs w:val="28"/>
        </w:rPr>
        <w:tab/>
      </w: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36A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60" w:rsidRDefault="00D50360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Дзестелов А.</w:t>
      </w:r>
    </w:p>
    <w:p w:rsidR="00FA294A" w:rsidRDefault="000A736A" w:rsidP="000A736A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FA294A" w:rsidSect="00937D6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6A"/>
    <w:rsid w:val="000A736A"/>
    <w:rsid w:val="00593C5C"/>
    <w:rsid w:val="00CB366E"/>
    <w:rsid w:val="00D50360"/>
    <w:rsid w:val="00F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6A"/>
    <w:rPr>
      <w:color w:val="0000FF"/>
      <w:u w:val="single"/>
    </w:rPr>
  </w:style>
  <w:style w:type="paragraph" w:customStyle="1" w:styleId="Style4">
    <w:name w:val="Style4"/>
    <w:basedOn w:val="a"/>
    <w:rsid w:val="000A736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6A"/>
    <w:rPr>
      <w:color w:val="0000FF"/>
      <w:u w:val="single"/>
    </w:rPr>
  </w:style>
  <w:style w:type="paragraph" w:customStyle="1" w:styleId="Style4">
    <w:name w:val="Style4"/>
    <w:basedOn w:val="a"/>
    <w:rsid w:val="000A736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2018-05-30T12:12:00Z</cp:lastPrinted>
  <dcterms:created xsi:type="dcterms:W3CDTF">2018-05-11T06:17:00Z</dcterms:created>
  <dcterms:modified xsi:type="dcterms:W3CDTF">2018-05-30T12:14:00Z</dcterms:modified>
</cp:coreProperties>
</file>