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87" w:rsidRDefault="00573987" w:rsidP="0057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73987" w:rsidRDefault="00573987" w:rsidP="0057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ОБСУЖДЕНИЙ </w:t>
      </w:r>
    </w:p>
    <w:p w:rsidR="00573987" w:rsidRDefault="00573987" w:rsidP="009F74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79A" w:rsidRPr="006E08EF" w:rsidRDefault="00B53553" w:rsidP="006E08E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Министерство </w:t>
      </w:r>
      <w:r w:rsidR="00573987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экономического развития Республики Северная Осетия-Алания </w:t>
      </w:r>
      <w:r w:rsidR="0078479A" w:rsidRPr="00FB0F43">
        <w:rPr>
          <w:rFonts w:ascii="Times New Roman" w:hAnsi="Times New Roman" w:cs="Times New Roman"/>
          <w:color w:val="auto"/>
          <w:sz w:val="28"/>
          <w:szCs w:val="28"/>
        </w:rPr>
        <w:t>извещает</w:t>
      </w:r>
      <w:r w:rsidR="00573987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r w:rsidR="00462BD2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начале обсуждения и </w:t>
      </w:r>
      <w:r w:rsidR="009F7481" w:rsidRPr="00FB0F43">
        <w:rPr>
          <w:rFonts w:ascii="Times New Roman" w:hAnsi="Times New Roman" w:cs="Times New Roman"/>
          <w:color w:val="auto"/>
          <w:sz w:val="28"/>
          <w:szCs w:val="28"/>
        </w:rPr>
        <w:t>сборе п</w:t>
      </w:r>
      <w:r w:rsidR="00462BD2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редложений заинтересованных лиц в рамках экспертизы </w:t>
      </w:r>
      <w:r w:rsidR="0098107D">
        <w:rPr>
          <w:rFonts w:ascii="Times New Roman" w:hAnsi="Times New Roman" w:cs="Times New Roman"/>
          <w:sz w:val="28"/>
          <w:szCs w:val="28"/>
        </w:rPr>
        <w:t>постановления</w:t>
      </w:r>
      <w:r w:rsidR="0098107D" w:rsidRPr="004B1DE0">
        <w:rPr>
          <w:rFonts w:ascii="Times New Roman" w:hAnsi="Times New Roman" w:cs="Times New Roman"/>
          <w:sz w:val="28"/>
          <w:szCs w:val="28"/>
        </w:rPr>
        <w:t xml:space="preserve"> Правительства Республики Северная Осетия-Алания </w:t>
      </w:r>
      <w:r w:rsidR="006E08EF">
        <w:rPr>
          <w:rFonts w:ascii="Times New Roman" w:hAnsi="Times New Roman" w:cs="Times New Roman"/>
          <w:sz w:val="28"/>
          <w:szCs w:val="28"/>
        </w:rPr>
        <w:t xml:space="preserve">от </w:t>
      </w:r>
      <w:r w:rsidR="006E08EF" w:rsidRPr="006E08EF">
        <w:rPr>
          <w:rFonts w:ascii="Times New Roman" w:hAnsi="Times New Roman" w:cs="Times New Roman"/>
          <w:sz w:val="28"/>
          <w:szCs w:val="28"/>
        </w:rPr>
        <w:t>10 декабря 2019 года № 416 «О государственной программе Республики Северная Осетия-Алания «Поддержка и развитие малого, среднего предпринимательства и инвестиционной деятельности в Республике Северная Осетия-Алания» на 2020 - 2024 годы»</w:t>
      </w:r>
      <w:r w:rsidR="00FB0F43" w:rsidRPr="00734CC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B0F43" w:rsidRPr="00734CCF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74F0B" w:rsidRPr="0078479A" w:rsidRDefault="0078479A" w:rsidP="006E08E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9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Владикавказ, </w:t>
      </w:r>
      <w:r w:rsidR="006E08EF">
        <w:rPr>
          <w:rFonts w:ascii="Times New Roman" w:hAnsi="Times New Roman" w:cs="Times New Roman"/>
          <w:sz w:val="28"/>
          <w:szCs w:val="28"/>
        </w:rPr>
        <w:t>пл. Свободы</w:t>
      </w:r>
      <w:r w:rsidRPr="0078479A">
        <w:rPr>
          <w:rFonts w:ascii="Times New Roman" w:hAnsi="Times New Roman" w:cs="Times New Roman"/>
          <w:sz w:val="28"/>
          <w:szCs w:val="28"/>
        </w:rPr>
        <w:t>,</w:t>
      </w:r>
      <w:r w:rsidR="005F29B0">
        <w:rPr>
          <w:rFonts w:ascii="Times New Roman" w:hAnsi="Times New Roman" w:cs="Times New Roman"/>
          <w:sz w:val="28"/>
          <w:szCs w:val="28"/>
        </w:rPr>
        <w:t xml:space="preserve"> </w:t>
      </w:r>
      <w:r w:rsidR="006E08EF">
        <w:rPr>
          <w:rFonts w:ascii="Times New Roman" w:hAnsi="Times New Roman" w:cs="Times New Roman"/>
          <w:sz w:val="28"/>
          <w:szCs w:val="28"/>
        </w:rPr>
        <w:t xml:space="preserve">1, </w:t>
      </w:r>
      <w:r w:rsidRPr="0078479A">
        <w:rPr>
          <w:rFonts w:ascii="Times New Roman" w:hAnsi="Times New Roman" w:cs="Times New Roman"/>
          <w:sz w:val="28"/>
          <w:szCs w:val="28"/>
        </w:rPr>
        <w:t>Минэкономразвития Р</w:t>
      </w:r>
      <w:r w:rsidR="00974F0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8479A">
        <w:rPr>
          <w:rFonts w:ascii="Times New Roman" w:hAnsi="Times New Roman" w:cs="Times New Roman"/>
          <w:sz w:val="28"/>
          <w:szCs w:val="28"/>
        </w:rPr>
        <w:t>С</w:t>
      </w:r>
      <w:r w:rsidR="00974F0B">
        <w:rPr>
          <w:rFonts w:ascii="Times New Roman" w:hAnsi="Times New Roman" w:cs="Times New Roman"/>
          <w:sz w:val="28"/>
          <w:szCs w:val="28"/>
        </w:rPr>
        <w:t xml:space="preserve">еверная </w:t>
      </w:r>
      <w:r w:rsidRPr="0078479A">
        <w:rPr>
          <w:rFonts w:ascii="Times New Roman" w:hAnsi="Times New Roman" w:cs="Times New Roman"/>
          <w:sz w:val="28"/>
          <w:szCs w:val="28"/>
        </w:rPr>
        <w:t>О</w:t>
      </w:r>
      <w:r w:rsidR="00974F0B">
        <w:rPr>
          <w:rFonts w:ascii="Times New Roman" w:hAnsi="Times New Roman" w:cs="Times New Roman"/>
          <w:sz w:val="28"/>
          <w:szCs w:val="28"/>
        </w:rPr>
        <w:t>сетия</w:t>
      </w:r>
      <w:r w:rsidRPr="0078479A">
        <w:rPr>
          <w:rFonts w:ascii="Times New Roman" w:hAnsi="Times New Roman" w:cs="Times New Roman"/>
          <w:sz w:val="28"/>
          <w:szCs w:val="28"/>
        </w:rPr>
        <w:t>-Алания, а так</w:t>
      </w:r>
      <w:r w:rsidR="00627308">
        <w:rPr>
          <w:rFonts w:ascii="Times New Roman" w:hAnsi="Times New Roman" w:cs="Times New Roman"/>
          <w:sz w:val="28"/>
          <w:szCs w:val="28"/>
        </w:rPr>
        <w:t xml:space="preserve">же по адресу электронной почты: </w:t>
      </w:r>
      <w:hyperlink r:id="rId6" w:history="1">
        <w:r w:rsidR="00F94D53" w:rsidRPr="00A5710F">
          <w:rPr>
            <w:rStyle w:val="a4"/>
            <w:rFonts w:ascii="Times New Roman" w:hAnsi="Times New Roman" w:cs="Times New Roman"/>
            <w:sz w:val="28"/>
            <w:szCs w:val="28"/>
          </w:rPr>
          <w:t>orv@economy.</w:t>
        </w:r>
        <w:r w:rsidR="00F94D53" w:rsidRPr="00A571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alania</w:t>
        </w:r>
        <w:r w:rsidR="00F94D53" w:rsidRPr="00A571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94D53" w:rsidRPr="00A571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F94D53" w:rsidRPr="00A5710F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6E08EF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82792C" w:rsidRPr="00A5710F">
          <w:rPr>
            <w:rStyle w:val="a4"/>
            <w:rFonts w:ascii="Times New Roman" w:hAnsi="Times New Roman" w:cs="Times New Roman"/>
            <w:sz w:val="28"/>
            <w:szCs w:val="28"/>
          </w:rPr>
          <w:t>msp@economy.</w:t>
        </w:r>
        <w:r w:rsidR="0082792C" w:rsidRPr="00A571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alania</w:t>
        </w:r>
        <w:r w:rsidR="0082792C" w:rsidRPr="00A5710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2792C" w:rsidRPr="00A5710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82792C" w:rsidRPr="00A5710F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Pr="0078479A">
        <w:rPr>
          <w:rFonts w:ascii="Times New Roman" w:hAnsi="Times New Roman" w:cs="Times New Roman"/>
          <w:sz w:val="28"/>
          <w:szCs w:val="28"/>
        </w:rPr>
        <w:t>.</w:t>
      </w:r>
    </w:p>
    <w:p w:rsidR="0078479A" w:rsidRDefault="00974F0B" w:rsidP="006E08EF">
      <w:pPr>
        <w:widowControl/>
        <w:autoSpaceDE/>
        <w:adjustRightInd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146EAB">
        <w:rPr>
          <w:rFonts w:ascii="Times New Roman" w:hAnsi="Times New Roman" w:cs="Times New Roman"/>
          <w:sz w:val="28"/>
          <w:szCs w:val="28"/>
        </w:rPr>
        <w:t xml:space="preserve">: </w:t>
      </w:r>
      <w:r w:rsidR="00314F98" w:rsidRPr="00146EA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98107D" w:rsidRPr="00146E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6EAB" w:rsidRPr="00146EAB">
        <w:rPr>
          <w:rFonts w:ascii="Times New Roman" w:hAnsi="Times New Roman" w:cs="Times New Roman"/>
          <w:sz w:val="28"/>
          <w:szCs w:val="28"/>
        </w:rPr>
        <w:t>05.06.202</w:t>
      </w:r>
      <w:r w:rsidR="006B2BCA">
        <w:rPr>
          <w:rFonts w:ascii="Times New Roman" w:hAnsi="Times New Roman" w:cs="Times New Roman"/>
          <w:sz w:val="28"/>
          <w:szCs w:val="28"/>
        </w:rPr>
        <w:t>4</w:t>
      </w:r>
      <w:r w:rsidR="006E08EF" w:rsidRPr="00146EAB">
        <w:rPr>
          <w:rFonts w:ascii="Times New Roman" w:hAnsi="Times New Roman" w:cs="Times New Roman"/>
          <w:sz w:val="28"/>
          <w:szCs w:val="28"/>
        </w:rPr>
        <w:t xml:space="preserve"> по </w:t>
      </w:r>
      <w:r w:rsidR="00146EAB" w:rsidRPr="00146EAB">
        <w:rPr>
          <w:rFonts w:ascii="Times New Roman" w:hAnsi="Times New Roman" w:cs="Times New Roman"/>
          <w:sz w:val="28"/>
          <w:szCs w:val="28"/>
        </w:rPr>
        <w:t>26.06.202</w:t>
      </w:r>
      <w:r w:rsidR="006B2BCA">
        <w:rPr>
          <w:rFonts w:ascii="Times New Roman" w:hAnsi="Times New Roman" w:cs="Times New Roman"/>
          <w:sz w:val="28"/>
          <w:szCs w:val="28"/>
        </w:rPr>
        <w:t>4</w:t>
      </w:r>
    </w:p>
    <w:p w:rsidR="00F83530" w:rsidRDefault="0078479A" w:rsidP="006E08EF">
      <w:pPr>
        <w:pStyle w:val="a3"/>
        <w:spacing w:line="276" w:lineRule="auto"/>
        <w:ind w:firstLine="709"/>
        <w:jc w:val="both"/>
      </w:pPr>
      <w:r w:rsidRPr="0078479A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о проведении публи</w:t>
      </w:r>
      <w:r w:rsidR="00974F0B">
        <w:rPr>
          <w:rFonts w:ascii="Times New Roman" w:eastAsia="Times New Roman" w:hAnsi="Times New Roman" w:cs="Times New Roman"/>
          <w:sz w:val="28"/>
          <w:szCs w:val="28"/>
        </w:rPr>
        <w:t>чных обсуждений</w:t>
      </w:r>
      <w:r w:rsidRPr="007847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9F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5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для публичного обсуждения проектов и действующих нормативных актов органов государственной власти</w:t>
      </w:r>
      <w:r w:rsidR="00F83530">
        <w:t xml:space="preserve">: </w:t>
      </w:r>
    </w:p>
    <w:p w:rsidR="0078479A" w:rsidRPr="00974F0B" w:rsidRDefault="008E7E43" w:rsidP="006E08E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78479A" w:rsidRPr="00F8353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http://www.economyrso.ru/publichnye-obsuzhdeniya.html</w:t>
        </w:r>
      </w:hyperlink>
    </w:p>
    <w:p w:rsidR="0078479A" w:rsidRDefault="0078479A" w:rsidP="009F748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9A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будут рассмотрены.</w:t>
      </w:r>
    </w:p>
    <w:p w:rsidR="00F83530" w:rsidRPr="00F83530" w:rsidRDefault="0078479A" w:rsidP="00F8353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r w:rsidRPr="0078479A">
        <w:rPr>
          <w:rFonts w:ascii="Times New Roman" w:eastAsia="Times New Roman" w:hAnsi="Times New Roman" w:cs="Times New Roman"/>
          <w:sz w:val="28"/>
          <w:szCs w:val="28"/>
        </w:rPr>
        <w:t xml:space="preserve">Сводка полученных предложений будет размещена </w:t>
      </w:r>
      <w:r w:rsidR="00974F0B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46EAB" w:rsidRPr="00146EAB">
        <w:rPr>
          <w:rFonts w:ascii="Times New Roman" w:eastAsia="Times New Roman" w:hAnsi="Times New Roman" w:cs="Times New Roman"/>
          <w:sz w:val="28"/>
          <w:szCs w:val="28"/>
        </w:rPr>
        <w:t>30.06.202</w:t>
      </w:r>
      <w:r w:rsidR="006B2BCA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4F98" w:rsidRPr="00146EA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8353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83530" w:rsidRPr="00F83530">
        <w:rPr>
          <w:rFonts w:ascii="Times New Roman" w:hAnsi="Times New Roman" w:cs="Times New Roman"/>
          <w:sz w:val="28"/>
          <w:szCs w:val="28"/>
        </w:rPr>
        <w:t>Портале для публичного обсуждения проектов и действующих нормативных актов органов государственной власти</w:t>
      </w:r>
      <w:r w:rsidR="00F835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7481" w:rsidRDefault="008E7E43" w:rsidP="00F8353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78479A" w:rsidRPr="0078479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http://www.economyrso.ru/publichnye-obsuzhdeniya.html</w:t>
        </w:r>
      </w:hyperlink>
      <w:r w:rsidR="00974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6EAB" w:rsidRDefault="00FB0F43" w:rsidP="009F74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Описание проблемы, на </w:t>
      </w:r>
      <w:r w:rsidR="00D24C8A" w:rsidRPr="00D24C8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которой направлено</w:t>
      </w:r>
      <w:r w:rsidR="00974F0B">
        <w:rPr>
          <w:rFonts w:ascii="Times New Roman" w:hAnsi="Times New Roman" w:cs="Times New Roman"/>
          <w:sz w:val="28"/>
          <w:szCs w:val="28"/>
        </w:rPr>
        <w:t xml:space="preserve"> действующее</w:t>
      </w:r>
      <w:r w:rsidR="00D24C8A">
        <w:rPr>
          <w:rFonts w:ascii="Times New Roman" w:hAnsi="Times New Roman" w:cs="Times New Roman"/>
          <w:sz w:val="28"/>
          <w:szCs w:val="28"/>
        </w:rPr>
        <w:t xml:space="preserve"> регулирование:</w:t>
      </w:r>
      <w:r w:rsidR="00C07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A6" w:rsidRDefault="00195CA6" w:rsidP="00195CA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практики </w:t>
      </w:r>
      <w:r w:rsidR="008E7E43">
        <w:rPr>
          <w:rFonts w:ascii="Times New Roman" w:hAnsi="Times New Roman" w:cs="Times New Roman"/>
          <w:sz w:val="28"/>
          <w:szCs w:val="28"/>
        </w:rPr>
        <w:t>правоприменения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195CA6" w:rsidRDefault="00195CA6" w:rsidP="00195CA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в действующем нормативном правовом акте положений, необоснованно затрудняющих ведение предпринимательской деятельности, выявление негативных факторов, создающих административные барьеры для участия в конкурсном отборе на получение субсидий субъектами малого и среднего предпринимательства, соответствие положений акта механизму решения проблемы правового регулирования в сфере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грантов на поддержку субъектов малого и среднего предпринимательства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4CCF" w:rsidRDefault="009F7481" w:rsidP="001474E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цель экспертизы нормативного правового акта:</w:t>
      </w:r>
    </w:p>
    <w:p w:rsidR="00CD3844" w:rsidRDefault="00CD3844" w:rsidP="001474E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соответствие с федеральным законодательством.</w:t>
      </w:r>
    </w:p>
    <w:p w:rsidR="009A47B0" w:rsidRDefault="009A47B0" w:rsidP="00030A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экспертизе нормативного правового акта может являться основанием для изменения данного регулирования. </w:t>
      </w:r>
    </w:p>
    <w:p w:rsidR="00030ABF" w:rsidRPr="00030ABF" w:rsidRDefault="00030ABF" w:rsidP="00030ABF">
      <w:pPr>
        <w:pStyle w:val="a3"/>
        <w:spacing w:line="276" w:lineRule="auto"/>
        <w:ind w:firstLine="709"/>
        <w:jc w:val="both"/>
        <w:rPr>
          <w:iCs/>
          <w:color w:val="808080" w:themeColor="text1" w:themeTint="7F"/>
        </w:rPr>
      </w:pPr>
    </w:p>
    <w:p w:rsidR="005E2395" w:rsidRPr="005E2395" w:rsidRDefault="005E2395" w:rsidP="00030A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4FCB" w:rsidRDefault="00B14FCB" w:rsidP="00B14F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публичного обсуждения:</w:t>
      </w:r>
    </w:p>
    <w:p w:rsidR="00B14FCB" w:rsidRDefault="00B14FCB" w:rsidP="00B14F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FCB" w:rsidRDefault="00B14FCB" w:rsidP="00BB47B5">
      <w:pPr>
        <w:pStyle w:val="a3"/>
        <w:numPr>
          <w:ilvl w:val="0"/>
          <w:numId w:val="3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цель предлагаемого государственного регулирования соотносится с проблемой, на решение которой оно направлено? Достигнет ли на Ваш взгляд, предлагаемое государственное регулирование тех целей, на которое оно направлено? </w:t>
      </w:r>
    </w:p>
    <w:p w:rsidR="00B14FCB" w:rsidRDefault="00B14FCB" w:rsidP="00BB47B5">
      <w:pPr>
        <w:pStyle w:val="a3"/>
        <w:numPr>
          <w:ilvl w:val="0"/>
          <w:numId w:val="3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иные пути достижения заявленных целей государственного регулирования? Если да, опишите тот вариант, который, по Вашему мнению, является менее затратным и</w:t>
      </w:r>
      <w:r w:rsidRPr="00B14F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более эффективным?</w:t>
      </w:r>
    </w:p>
    <w:p w:rsidR="00B14FCB" w:rsidRDefault="00B14FCB" w:rsidP="00BB47B5">
      <w:pPr>
        <w:pStyle w:val="a3"/>
        <w:numPr>
          <w:ilvl w:val="0"/>
          <w:numId w:val="3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насколько полн</w:t>
      </w:r>
      <w:r w:rsidR="008C1DC1">
        <w:rPr>
          <w:rFonts w:ascii="Times New Roman" w:hAnsi="Times New Roman" w:cs="Times New Roman"/>
          <w:sz w:val="28"/>
          <w:szCs w:val="28"/>
        </w:rPr>
        <w:t xml:space="preserve">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республик. </w:t>
      </w:r>
    </w:p>
    <w:p w:rsidR="008C1DC1" w:rsidRDefault="008C1DC1" w:rsidP="00BB47B5">
      <w:pPr>
        <w:pStyle w:val="a3"/>
        <w:numPr>
          <w:ilvl w:val="0"/>
          <w:numId w:val="3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p w:rsidR="008C1DC1" w:rsidRDefault="008C1DC1" w:rsidP="00BB47B5">
      <w:pPr>
        <w:pStyle w:val="a3"/>
        <w:numPr>
          <w:ilvl w:val="0"/>
          <w:numId w:val="3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в </w:t>
      </w:r>
      <w:r w:rsidR="00AF47D6">
        <w:rPr>
          <w:rFonts w:ascii="Times New Roman" w:hAnsi="Times New Roman" w:cs="Times New Roman"/>
          <w:sz w:val="28"/>
          <w:szCs w:val="28"/>
        </w:rPr>
        <w:t>действующем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регулировании положения, которые необоснованно затрудняют ведение предпринимательской деятельности? Приведите обоснования по каждому указанному положению, дополнительно определив:</w:t>
      </w:r>
    </w:p>
    <w:p w:rsidR="008C1DC1" w:rsidRDefault="008C1DC1" w:rsidP="00BB47B5">
      <w:pPr>
        <w:pStyle w:val="a3"/>
        <w:numPr>
          <w:ilvl w:val="3"/>
          <w:numId w:val="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проблемной либо положение не способствует достижению целей регулирования;</w:t>
      </w:r>
    </w:p>
    <w:p w:rsidR="008C1DC1" w:rsidRDefault="008C1DC1" w:rsidP="00BB47B5">
      <w:pPr>
        <w:pStyle w:val="a3"/>
        <w:numPr>
          <w:ilvl w:val="3"/>
          <w:numId w:val="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462BD2" w:rsidRPr="004E095A" w:rsidRDefault="004E095A" w:rsidP="00BB47B5">
      <w:pPr>
        <w:pStyle w:val="a3"/>
        <w:numPr>
          <w:ilvl w:val="3"/>
          <w:numId w:val="4"/>
        </w:numPr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деятельности, способствует ли возникновению необоснованных прав органов государственной власти и должностных лиц республики.</w:t>
      </w:r>
    </w:p>
    <w:p w:rsidR="00AF47D6" w:rsidRDefault="004E095A" w:rsidP="00030AB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191AA9">
        <w:rPr>
          <w:rFonts w:ascii="Times New Roman" w:hAnsi="Times New Roman" w:cs="Times New Roman"/>
          <w:sz w:val="28"/>
          <w:szCs w:val="28"/>
        </w:rPr>
        <w:t>_____</w:t>
      </w:r>
    </w:p>
    <w:p w:rsidR="00A67562" w:rsidRDefault="00A67562" w:rsidP="00030AB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562" w:rsidRPr="00A67562" w:rsidRDefault="00A67562" w:rsidP="00A67562">
      <w:pPr>
        <w:widowControl/>
        <w:shd w:val="clear" w:color="auto" w:fill="FFFFFF"/>
        <w:overflowPunct/>
        <w:autoSpaceDE/>
        <w:autoSpaceDN/>
        <w:adjustRightInd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67562">
        <w:rPr>
          <w:rFonts w:ascii="Arial" w:hAnsi="Arial" w:cs="Arial"/>
          <w:kern w:val="0"/>
          <w:sz w:val="24"/>
          <w:szCs w:val="24"/>
        </w:rPr>
        <w:t> </w:t>
      </w:r>
    </w:p>
    <w:p w:rsidR="00A67562" w:rsidRPr="00A67562" w:rsidRDefault="00A67562" w:rsidP="00A67562">
      <w:pPr>
        <w:widowControl/>
        <w:shd w:val="clear" w:color="auto" w:fill="FFFFFF"/>
        <w:overflowPunct/>
        <w:autoSpaceDE/>
        <w:autoSpaceDN/>
        <w:adjustRightInd/>
        <w:spacing w:after="0" w:line="240" w:lineRule="auto"/>
        <w:rPr>
          <w:kern w:val="0"/>
          <w:sz w:val="22"/>
          <w:szCs w:val="22"/>
        </w:rPr>
      </w:pPr>
    </w:p>
    <w:p w:rsidR="00A67562" w:rsidRPr="001474E9" w:rsidRDefault="00A67562" w:rsidP="00030AB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7562" w:rsidRPr="0014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697"/>
    <w:multiLevelType w:val="hybridMultilevel"/>
    <w:tmpl w:val="8A80BF62"/>
    <w:lvl w:ilvl="0" w:tplc="A2A66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147E6B"/>
    <w:multiLevelType w:val="hybridMultilevel"/>
    <w:tmpl w:val="46102BC8"/>
    <w:lvl w:ilvl="0" w:tplc="594AE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483370"/>
    <w:multiLevelType w:val="multilevel"/>
    <w:tmpl w:val="3508E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33A42AC"/>
    <w:multiLevelType w:val="hybridMultilevel"/>
    <w:tmpl w:val="D61C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5C"/>
    <w:rsid w:val="000106C8"/>
    <w:rsid w:val="00030ABF"/>
    <w:rsid w:val="000C394B"/>
    <w:rsid w:val="001057B8"/>
    <w:rsid w:val="00146EAB"/>
    <w:rsid w:val="001474E9"/>
    <w:rsid w:val="00180ECE"/>
    <w:rsid w:val="00191AA9"/>
    <w:rsid w:val="00195CA6"/>
    <w:rsid w:val="00215375"/>
    <w:rsid w:val="00221A0D"/>
    <w:rsid w:val="0023740B"/>
    <w:rsid w:val="00314F98"/>
    <w:rsid w:val="00324DCE"/>
    <w:rsid w:val="003660EB"/>
    <w:rsid w:val="00462BD2"/>
    <w:rsid w:val="00477519"/>
    <w:rsid w:val="00497CA5"/>
    <w:rsid w:val="004D5E54"/>
    <w:rsid w:val="004E095A"/>
    <w:rsid w:val="00522969"/>
    <w:rsid w:val="00573987"/>
    <w:rsid w:val="005B6601"/>
    <w:rsid w:val="005E0B7F"/>
    <w:rsid w:val="005E2395"/>
    <w:rsid w:val="005F29B0"/>
    <w:rsid w:val="00610FFC"/>
    <w:rsid w:val="00617988"/>
    <w:rsid w:val="00627308"/>
    <w:rsid w:val="006B2BCA"/>
    <w:rsid w:val="006C5711"/>
    <w:rsid w:val="006E08EF"/>
    <w:rsid w:val="00702FE5"/>
    <w:rsid w:val="00734CCF"/>
    <w:rsid w:val="00783F0B"/>
    <w:rsid w:val="0078479A"/>
    <w:rsid w:val="007B4823"/>
    <w:rsid w:val="007F7967"/>
    <w:rsid w:val="0082792C"/>
    <w:rsid w:val="00844A28"/>
    <w:rsid w:val="00896007"/>
    <w:rsid w:val="008C1DC1"/>
    <w:rsid w:val="008E7E43"/>
    <w:rsid w:val="00961B2C"/>
    <w:rsid w:val="00974F0B"/>
    <w:rsid w:val="0098107D"/>
    <w:rsid w:val="009A47B0"/>
    <w:rsid w:val="009D3E5C"/>
    <w:rsid w:val="009E2A39"/>
    <w:rsid w:val="009F7481"/>
    <w:rsid w:val="00A30848"/>
    <w:rsid w:val="00A67562"/>
    <w:rsid w:val="00A96DDC"/>
    <w:rsid w:val="00AF47D6"/>
    <w:rsid w:val="00B14FCB"/>
    <w:rsid w:val="00B53553"/>
    <w:rsid w:val="00B647FA"/>
    <w:rsid w:val="00B750B7"/>
    <w:rsid w:val="00BB47B5"/>
    <w:rsid w:val="00BB6B57"/>
    <w:rsid w:val="00C07C2B"/>
    <w:rsid w:val="00C46371"/>
    <w:rsid w:val="00C6641D"/>
    <w:rsid w:val="00C66F51"/>
    <w:rsid w:val="00CA264B"/>
    <w:rsid w:val="00CD3844"/>
    <w:rsid w:val="00D23091"/>
    <w:rsid w:val="00D24C8A"/>
    <w:rsid w:val="00E24E81"/>
    <w:rsid w:val="00E40B4D"/>
    <w:rsid w:val="00E47E83"/>
    <w:rsid w:val="00EA42EF"/>
    <w:rsid w:val="00F34E05"/>
    <w:rsid w:val="00F47C0A"/>
    <w:rsid w:val="00F56A11"/>
    <w:rsid w:val="00F67CCC"/>
    <w:rsid w:val="00F83530"/>
    <w:rsid w:val="00F86CE3"/>
    <w:rsid w:val="00F94D53"/>
    <w:rsid w:val="00FB048D"/>
    <w:rsid w:val="00FB0F43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3896"/>
  <w15:docId w15:val="{7E2C4FE0-BBB0-4E24-9D40-DB5F414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43"/>
    <w:pPr>
      <w:widowControl w:val="0"/>
      <w:overflowPunct w:val="0"/>
      <w:autoSpaceDE w:val="0"/>
      <w:autoSpaceDN w:val="0"/>
      <w:adjustRightInd w:val="0"/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98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5739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479A"/>
    <w:rPr>
      <w:color w:val="800080" w:themeColor="followedHyperlink"/>
      <w:u w:val="single"/>
    </w:rPr>
  </w:style>
  <w:style w:type="character" w:styleId="a6">
    <w:name w:val="Subtle Emphasis"/>
    <w:basedOn w:val="a0"/>
    <w:uiPriority w:val="19"/>
    <w:qFormat/>
    <w:rsid w:val="00215375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AF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rso.ru/publichnye-obsuzhdeniya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msp@economy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v@economy.alania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conomyrso.ru/publichnye-obsuzhd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4EE3-908D-4A6F-93E3-112E55B5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</dc:creator>
  <cp:lastModifiedBy>Пользователь Windows</cp:lastModifiedBy>
  <cp:revision>37</cp:revision>
  <cp:lastPrinted>2022-04-15T12:18:00Z</cp:lastPrinted>
  <dcterms:created xsi:type="dcterms:W3CDTF">2022-07-15T10:36:00Z</dcterms:created>
  <dcterms:modified xsi:type="dcterms:W3CDTF">2024-06-05T08:32:00Z</dcterms:modified>
</cp:coreProperties>
</file>