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3FF9" w14:textId="77777777" w:rsidR="00D65410" w:rsidRPr="00121249" w:rsidRDefault="00D65410" w:rsidP="009963AA">
      <w:pPr>
        <w:ind w:left="4536" w:firstLine="426"/>
        <w:jc w:val="center"/>
        <w:rPr>
          <w:rFonts w:eastAsia="Times New Roman" w:cs="Times New Roman"/>
          <w:szCs w:val="28"/>
          <w:lang w:eastAsia="ru-RU"/>
        </w:rPr>
      </w:pPr>
      <w:r w:rsidRPr="00121249">
        <w:rPr>
          <w:rFonts w:eastAsia="Times New Roman" w:cs="Times New Roman"/>
          <w:szCs w:val="28"/>
          <w:lang w:eastAsia="ru-RU"/>
        </w:rPr>
        <w:t>УТВЕРЖДЕНЫ</w:t>
      </w:r>
    </w:p>
    <w:p w14:paraId="082A038F" w14:textId="77777777" w:rsidR="00D65410" w:rsidRPr="00121249" w:rsidRDefault="00D65410" w:rsidP="009963AA">
      <w:pPr>
        <w:ind w:left="4536" w:firstLine="426"/>
        <w:jc w:val="center"/>
        <w:rPr>
          <w:rFonts w:eastAsia="Times New Roman" w:cs="Times New Roman"/>
          <w:szCs w:val="28"/>
          <w:lang w:eastAsia="ru-RU"/>
        </w:rPr>
      </w:pPr>
      <w:r w:rsidRPr="00121249">
        <w:rPr>
          <w:rFonts w:eastAsia="Times New Roman" w:cs="Times New Roman"/>
          <w:szCs w:val="28"/>
          <w:lang w:eastAsia="ru-RU"/>
        </w:rPr>
        <w:t xml:space="preserve">постановлением Правительства Республики Северная Осетия-Алания </w:t>
      </w:r>
    </w:p>
    <w:p w14:paraId="4ED73F18" w14:textId="4768B76B" w:rsidR="00D65410" w:rsidRPr="00121249" w:rsidRDefault="00D65410" w:rsidP="009963AA">
      <w:pPr>
        <w:ind w:left="4536" w:firstLine="426"/>
        <w:jc w:val="center"/>
        <w:rPr>
          <w:rFonts w:eastAsia="Times New Roman" w:cs="Times New Roman"/>
          <w:szCs w:val="28"/>
          <w:lang w:eastAsia="ru-RU"/>
        </w:rPr>
      </w:pPr>
      <w:r w:rsidRPr="00121249">
        <w:rPr>
          <w:rFonts w:eastAsia="Times New Roman" w:cs="Times New Roman"/>
          <w:szCs w:val="28"/>
          <w:lang w:eastAsia="ru-RU"/>
        </w:rPr>
        <w:t>от           202</w:t>
      </w:r>
      <w:r w:rsidR="0098561F">
        <w:rPr>
          <w:rFonts w:eastAsia="Times New Roman" w:cs="Times New Roman"/>
          <w:szCs w:val="28"/>
          <w:lang w:eastAsia="ru-RU"/>
        </w:rPr>
        <w:t>3</w:t>
      </w:r>
      <w:r w:rsidRPr="00121249">
        <w:rPr>
          <w:rFonts w:eastAsia="Times New Roman" w:cs="Times New Roman"/>
          <w:szCs w:val="28"/>
          <w:lang w:eastAsia="ru-RU"/>
        </w:rPr>
        <w:t xml:space="preserve"> г.     №</w:t>
      </w:r>
    </w:p>
    <w:p w14:paraId="329C53C3" w14:textId="77777777" w:rsidR="00D65410" w:rsidRPr="00121249" w:rsidRDefault="00D65410" w:rsidP="009963AA">
      <w:pPr>
        <w:jc w:val="center"/>
        <w:rPr>
          <w:rFonts w:cs="Times New Roman"/>
          <w:szCs w:val="28"/>
        </w:rPr>
      </w:pPr>
    </w:p>
    <w:p w14:paraId="324623BA" w14:textId="77777777" w:rsidR="00D65410" w:rsidRPr="00121249" w:rsidRDefault="00D65410" w:rsidP="009963AA">
      <w:pPr>
        <w:jc w:val="center"/>
        <w:rPr>
          <w:rFonts w:cs="Times New Roman"/>
          <w:szCs w:val="28"/>
        </w:rPr>
      </w:pPr>
    </w:p>
    <w:p w14:paraId="2FE1DEC8" w14:textId="23C28452" w:rsidR="00D855AB" w:rsidRPr="00DE3F8E" w:rsidRDefault="00D65410" w:rsidP="009963AA">
      <w:pPr>
        <w:pStyle w:val="21"/>
        <w:shd w:val="clear" w:color="auto" w:fill="auto"/>
        <w:spacing w:before="0" w:after="0" w:line="240" w:lineRule="auto"/>
        <w:rPr>
          <w:rStyle w:val="23pt"/>
          <w:b/>
          <w:bCs/>
          <w:spacing w:val="0"/>
          <w:sz w:val="28"/>
          <w:szCs w:val="28"/>
        </w:rPr>
      </w:pPr>
      <w:r w:rsidRPr="00DE3F8E">
        <w:rPr>
          <w:rStyle w:val="23pt"/>
          <w:b/>
          <w:bCs/>
          <w:spacing w:val="0"/>
          <w:sz w:val="28"/>
          <w:szCs w:val="28"/>
        </w:rPr>
        <w:t xml:space="preserve">ПРАВИЛА </w:t>
      </w:r>
    </w:p>
    <w:p w14:paraId="3894F25C" w14:textId="1E0FB62E" w:rsidR="00D855AB" w:rsidRPr="00D9454F" w:rsidRDefault="00D855AB" w:rsidP="009963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454F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D855AB">
        <w:rPr>
          <w:rFonts w:ascii="Times New Roman" w:hAnsi="Times New Roman" w:cs="Times New Roman"/>
          <w:sz w:val="28"/>
          <w:szCs w:val="28"/>
        </w:rPr>
        <w:t xml:space="preserve">Республикой Северная Осетия-Алания </w:t>
      </w:r>
      <w:r w:rsidRPr="00D9454F">
        <w:rPr>
          <w:rFonts w:ascii="Times New Roman" w:hAnsi="Times New Roman" w:cs="Times New Roman"/>
          <w:sz w:val="28"/>
          <w:szCs w:val="28"/>
        </w:rPr>
        <w:t>затрат, указанных в части 1 статьи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4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EE5C38">
        <w:rPr>
          <w:rFonts w:ascii="Times New Roman" w:hAnsi="Times New Roman" w:cs="Times New Roman"/>
          <w:sz w:val="28"/>
          <w:szCs w:val="28"/>
        </w:rPr>
        <w:t>з</w:t>
      </w:r>
      <w:r w:rsidRPr="00D9454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98561F">
        <w:rPr>
          <w:rFonts w:ascii="Times New Roman" w:hAnsi="Times New Roman" w:cs="Times New Roman"/>
          <w:sz w:val="28"/>
          <w:szCs w:val="28"/>
        </w:rPr>
        <w:t>«</w:t>
      </w:r>
      <w:r w:rsidRPr="00D9454F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54F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98561F">
        <w:rPr>
          <w:rFonts w:ascii="Times New Roman" w:hAnsi="Times New Roman" w:cs="Times New Roman"/>
          <w:sz w:val="28"/>
          <w:szCs w:val="28"/>
        </w:rPr>
        <w:t>»</w:t>
      </w:r>
    </w:p>
    <w:p w14:paraId="1AAE8097" w14:textId="4E7973A9" w:rsidR="00D65410" w:rsidRPr="00121249" w:rsidRDefault="00D65410" w:rsidP="009963A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387E8A3" w14:textId="15280F9F" w:rsidR="00D65410" w:rsidRPr="00121249" w:rsidRDefault="00CB1B6A" w:rsidP="009963AA">
      <w:pPr>
        <w:pStyle w:val="21"/>
        <w:shd w:val="clear" w:color="auto" w:fill="auto"/>
        <w:tabs>
          <w:tab w:val="left" w:pos="264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I</w:t>
      </w:r>
      <w:r w:rsidR="002A169C" w:rsidRPr="002A169C">
        <w:rPr>
          <w:b w:val="0"/>
          <w:bCs w:val="0"/>
          <w:sz w:val="28"/>
          <w:szCs w:val="28"/>
        </w:rPr>
        <w:t>.</w:t>
      </w:r>
      <w:r w:rsidR="002A169C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>Общие положения</w:t>
      </w:r>
    </w:p>
    <w:p w14:paraId="1748EB5B" w14:textId="26D49C49" w:rsidR="0019538E" w:rsidRPr="002A169C" w:rsidRDefault="002A169C" w:rsidP="009963AA">
      <w:r>
        <w:t xml:space="preserve">1. </w:t>
      </w:r>
      <w:r w:rsidR="0019538E" w:rsidRPr="002A169C">
        <w:t xml:space="preserve">Настоящие Правила устанавливают порядок возмещения из бюджета Республики Северная Осетия-Алания затрат, указанных в части </w:t>
      </w:r>
      <w:r w:rsidR="009963AA">
        <w:t xml:space="preserve">  </w:t>
      </w:r>
      <w:r w:rsidR="0019538E" w:rsidRPr="002A169C">
        <w:t>1 статьи 15 Федерального закона</w:t>
      </w:r>
      <w:r w:rsidR="00EE5C38">
        <w:t xml:space="preserve"> от 1 апреля 2020 года № 69-ФЗ</w:t>
      </w:r>
      <w:r w:rsidR="0019538E" w:rsidRPr="002A169C">
        <w:t xml:space="preserve"> </w:t>
      </w:r>
      <w:r w:rsidR="0098561F">
        <w:t>«</w:t>
      </w:r>
      <w:r w:rsidR="0019538E" w:rsidRPr="002A169C">
        <w:t>О защите и поощрении капиталовложений в Российской Федерации</w:t>
      </w:r>
      <w:r w:rsidR="0098561F">
        <w:t>»</w:t>
      </w:r>
      <w:r w:rsidR="0019538E" w:rsidRPr="002A169C">
        <w:t xml:space="preserve"> (далее - Федеральный закон), в соответствии с бюджетным законодательством Российской Федерации, в том числе определения объема возмещения затрат, указанных в части 1 статьи 15 Федерального закона (далее - субсиди</w:t>
      </w:r>
      <w:r w:rsidR="0052087D">
        <w:t>я</w:t>
      </w:r>
      <w:r w:rsidR="0019538E" w:rsidRPr="002A169C">
        <w:t>).</w:t>
      </w:r>
    </w:p>
    <w:p w14:paraId="60BDE50C" w14:textId="417BCC87" w:rsidR="00677B8C" w:rsidRDefault="00677B8C" w:rsidP="00996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B8C">
        <w:rPr>
          <w:rFonts w:ascii="Times New Roman" w:hAnsi="Times New Roman" w:cs="Times New Roman"/>
          <w:sz w:val="28"/>
          <w:szCs w:val="28"/>
        </w:rPr>
        <w:t>В настоящих Правилах используются понятия, установленные Федеральным законом</w:t>
      </w:r>
      <w:r w:rsidR="00D65410" w:rsidRPr="00677B8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3 октября 2020 г. № 1599 «</w:t>
      </w:r>
      <w:r w:rsidR="00A45EC5" w:rsidRPr="00677B8C">
        <w:rPr>
          <w:rFonts w:ascii="Times New Roman" w:hAnsi="Times New Roman" w:cs="Times New Roman"/>
          <w:sz w:val="28"/>
          <w:szCs w:val="28"/>
        </w:rPr>
        <w:t xml:space="preserve">О порядке возмещения затрат, указанных в части 1 статьи 15 Федерального </w:t>
      </w:r>
      <w:r w:rsidR="00CB1B6A">
        <w:rPr>
          <w:rFonts w:ascii="Times New Roman" w:hAnsi="Times New Roman" w:cs="Times New Roman"/>
          <w:sz w:val="28"/>
          <w:szCs w:val="28"/>
        </w:rPr>
        <w:t>з</w:t>
      </w:r>
      <w:r w:rsidR="00A45EC5" w:rsidRPr="00677B8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CB1B6A">
        <w:rPr>
          <w:rFonts w:ascii="Times New Roman" w:hAnsi="Times New Roman" w:cs="Times New Roman"/>
          <w:sz w:val="28"/>
          <w:szCs w:val="28"/>
        </w:rPr>
        <w:t>«</w:t>
      </w:r>
      <w:r w:rsidR="00A45EC5" w:rsidRPr="00677B8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 w:rsidR="00CB1B6A">
        <w:rPr>
          <w:rFonts w:ascii="Times New Roman" w:hAnsi="Times New Roman" w:cs="Times New Roman"/>
          <w:sz w:val="28"/>
          <w:szCs w:val="28"/>
        </w:rPr>
        <w:t>»</w:t>
      </w:r>
      <w:r w:rsidR="00A45EC5" w:rsidRPr="00677B8C">
        <w:rPr>
          <w:rFonts w:ascii="Times New Roman" w:hAnsi="Times New Roman" w:cs="Times New Roman"/>
          <w:sz w:val="28"/>
          <w:szCs w:val="28"/>
        </w:rPr>
        <w:t>, понесенных организацией, реализующей проект, в рамках осуществления инвестиционного проекта, в отношении которого заключено соглашение о защите и поощрении капиталовложений</w:t>
      </w:r>
      <w:r w:rsidR="00D65410" w:rsidRPr="00677B8C">
        <w:rPr>
          <w:rFonts w:ascii="Times New Roman" w:hAnsi="Times New Roman" w:cs="Times New Roman"/>
          <w:sz w:val="28"/>
          <w:szCs w:val="28"/>
        </w:rPr>
        <w:t>» (далее - постановление Правительства Российской Федерации от 3 октября 2020 г. № 1599).</w:t>
      </w:r>
    </w:p>
    <w:p w14:paraId="64556212" w14:textId="4934D83D" w:rsidR="00677B8C" w:rsidRPr="00677B8C" w:rsidRDefault="002A169C" w:rsidP="009963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7B8C" w:rsidRPr="00D9454F">
        <w:rPr>
          <w:rFonts w:ascii="Times New Roman" w:hAnsi="Times New Roman" w:cs="Times New Roman"/>
          <w:sz w:val="28"/>
          <w:szCs w:val="28"/>
        </w:rPr>
        <w:t>Настоящие Правила устанавливают в том числе:</w:t>
      </w:r>
    </w:p>
    <w:p w14:paraId="613FF4CE" w14:textId="138C7EC0" w:rsidR="00A45EC5" w:rsidRDefault="00CB1B6A" w:rsidP="009963AA">
      <w:pPr>
        <w:pStyle w:val="2"/>
        <w:shd w:val="clear" w:color="auto" w:fill="auto"/>
        <w:tabs>
          <w:tab w:val="left" w:pos="91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677B8C" w:rsidRPr="00677B8C">
        <w:rPr>
          <w:sz w:val="28"/>
          <w:szCs w:val="28"/>
        </w:rPr>
        <w:t>подтверждени</w:t>
      </w:r>
      <w:r>
        <w:rPr>
          <w:sz w:val="28"/>
          <w:szCs w:val="28"/>
        </w:rPr>
        <w:t>я</w:t>
      </w:r>
      <w:r w:rsidR="00677B8C" w:rsidRPr="00677B8C">
        <w:rPr>
          <w:sz w:val="28"/>
          <w:szCs w:val="28"/>
        </w:rPr>
        <w:t xml:space="preserve"> соответствия создаваемой (строящейся), модернизируемой и (или) реконструируемой инфраструктур потре</w:t>
      </w:r>
      <w:r w:rsidR="00677B8C">
        <w:rPr>
          <w:sz w:val="28"/>
          <w:szCs w:val="28"/>
        </w:rPr>
        <w:t>бностям инвестиционного проекта</w:t>
      </w:r>
      <w:r w:rsidR="00A45EC5" w:rsidRPr="00A45EC5">
        <w:rPr>
          <w:sz w:val="28"/>
          <w:szCs w:val="28"/>
        </w:rPr>
        <w:t>;</w:t>
      </w:r>
    </w:p>
    <w:p w14:paraId="5D10C77D" w14:textId="3F209D51" w:rsidR="00D65410" w:rsidRPr="00121249" w:rsidRDefault="00D65410" w:rsidP="009963AA">
      <w:pPr>
        <w:pStyle w:val="2"/>
        <w:shd w:val="clear" w:color="auto" w:fill="auto"/>
        <w:tabs>
          <w:tab w:val="left" w:pos="918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основания отнесения объектов инфраструктуры к обеспечивающей или сопутствующей инфраструктуре, необходимой для реализации проекта;</w:t>
      </w:r>
    </w:p>
    <w:p w14:paraId="67C1FE25" w14:textId="34BC82B3" w:rsidR="00D65410" w:rsidRPr="00121249" w:rsidRDefault="00D65410" w:rsidP="009963AA">
      <w:pPr>
        <w:pStyle w:val="2"/>
        <w:shd w:val="clear" w:color="auto" w:fill="auto"/>
        <w:tabs>
          <w:tab w:val="left" w:pos="975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особенности эксплуатации и (или) последующей передачи объектов сопутствующей инфраструктуры в </w:t>
      </w:r>
      <w:r w:rsidR="00C80957">
        <w:rPr>
          <w:sz w:val="28"/>
          <w:szCs w:val="28"/>
        </w:rPr>
        <w:t>республиканскую</w:t>
      </w:r>
      <w:r w:rsidRPr="00121249">
        <w:rPr>
          <w:sz w:val="28"/>
          <w:szCs w:val="28"/>
        </w:rPr>
        <w:t xml:space="preserve"> (муниципальную) собственность или в собственность регулируемой организации;</w:t>
      </w:r>
    </w:p>
    <w:p w14:paraId="183FB553" w14:textId="4DA91734" w:rsidR="00D65410" w:rsidRPr="00121249" w:rsidRDefault="00D65410" w:rsidP="009963AA">
      <w:pPr>
        <w:pStyle w:val="2"/>
        <w:shd w:val="clear" w:color="auto" w:fill="auto"/>
        <w:tabs>
          <w:tab w:val="left" w:pos="1014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порядок взаимодействия с регулируемыми организациями и (или) в применимых случаях с уполномоченными органами исполнительной власти, осуществляющими утверждение программ перспективного развития отдельных отраслей экономики, при проверке наличия проектов создания объектов инфраструктуры в инвестиционных программах регулируемых организаций и (или) в применимых случаях в программах </w:t>
      </w:r>
      <w:r w:rsidRPr="00121249">
        <w:rPr>
          <w:sz w:val="28"/>
          <w:szCs w:val="28"/>
        </w:rPr>
        <w:lastRenderedPageBreak/>
        <w:t>перспективного развития отдельных отраслей экономики</w:t>
      </w:r>
      <w:r w:rsidR="00CB1B6A">
        <w:rPr>
          <w:sz w:val="28"/>
          <w:szCs w:val="28"/>
        </w:rPr>
        <w:t xml:space="preserve"> республики</w:t>
      </w:r>
      <w:r w:rsidRPr="00121249">
        <w:rPr>
          <w:sz w:val="28"/>
          <w:szCs w:val="28"/>
        </w:rPr>
        <w:t>;</w:t>
      </w:r>
    </w:p>
    <w:p w14:paraId="7613568F" w14:textId="6869A4CB" w:rsidR="00677B8C" w:rsidRDefault="00CB1B6A" w:rsidP="009963AA">
      <w:pPr>
        <w:pStyle w:val="2"/>
        <w:shd w:val="clear" w:color="auto" w:fill="auto"/>
        <w:tabs>
          <w:tab w:val="left" w:pos="96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r w:rsidR="00677B8C" w:rsidRPr="00677B8C">
        <w:rPr>
          <w:sz w:val="28"/>
          <w:szCs w:val="28"/>
        </w:rPr>
        <w:t>подтверждени</w:t>
      </w:r>
      <w:r>
        <w:rPr>
          <w:sz w:val="28"/>
          <w:szCs w:val="28"/>
        </w:rPr>
        <w:t>я</w:t>
      </w:r>
      <w:r w:rsidR="00677B8C" w:rsidRPr="00677B8C">
        <w:rPr>
          <w:sz w:val="28"/>
          <w:szCs w:val="28"/>
        </w:rPr>
        <w:t xml:space="preserve"> наличия источников финансового обеспечения затрат публично-правового образования на обслуживание, содержание, эксплуатацию (с возможностью ликвидации) объектов сопутствующей инфраструктуры, создаваемой в рамках реализации инвестиционного проекта, передаваемых в </w:t>
      </w:r>
      <w:r w:rsidR="00C80957">
        <w:rPr>
          <w:sz w:val="28"/>
          <w:szCs w:val="28"/>
        </w:rPr>
        <w:t>республиканскую</w:t>
      </w:r>
      <w:r w:rsidR="00677B8C" w:rsidRPr="00677B8C">
        <w:rPr>
          <w:sz w:val="28"/>
          <w:szCs w:val="28"/>
        </w:rPr>
        <w:t xml:space="preserve"> (муниципальную) собственность или поступающих в собственность регулируемой организации;</w:t>
      </w:r>
    </w:p>
    <w:p w14:paraId="4CD99DC1" w14:textId="1D20D7F1" w:rsidR="00D65410" w:rsidRPr="00121249" w:rsidRDefault="00D65410" w:rsidP="009963AA">
      <w:pPr>
        <w:pStyle w:val="2"/>
        <w:shd w:val="clear" w:color="auto" w:fill="auto"/>
        <w:tabs>
          <w:tab w:val="left" w:pos="966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особенности прогнозирования поступлений и учета исчисленных для уплаты налогов и иных обязательных платежей в связи с реализацией </w:t>
      </w:r>
      <w:r w:rsidR="00CB1B6A">
        <w:rPr>
          <w:sz w:val="28"/>
          <w:szCs w:val="28"/>
        </w:rPr>
        <w:t xml:space="preserve">инвестиционных </w:t>
      </w:r>
      <w:r w:rsidRPr="00121249">
        <w:rPr>
          <w:sz w:val="28"/>
          <w:szCs w:val="28"/>
        </w:rPr>
        <w:t>проектов;</w:t>
      </w:r>
    </w:p>
    <w:p w14:paraId="5385CF2D" w14:textId="77777777" w:rsidR="00D65410" w:rsidRPr="00121249" w:rsidRDefault="00D65410" w:rsidP="009963AA">
      <w:pPr>
        <w:pStyle w:val="2"/>
        <w:shd w:val="clear" w:color="auto" w:fill="auto"/>
        <w:tabs>
          <w:tab w:val="left" w:pos="898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нормативы возмещения затрат.</w:t>
      </w:r>
    </w:p>
    <w:p w14:paraId="76CC5018" w14:textId="538961A1" w:rsidR="002A169C" w:rsidRDefault="002A169C" w:rsidP="009963AA">
      <w:pPr>
        <w:pStyle w:val="2"/>
        <w:shd w:val="clear" w:color="auto" w:fill="auto"/>
        <w:tabs>
          <w:tab w:val="left" w:pos="147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087D">
        <w:rPr>
          <w:sz w:val="28"/>
          <w:szCs w:val="28"/>
        </w:rPr>
        <w:t>Целью предоставления субсидий</w:t>
      </w:r>
      <w:r w:rsidR="00D65410" w:rsidRPr="00121249">
        <w:rPr>
          <w:sz w:val="28"/>
          <w:szCs w:val="28"/>
        </w:rPr>
        <w:t xml:space="preserve"> является государственная поддержка </w:t>
      </w:r>
      <w:r w:rsidR="00C4396F">
        <w:rPr>
          <w:sz w:val="28"/>
          <w:szCs w:val="28"/>
        </w:rPr>
        <w:t xml:space="preserve">инвестиционных проектов </w:t>
      </w:r>
      <w:r w:rsidR="00D65410" w:rsidRPr="00121249">
        <w:rPr>
          <w:sz w:val="28"/>
          <w:szCs w:val="28"/>
        </w:rPr>
        <w:t>в рамках соглашений о защите и поощрении капиталовложений.</w:t>
      </w:r>
    </w:p>
    <w:p w14:paraId="2A8D6C20" w14:textId="4E797871" w:rsidR="00D65410" w:rsidRPr="00121249" w:rsidRDefault="002A169C" w:rsidP="009963AA">
      <w:pPr>
        <w:pStyle w:val="2"/>
        <w:shd w:val="clear" w:color="auto" w:fill="auto"/>
        <w:tabs>
          <w:tab w:val="left" w:pos="147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65410" w:rsidRPr="00121249">
        <w:rPr>
          <w:sz w:val="28"/>
          <w:szCs w:val="28"/>
        </w:rPr>
        <w:t xml:space="preserve">Субсидии предоставляются в целях возмещения организациям, реализующим </w:t>
      </w:r>
      <w:r w:rsidR="00915C3B">
        <w:rPr>
          <w:szCs w:val="28"/>
        </w:rPr>
        <w:t>инвестиционные</w:t>
      </w:r>
      <w:r w:rsidR="00915C3B" w:rsidRPr="00121249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>проекты, затрат</w:t>
      </w:r>
      <w:r w:rsidR="00C4396F">
        <w:rPr>
          <w:sz w:val="28"/>
          <w:szCs w:val="28"/>
        </w:rPr>
        <w:t xml:space="preserve"> на</w:t>
      </w:r>
      <w:r w:rsidR="00D65410" w:rsidRPr="00121249">
        <w:rPr>
          <w:sz w:val="28"/>
          <w:szCs w:val="28"/>
        </w:rPr>
        <w:t>:</w:t>
      </w:r>
    </w:p>
    <w:p w14:paraId="641E4240" w14:textId="05BF2DB8" w:rsidR="002E5A34" w:rsidRPr="00D9454F" w:rsidRDefault="002E5A34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создание объектов обеспечивающей и (или) сопутствующей инфраструктур, необходимых для реализации инвестиционного проекта, в том числе на реконструкцию объектов инфраструктуры, находящихся в </w:t>
      </w:r>
      <w:r w:rsidR="00C80957">
        <w:rPr>
          <w:szCs w:val="28"/>
        </w:rPr>
        <w:t>республиканск</w:t>
      </w:r>
      <w:r w:rsidR="003E4818">
        <w:rPr>
          <w:szCs w:val="28"/>
        </w:rPr>
        <w:t>ой</w:t>
      </w:r>
      <w:r w:rsidR="00C80957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сетям);</w:t>
      </w:r>
    </w:p>
    <w:p w14:paraId="77E06B29" w14:textId="7AFF3162" w:rsidR="002E5A34" w:rsidRPr="00D9454F" w:rsidRDefault="002E5A34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уплату процентов по кредитам и займам, купонного дохода по облигационным займам, привлеченным на создание объектов обеспечивающей и (или) сопутствующей инфраструктур (включая затраты при проектировании объектов инфраструктуры), необходимых для реализации инвестиционного проекта, в том числе на реконструкцию объектов инфраструктуры, находящихся в </w:t>
      </w:r>
      <w:r w:rsidR="00C80957">
        <w:rPr>
          <w:szCs w:val="28"/>
        </w:rPr>
        <w:t>республиканской</w:t>
      </w:r>
      <w:r w:rsidR="00C80957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собственности;</w:t>
      </w:r>
    </w:p>
    <w:p w14:paraId="368A6C5F" w14:textId="7ACAEABB" w:rsidR="00E01122" w:rsidRPr="00D9454F" w:rsidRDefault="002E5A34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в отношении таких кредитов и займов, включая облигационные займы, не предоставляются иные меры государственной поддержки;</w:t>
      </w:r>
    </w:p>
    <w:p w14:paraId="61E188FD" w14:textId="563E1E36" w:rsidR="002E5A34" w:rsidRPr="00C4396F" w:rsidRDefault="002E5A34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демонтаж объектов, расположенных на территориях военных городков (в части жилищного строительства), при одновременном выполнении условий, предусмотренных пунктом 5 части 1 статьи 15 Федерального закона.</w:t>
      </w:r>
    </w:p>
    <w:p w14:paraId="6B42859D" w14:textId="493BCF9F" w:rsidR="00D65410" w:rsidRPr="00121249" w:rsidRDefault="002A169C" w:rsidP="009963AA">
      <w:pPr>
        <w:pStyle w:val="2"/>
        <w:shd w:val="clear" w:color="auto" w:fill="auto"/>
        <w:tabs>
          <w:tab w:val="left" w:pos="126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65410" w:rsidRPr="00121249">
        <w:rPr>
          <w:sz w:val="28"/>
          <w:szCs w:val="28"/>
        </w:rPr>
        <w:t xml:space="preserve">Субсидии предоставляются организациям, реализующим </w:t>
      </w:r>
      <w:r w:rsidR="00915C3B">
        <w:rPr>
          <w:szCs w:val="28"/>
        </w:rPr>
        <w:t>инвестиционные</w:t>
      </w:r>
      <w:r w:rsidR="00915C3B" w:rsidRPr="00121249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 xml:space="preserve">проекты, в пределах бюджетных ассигнований, предусмотренных Министерству экономического развития Республики Северная Осетия-Алания (далее - Министерство) законом Республики Северная Осетия-Алания о </w:t>
      </w:r>
      <w:r w:rsidR="008F63DB">
        <w:rPr>
          <w:sz w:val="28"/>
          <w:szCs w:val="28"/>
        </w:rPr>
        <w:t xml:space="preserve">республиканском </w:t>
      </w:r>
      <w:r w:rsidR="00D65410" w:rsidRPr="00121249">
        <w:rPr>
          <w:sz w:val="28"/>
          <w:szCs w:val="28"/>
        </w:rPr>
        <w:t xml:space="preserve">бюджете Республики Северная Осетия-Алания на соответствующий финансовый год и плановый период, и лимитов бюджетных обязательств, утвержденных и доведенных в установленном порядке до Министерства как получателя средств </w:t>
      </w:r>
      <w:r w:rsidR="008F63DB">
        <w:rPr>
          <w:sz w:val="28"/>
          <w:szCs w:val="28"/>
        </w:rPr>
        <w:t xml:space="preserve">республиканского </w:t>
      </w:r>
      <w:r w:rsidR="00D65410" w:rsidRPr="00121249">
        <w:rPr>
          <w:sz w:val="28"/>
          <w:szCs w:val="28"/>
        </w:rPr>
        <w:t>бюджета Республики Северная Осетия-Алани</w:t>
      </w:r>
      <w:r w:rsidR="002E5A34">
        <w:rPr>
          <w:sz w:val="28"/>
          <w:szCs w:val="28"/>
        </w:rPr>
        <w:t xml:space="preserve">я на цели, указанные в пункте </w:t>
      </w:r>
      <w:r w:rsidR="00D65410" w:rsidRPr="00121249">
        <w:rPr>
          <w:sz w:val="28"/>
          <w:szCs w:val="28"/>
        </w:rPr>
        <w:t>4 настоящих Правил.</w:t>
      </w:r>
    </w:p>
    <w:p w14:paraId="720CBE9C" w14:textId="58489AE4" w:rsidR="00D65410" w:rsidRPr="00121249" w:rsidRDefault="002A169C" w:rsidP="009963AA">
      <w:pPr>
        <w:pStyle w:val="2"/>
        <w:shd w:val="clear" w:color="auto" w:fill="auto"/>
        <w:tabs>
          <w:tab w:val="left" w:pos="122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65410" w:rsidRPr="00121249">
        <w:rPr>
          <w:sz w:val="28"/>
          <w:szCs w:val="28"/>
        </w:rPr>
        <w:t xml:space="preserve">Возмещение затрат на цели, предусмотренные пунктом 4 настоящих Правил, осуществляется на основании заключенного </w:t>
      </w:r>
      <w:r w:rsidR="00C4396F">
        <w:rPr>
          <w:sz w:val="28"/>
          <w:szCs w:val="28"/>
        </w:rPr>
        <w:t>республиканского</w:t>
      </w:r>
      <w:r w:rsidR="002E5A34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 xml:space="preserve">соглашения о защите и поощрении капиталовложений, которое содержит обязательство Республики Северная Осетия-Алания осуществлять выплаты из </w:t>
      </w:r>
      <w:r w:rsidR="008F63DB">
        <w:rPr>
          <w:sz w:val="28"/>
          <w:szCs w:val="28"/>
        </w:rPr>
        <w:t>республиканского</w:t>
      </w:r>
      <w:r w:rsidR="008F63DB" w:rsidRPr="00121249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>бюджета Республики Северная Осетия-Алания в пользу организации, реализующей</w:t>
      </w:r>
      <w:r w:rsidR="00C4396F">
        <w:rPr>
          <w:sz w:val="28"/>
          <w:szCs w:val="28"/>
        </w:rPr>
        <w:t xml:space="preserve"> инвестиционный</w:t>
      </w:r>
      <w:r w:rsidR="00D65410" w:rsidRPr="00121249">
        <w:rPr>
          <w:sz w:val="28"/>
          <w:szCs w:val="28"/>
        </w:rPr>
        <w:t xml:space="preserve"> проект, в объеме, не превышающем размера обязательных платежей, исчисленных организацией, реализующей </w:t>
      </w:r>
      <w:r w:rsidR="00915C3B">
        <w:rPr>
          <w:szCs w:val="28"/>
        </w:rPr>
        <w:t>инвестиционный</w:t>
      </w:r>
      <w:r w:rsidR="00915C3B" w:rsidRPr="00121249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 xml:space="preserve">проект, для уплаты в </w:t>
      </w:r>
      <w:r w:rsidR="008F63DB">
        <w:rPr>
          <w:sz w:val="28"/>
          <w:szCs w:val="28"/>
        </w:rPr>
        <w:t xml:space="preserve">республиканский </w:t>
      </w:r>
      <w:r w:rsidR="00D65410" w:rsidRPr="00121249">
        <w:rPr>
          <w:sz w:val="28"/>
          <w:szCs w:val="28"/>
        </w:rPr>
        <w:t xml:space="preserve">бюджет Республики Северная Осетия-Алания в связи с реализацией </w:t>
      </w:r>
      <w:r w:rsidR="00C4396F">
        <w:rPr>
          <w:sz w:val="28"/>
          <w:szCs w:val="28"/>
        </w:rPr>
        <w:t xml:space="preserve">инвестиционного </w:t>
      </w:r>
      <w:r w:rsidR="00D65410" w:rsidRPr="00121249">
        <w:rPr>
          <w:sz w:val="28"/>
          <w:szCs w:val="28"/>
        </w:rPr>
        <w:t>проекта.</w:t>
      </w:r>
    </w:p>
    <w:p w14:paraId="6DF95A22" w14:textId="3A76F5FD" w:rsidR="00D65410" w:rsidRPr="00121249" w:rsidRDefault="002A169C" w:rsidP="009963AA">
      <w:pPr>
        <w:pStyle w:val="2"/>
        <w:shd w:val="clear" w:color="auto" w:fill="auto"/>
        <w:tabs>
          <w:tab w:val="left" w:pos="120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65410" w:rsidRPr="00121249">
        <w:rPr>
          <w:sz w:val="28"/>
          <w:szCs w:val="28"/>
        </w:rPr>
        <w:t xml:space="preserve">Затраты организации, реализующей </w:t>
      </w:r>
      <w:r w:rsidR="00915C3B">
        <w:rPr>
          <w:szCs w:val="28"/>
        </w:rPr>
        <w:t>инвестиционный</w:t>
      </w:r>
      <w:r w:rsidR="00915C3B" w:rsidRPr="00121249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>проект, в соответствии с настоящими Правилами не возмещаются в случае, если:</w:t>
      </w:r>
    </w:p>
    <w:p w14:paraId="2BF85577" w14:textId="2ED0C1F1" w:rsidR="00417777" w:rsidRDefault="00D65410" w:rsidP="009963AA">
      <w:pPr>
        <w:pStyle w:val="2"/>
        <w:shd w:val="clear" w:color="auto" w:fill="auto"/>
        <w:tabs>
          <w:tab w:val="left" w:pos="960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затраты уже возмещены организации, реализующей </w:t>
      </w:r>
      <w:r w:rsidR="00915C3B">
        <w:rPr>
          <w:szCs w:val="28"/>
        </w:rPr>
        <w:t>инвестиционный</w:t>
      </w:r>
      <w:r w:rsidR="00915C3B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 (взаимозависимым с ней лицам), за счет средств бюджетов бюджетной системы Российской Федерации;</w:t>
      </w:r>
    </w:p>
    <w:p w14:paraId="473F9E4A" w14:textId="099970EA" w:rsidR="002E5A34" w:rsidRPr="00D9454F" w:rsidRDefault="002E5A34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инвестиционный проект реализуется в сфере цифровой экономики, по нему предоставляются меры государственной поддержки в соответствии с национальной программой </w:t>
      </w:r>
      <w:r w:rsidR="00C4396F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Цифровая экономика Российской Федерации</w:t>
      </w:r>
      <w:r w:rsidR="00C4396F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>.</w:t>
      </w:r>
    </w:p>
    <w:p w14:paraId="41E7D0C7" w14:textId="7B8F3DC4" w:rsidR="002E5A34" w:rsidRPr="00121249" w:rsidRDefault="002E5A34" w:rsidP="009963AA">
      <w:pPr>
        <w:rPr>
          <w:szCs w:val="28"/>
        </w:rPr>
      </w:pPr>
      <w:r w:rsidRPr="00D9454F">
        <w:rPr>
          <w:rFonts w:cs="Times New Roman"/>
          <w:szCs w:val="28"/>
        </w:rPr>
        <w:t xml:space="preserve">В случае если инвестиционный проект реализуется в сфере добычи руд цветных металлов (золота), объем капитальных вложений в который составляет не менее 300 млрд рублей, и организация, реализующая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включена в реестр участников </w:t>
      </w:r>
      <w:r w:rsidR="00C4396F">
        <w:rPr>
          <w:rFonts w:cs="Times New Roman"/>
          <w:szCs w:val="28"/>
        </w:rPr>
        <w:t>республиканских</w:t>
      </w:r>
      <w:r w:rsidRPr="00D9454F">
        <w:rPr>
          <w:rFonts w:cs="Times New Roman"/>
          <w:szCs w:val="28"/>
        </w:rPr>
        <w:t xml:space="preserve"> инвестиционных проектов, затраты на цели, указанные в абзаце втором пункта 4 настоящих Правил, не возмещаются.</w:t>
      </w:r>
    </w:p>
    <w:p w14:paraId="554457DE" w14:textId="17EC5CCF" w:rsidR="00417777" w:rsidRDefault="00D65410" w:rsidP="009963A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Размер субсидии подлежит уменьшению в случае, если </w:t>
      </w:r>
      <w:r w:rsidR="002E5A34">
        <w:rPr>
          <w:sz w:val="28"/>
          <w:szCs w:val="28"/>
        </w:rPr>
        <w:t>средства</w:t>
      </w:r>
      <w:r w:rsidR="008F63DB">
        <w:rPr>
          <w:sz w:val="28"/>
          <w:szCs w:val="28"/>
        </w:rPr>
        <w:t xml:space="preserve"> республиканского </w:t>
      </w:r>
      <w:r w:rsidRPr="00121249">
        <w:rPr>
          <w:sz w:val="28"/>
          <w:szCs w:val="28"/>
        </w:rPr>
        <w:t>бюджета Ре</w:t>
      </w:r>
      <w:r w:rsidR="00C4396F">
        <w:rPr>
          <w:sz w:val="28"/>
          <w:szCs w:val="28"/>
        </w:rPr>
        <w:t>спублики Северная Осетия-Алания</w:t>
      </w:r>
      <w:r w:rsidRPr="00121249">
        <w:rPr>
          <w:sz w:val="28"/>
          <w:szCs w:val="28"/>
        </w:rPr>
        <w:t xml:space="preserve"> являю</w:t>
      </w:r>
      <w:r w:rsidR="00417777">
        <w:rPr>
          <w:sz w:val="28"/>
          <w:szCs w:val="28"/>
        </w:rPr>
        <w:t>тся</w:t>
      </w:r>
      <w:r w:rsidRPr="00121249">
        <w:rPr>
          <w:sz w:val="28"/>
          <w:szCs w:val="28"/>
        </w:rPr>
        <w:t xml:space="preserve"> источником финансового обеспечения </w:t>
      </w:r>
      <w:r w:rsidR="00417777" w:rsidRPr="00D9454F">
        <w:rPr>
          <w:sz w:val="28"/>
          <w:szCs w:val="28"/>
        </w:rPr>
        <w:t xml:space="preserve">иных мер поддержки деятельности организации, реализующей </w:t>
      </w:r>
      <w:r w:rsidR="00915C3B">
        <w:rPr>
          <w:szCs w:val="28"/>
        </w:rPr>
        <w:t>инвестиционный</w:t>
      </w:r>
      <w:r w:rsidR="00915C3B" w:rsidRPr="00D9454F">
        <w:rPr>
          <w:sz w:val="28"/>
          <w:szCs w:val="28"/>
        </w:rPr>
        <w:t xml:space="preserve"> </w:t>
      </w:r>
      <w:r w:rsidR="00417777" w:rsidRPr="00D9454F">
        <w:rPr>
          <w:sz w:val="28"/>
          <w:szCs w:val="28"/>
        </w:rPr>
        <w:t xml:space="preserve">проект, а также в случае возмещения причиненного организации, реализующей </w:t>
      </w:r>
      <w:r w:rsidR="00915C3B">
        <w:rPr>
          <w:szCs w:val="28"/>
        </w:rPr>
        <w:t>инвестиционный</w:t>
      </w:r>
      <w:r w:rsidR="00915C3B" w:rsidRPr="00D9454F">
        <w:rPr>
          <w:sz w:val="28"/>
          <w:szCs w:val="28"/>
        </w:rPr>
        <w:t xml:space="preserve"> </w:t>
      </w:r>
      <w:r w:rsidR="00417777" w:rsidRPr="00D9454F">
        <w:rPr>
          <w:sz w:val="28"/>
          <w:szCs w:val="28"/>
        </w:rPr>
        <w:t>проект, реального ущерба вследствие применения актов (решений), указанных в части 3 статьи 9 Федерального закона, без учета особенностей их применения, определенных статьей 12 Федерального закона, в отношении проекта, по которому заключено соглашение о защите и поощрении капиталовложений, на объем таких средств.</w:t>
      </w:r>
    </w:p>
    <w:p w14:paraId="17116BDC" w14:textId="152D1C77" w:rsidR="00D65410" w:rsidRPr="00121249" w:rsidRDefault="002A169C" w:rsidP="009963AA">
      <w:pPr>
        <w:pStyle w:val="2"/>
        <w:shd w:val="clear" w:color="auto" w:fill="auto"/>
        <w:tabs>
          <w:tab w:val="left" w:pos="120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65410" w:rsidRPr="00121249">
        <w:rPr>
          <w:sz w:val="28"/>
          <w:szCs w:val="28"/>
        </w:rPr>
        <w:t xml:space="preserve">Получателями субсидий являются организации, реализующие </w:t>
      </w:r>
      <w:r w:rsidR="00C4396F">
        <w:rPr>
          <w:sz w:val="28"/>
          <w:szCs w:val="28"/>
        </w:rPr>
        <w:t xml:space="preserve">инвестиционный </w:t>
      </w:r>
      <w:r w:rsidR="00D65410" w:rsidRPr="00121249">
        <w:rPr>
          <w:sz w:val="28"/>
          <w:szCs w:val="28"/>
        </w:rPr>
        <w:t>проект, ранее заключившие соглашение о защит</w:t>
      </w:r>
      <w:r w:rsidR="00417777">
        <w:rPr>
          <w:sz w:val="28"/>
          <w:szCs w:val="28"/>
        </w:rPr>
        <w:t>е и поощрении капиталовложений</w:t>
      </w:r>
      <w:r w:rsidR="00C4396F">
        <w:rPr>
          <w:sz w:val="28"/>
          <w:szCs w:val="28"/>
        </w:rPr>
        <w:t xml:space="preserve"> с Республикой Северная Осетия-Алания</w:t>
      </w:r>
      <w:r w:rsidR="00D65410" w:rsidRPr="00121249">
        <w:rPr>
          <w:sz w:val="28"/>
          <w:szCs w:val="28"/>
        </w:rPr>
        <w:t>.</w:t>
      </w:r>
    </w:p>
    <w:p w14:paraId="12639424" w14:textId="79575672" w:rsidR="00D65410" w:rsidRPr="00121249" w:rsidRDefault="00D65410" w:rsidP="009963A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В целях получения субсидии организации, реализующие</w:t>
      </w:r>
      <w:r w:rsidR="00915C3B" w:rsidRPr="00915C3B">
        <w:rPr>
          <w:szCs w:val="28"/>
        </w:rPr>
        <w:t xml:space="preserve"> </w:t>
      </w:r>
      <w:r w:rsidR="00915C3B">
        <w:rPr>
          <w:szCs w:val="28"/>
        </w:rPr>
        <w:t>инвестиционный</w:t>
      </w:r>
      <w:r w:rsidRPr="00121249">
        <w:rPr>
          <w:sz w:val="28"/>
          <w:szCs w:val="28"/>
        </w:rPr>
        <w:t xml:space="preserve"> проект, обязаны осуществлять раздельный учет сумм налогов и иных обязательных платежей, подлежащих уплате при исполнении соглашений о защите и поощрении капиталовложений, в связи с реализацией проекта и при осуществлении иной хозяйственной деятельности, за исключением случаев, установленных статьей 5 Налогового кодекса Российской Федерации.</w:t>
      </w:r>
    </w:p>
    <w:p w14:paraId="1136EBEB" w14:textId="760D44F3" w:rsidR="00D65410" w:rsidRPr="00121249" w:rsidRDefault="002A169C" w:rsidP="009963AA">
      <w:pPr>
        <w:pStyle w:val="2"/>
        <w:shd w:val="clear" w:color="auto" w:fill="auto"/>
        <w:tabs>
          <w:tab w:val="left" w:pos="12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65410" w:rsidRPr="00121249">
        <w:rPr>
          <w:sz w:val="28"/>
          <w:szCs w:val="28"/>
        </w:rPr>
        <w:t>Субсидия предоставляется на основании соглашения о предоставлении субсидии в соответствии с типовой формой, установленной Министерством финансов Республики Северная Осетия-Алания (далее - соглашение о предоставлении субсидии), которое может содержать дополнительные условия в соответствии с настоящими Правилами и (или) законодательством Российской Федерации.</w:t>
      </w:r>
    </w:p>
    <w:p w14:paraId="444C942B" w14:textId="77777777" w:rsidR="00BC52D2" w:rsidRDefault="00BC52D2" w:rsidP="009963A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BC52D2">
        <w:rPr>
          <w:sz w:val="28"/>
          <w:szCs w:val="28"/>
        </w:rPr>
        <w:t>Соглашение о предоставлении субсидии может заключаться на срок, равный финансовому году предоставления субсидии, с учетом предельных сроков возмещения затрат, установленных частями 6 - 8 статьи 15 Федерального закона.</w:t>
      </w:r>
    </w:p>
    <w:p w14:paraId="1DB4B3F2" w14:textId="5ABBCFF0" w:rsidR="00D65410" w:rsidRPr="00121249" w:rsidRDefault="002A169C" w:rsidP="009963AA">
      <w:pPr>
        <w:pStyle w:val="2"/>
        <w:shd w:val="clear" w:color="auto" w:fill="auto"/>
        <w:tabs>
          <w:tab w:val="left" w:pos="137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65410" w:rsidRPr="00121249">
        <w:rPr>
          <w:sz w:val="28"/>
          <w:szCs w:val="28"/>
        </w:rPr>
        <w:t>Возмещение затрат в соответствии с настоящими Правилами может осуществляться при реализации инвестиционных проектов, соответствующих условиям, установленным пунктом 6 части 1 статьи 2 Федерального закона.</w:t>
      </w:r>
    </w:p>
    <w:p w14:paraId="7936CE35" w14:textId="57A3C106" w:rsidR="00D65410" w:rsidRPr="00160546" w:rsidRDefault="002A169C" w:rsidP="009963AA">
      <w:pPr>
        <w:pStyle w:val="2"/>
        <w:shd w:val="clear" w:color="auto" w:fill="auto"/>
        <w:tabs>
          <w:tab w:val="left" w:pos="1494"/>
        </w:tabs>
        <w:spacing w:before="0" w:line="240" w:lineRule="auto"/>
        <w:rPr>
          <w:sz w:val="28"/>
          <w:szCs w:val="28"/>
        </w:rPr>
      </w:pPr>
      <w:r w:rsidRPr="00160546">
        <w:rPr>
          <w:sz w:val="28"/>
          <w:szCs w:val="28"/>
        </w:rPr>
        <w:t xml:space="preserve">11. </w:t>
      </w:r>
      <w:r w:rsidR="00BC52D2" w:rsidRPr="00160546">
        <w:rPr>
          <w:sz w:val="28"/>
          <w:szCs w:val="28"/>
        </w:rPr>
        <w:t xml:space="preserve">Министерство </w:t>
      </w:r>
      <w:r w:rsidR="00D65410" w:rsidRPr="00160546">
        <w:rPr>
          <w:sz w:val="28"/>
          <w:szCs w:val="28"/>
        </w:rPr>
        <w:t xml:space="preserve">устанавливает </w:t>
      </w:r>
      <w:r w:rsidR="00336CE2" w:rsidRPr="00160546">
        <w:rPr>
          <w:sz w:val="28"/>
          <w:szCs w:val="28"/>
        </w:rPr>
        <w:t xml:space="preserve">в соглашении о защите и поощрении капиталовложений </w:t>
      </w:r>
      <w:r w:rsidR="00D65410" w:rsidRPr="00160546">
        <w:rPr>
          <w:sz w:val="28"/>
          <w:szCs w:val="28"/>
        </w:rPr>
        <w:t>порядок взаимодействия</w:t>
      </w:r>
      <w:r w:rsidR="00336CE2" w:rsidRPr="00160546">
        <w:rPr>
          <w:sz w:val="28"/>
          <w:szCs w:val="28"/>
        </w:rPr>
        <w:t xml:space="preserve"> с Министерством экономического развития Российской Федерации</w:t>
      </w:r>
      <w:r w:rsidR="00D65410" w:rsidRPr="00160546">
        <w:rPr>
          <w:sz w:val="28"/>
          <w:szCs w:val="28"/>
        </w:rPr>
        <w:t xml:space="preserve"> при обмене информацией при предоставлении субсидии в соответствии со статьей 15 Федерального закона, в том числе</w:t>
      </w:r>
      <w:r w:rsidR="008F63DB" w:rsidRPr="00160546">
        <w:rPr>
          <w:sz w:val="28"/>
          <w:szCs w:val="28"/>
        </w:rPr>
        <w:t xml:space="preserve"> порядок</w:t>
      </w:r>
      <w:r w:rsidR="00336CE2" w:rsidRPr="00160546">
        <w:rPr>
          <w:sz w:val="28"/>
          <w:szCs w:val="28"/>
        </w:rPr>
        <w:t xml:space="preserve"> </w:t>
      </w:r>
      <w:r w:rsidR="00D65410" w:rsidRPr="00160546">
        <w:rPr>
          <w:sz w:val="28"/>
          <w:szCs w:val="28"/>
        </w:rPr>
        <w:t>обмена информацией о предоставляемых (предоставленных) субсидиях и соблюдении при этом предельного размера их предоставления</w:t>
      </w:r>
      <w:r w:rsidR="006C2927" w:rsidRPr="00160546">
        <w:rPr>
          <w:sz w:val="28"/>
          <w:szCs w:val="28"/>
        </w:rPr>
        <w:t>.</w:t>
      </w:r>
    </w:p>
    <w:p w14:paraId="170D4109" w14:textId="77777777" w:rsidR="00BC52D2" w:rsidRDefault="00BC52D2" w:rsidP="009963A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</w:p>
    <w:p w14:paraId="2E11D0BE" w14:textId="4E5CBC29" w:rsidR="00D65410" w:rsidRDefault="00BC52D2" w:rsidP="009963AA">
      <w:pPr>
        <w:pStyle w:val="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C52D2">
        <w:rPr>
          <w:b/>
          <w:sz w:val="28"/>
          <w:szCs w:val="28"/>
          <w:lang w:val="en-US"/>
        </w:rPr>
        <w:t>II</w:t>
      </w:r>
      <w:r w:rsidRPr="00BC52D2">
        <w:rPr>
          <w:b/>
          <w:sz w:val="28"/>
          <w:szCs w:val="28"/>
        </w:rPr>
        <w:t>.</w:t>
      </w:r>
      <w:r w:rsidR="00C4396F">
        <w:rPr>
          <w:b/>
          <w:sz w:val="28"/>
          <w:szCs w:val="28"/>
        </w:rPr>
        <w:t xml:space="preserve"> </w:t>
      </w:r>
      <w:r w:rsidR="00D65410" w:rsidRPr="00BC52D2">
        <w:rPr>
          <w:b/>
          <w:sz w:val="28"/>
          <w:szCs w:val="28"/>
        </w:rPr>
        <w:t>Определение объема возмещения затрат</w:t>
      </w:r>
      <w:bookmarkEnd w:id="0"/>
    </w:p>
    <w:p w14:paraId="4521F43C" w14:textId="77777777" w:rsidR="00BC52D2" w:rsidRPr="00BC52D2" w:rsidRDefault="00BC52D2" w:rsidP="009963AA">
      <w:pPr>
        <w:pStyle w:val="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14:paraId="7C81CC61" w14:textId="1973A143" w:rsidR="00D65410" w:rsidRPr="00121249" w:rsidRDefault="009F7011" w:rsidP="009963AA">
      <w:r w:rsidRPr="009F7011">
        <w:t xml:space="preserve">12. </w:t>
      </w:r>
      <w:r w:rsidR="00D65410" w:rsidRPr="00121249">
        <w:t>Основанием отнесения объектов инфраструктуры к обеспечивающей или сопутствующей инфраструктуре, необходимой для реализации проекта, является цель использования и эксплуатации соответствующих объектов инфраструктуры.</w:t>
      </w:r>
    </w:p>
    <w:p w14:paraId="1A8AB0C2" w14:textId="65E75A91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>К обеспечивающей инфраструктуре относятся объекты инфраструктуры, целью использова</w:t>
      </w:r>
      <w:r w:rsidR="00F46A10">
        <w:rPr>
          <w:sz w:val="28"/>
          <w:szCs w:val="28"/>
        </w:rPr>
        <w:t>ния и эксплуатации которых являю</w:t>
      </w:r>
      <w:r w:rsidRPr="00121249">
        <w:rPr>
          <w:sz w:val="28"/>
          <w:szCs w:val="28"/>
        </w:rPr>
        <w:t>тся исключительно обеспечение функционирования объекта проекта, обеспечение нового производства товаров (работ, услуг), обеспечение увеличения объемов существующего производства товаров (работ, услуг) и (или) предотвращения (минимизации) негативного влияния на окружающую среду (в зависимости от цели проекта).</w:t>
      </w:r>
    </w:p>
    <w:p w14:paraId="55ABBE58" w14:textId="7FA41480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>К сопутствующей инфраструктуре относятся объекты инфраструктуры, целью использования и эксплуатации которых является не только цель, указанная в абзаце втором настоящего пункта, но и использование объекта инфраструктуры в иных целях, в том числе возможность эксплуатации (использования) объекта инфраструктуры неограниченным кругом лиц с учетом свободной мощности (в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</w:t>
      </w:r>
      <w:r w:rsidR="00BC52D2" w:rsidRPr="00BC52D2">
        <w:rPr>
          <w:sz w:val="28"/>
          <w:szCs w:val="28"/>
        </w:rPr>
        <w:t>), при условии, что указанные объекты соответствуют требованиям пункта 13 части 1 статьи 2 Федерального закона.</w:t>
      </w:r>
    </w:p>
    <w:p w14:paraId="38B214D4" w14:textId="41D3F8A0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07604">
        <w:rPr>
          <w:sz w:val="28"/>
          <w:szCs w:val="28"/>
        </w:rPr>
        <w:t>Перечень объектов инфраструктуры, затраты в отношении которых подлежат возмещению в соответствии с настоящими Правилами, параметры свободной мощности</w:t>
      </w:r>
      <w:r w:rsidR="009F7011" w:rsidRPr="00507604">
        <w:rPr>
          <w:sz w:val="28"/>
          <w:szCs w:val="28"/>
        </w:rPr>
        <w:t>, указанные в абзаце третьем настоящего пункта,</w:t>
      </w:r>
      <w:r w:rsidRPr="00507604">
        <w:rPr>
          <w:sz w:val="28"/>
          <w:szCs w:val="28"/>
        </w:rPr>
        <w:t xml:space="preserve"> утверждены приказом Министерства экономического развития Российской Федерации от 14 декабря 2020 г. № 825 «Об утверждении перечня объектов инфраструктуры, затраты в отношении которых подлежат возмещению в соответствии с Правилами предоставления из федерального бюджета субсидий юридическим лицам (за исключением государственных (муниципальных) учреждений, государственных (муниципальных) предприятий) на возмещение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облигационным займам, привлеченным на указанные цели, и определения объема возмещения указанных затрат, утвержденными постановлением Правительства Российской Федерации от 3 октября 2020 г. № 1599, и параметров свободной мощности таких объектов инфраструктуры».</w:t>
      </w:r>
    </w:p>
    <w:p w14:paraId="22D5E135" w14:textId="322991B4" w:rsidR="00D65410" w:rsidRPr="00121249" w:rsidRDefault="009F7011" w:rsidP="009963AA">
      <w:pPr>
        <w:pStyle w:val="2"/>
        <w:shd w:val="clear" w:color="auto" w:fill="auto"/>
        <w:tabs>
          <w:tab w:val="left" w:pos="1292"/>
        </w:tabs>
        <w:spacing w:before="0" w:line="240" w:lineRule="auto"/>
        <w:rPr>
          <w:color w:val="000000" w:themeColor="text1"/>
          <w:sz w:val="28"/>
          <w:szCs w:val="28"/>
        </w:rPr>
      </w:pPr>
      <w:r w:rsidRPr="009F7011">
        <w:rPr>
          <w:color w:val="000000" w:themeColor="text1"/>
          <w:sz w:val="28"/>
          <w:szCs w:val="28"/>
        </w:rPr>
        <w:t xml:space="preserve">13. </w:t>
      </w:r>
      <w:r w:rsidR="00D65410" w:rsidRPr="00121249">
        <w:rPr>
          <w:color w:val="000000" w:themeColor="text1"/>
          <w:sz w:val="28"/>
          <w:szCs w:val="28"/>
        </w:rPr>
        <w:t>Критериями соответствия объектов инфраструктуры потребностям проекта являются:</w:t>
      </w:r>
    </w:p>
    <w:p w14:paraId="022D8014" w14:textId="77777777" w:rsidR="00D65410" w:rsidRPr="00121249" w:rsidRDefault="00D65410" w:rsidP="009963AA">
      <w:pPr>
        <w:pStyle w:val="2"/>
        <w:shd w:val="clear" w:color="auto" w:fill="auto"/>
        <w:tabs>
          <w:tab w:val="left" w:pos="1062"/>
        </w:tabs>
        <w:spacing w:before="0" w:line="240" w:lineRule="auto"/>
        <w:rPr>
          <w:color w:val="000000" w:themeColor="text1"/>
          <w:sz w:val="28"/>
          <w:szCs w:val="28"/>
        </w:rPr>
      </w:pPr>
      <w:r w:rsidRPr="00121249">
        <w:rPr>
          <w:color w:val="000000" w:themeColor="text1"/>
          <w:sz w:val="28"/>
          <w:szCs w:val="28"/>
        </w:rPr>
        <w:t>объект инфраструктуры создается полностью или частично для эксплуатации (использования) объекта проекта, и (или) обеспечения нового производства товаров (работ, услуг), и (или) увеличения объемов существующего производства товаров (работ, услуг), и (или) предотвращения (минимизации) негативного влияния на окружающую среду (в зависимости от цели проекта);</w:t>
      </w:r>
    </w:p>
    <w:p w14:paraId="49DA5C5B" w14:textId="6208C10F" w:rsidR="00E01122" w:rsidRPr="00121249" w:rsidRDefault="00D65410" w:rsidP="009963AA">
      <w:pPr>
        <w:pStyle w:val="2"/>
        <w:shd w:val="clear" w:color="auto" w:fill="auto"/>
        <w:tabs>
          <w:tab w:val="left" w:pos="1062"/>
        </w:tabs>
        <w:spacing w:before="0" w:line="240" w:lineRule="auto"/>
        <w:rPr>
          <w:color w:val="000000" w:themeColor="text1"/>
          <w:sz w:val="28"/>
          <w:szCs w:val="28"/>
        </w:rPr>
      </w:pPr>
      <w:r w:rsidRPr="00121249">
        <w:rPr>
          <w:color w:val="000000" w:themeColor="text1"/>
          <w:sz w:val="28"/>
          <w:szCs w:val="28"/>
        </w:rPr>
        <w:t>достижение заявленных показателей проекта невозможно без использования объекта инфраструктуры;</w:t>
      </w:r>
    </w:p>
    <w:p w14:paraId="1387DD6C" w14:textId="50961A51" w:rsidR="00D65410" w:rsidRDefault="00D65410" w:rsidP="009963AA">
      <w:pPr>
        <w:pStyle w:val="2"/>
        <w:shd w:val="clear" w:color="auto" w:fill="auto"/>
        <w:tabs>
          <w:tab w:val="left" w:pos="1095"/>
        </w:tabs>
        <w:spacing w:before="0" w:line="240" w:lineRule="auto"/>
        <w:rPr>
          <w:color w:val="000000" w:themeColor="text1"/>
          <w:sz w:val="28"/>
          <w:szCs w:val="28"/>
        </w:rPr>
      </w:pPr>
      <w:r w:rsidRPr="00121249">
        <w:rPr>
          <w:color w:val="000000" w:themeColor="text1"/>
          <w:sz w:val="28"/>
          <w:szCs w:val="28"/>
        </w:rPr>
        <w:t xml:space="preserve">объект инфраструктуры используется работниками организации, реализующей </w:t>
      </w:r>
      <w:r w:rsidR="00915C3B">
        <w:rPr>
          <w:szCs w:val="28"/>
        </w:rPr>
        <w:t>инвестиционный</w:t>
      </w:r>
      <w:r w:rsidR="00915C3B" w:rsidRPr="00121249">
        <w:rPr>
          <w:color w:val="000000" w:themeColor="text1"/>
          <w:sz w:val="28"/>
          <w:szCs w:val="28"/>
        </w:rPr>
        <w:t xml:space="preserve"> </w:t>
      </w:r>
      <w:r w:rsidRPr="00121249">
        <w:rPr>
          <w:color w:val="000000" w:themeColor="text1"/>
          <w:sz w:val="28"/>
          <w:szCs w:val="28"/>
        </w:rPr>
        <w:t>проект, работниками органа (организации), эксплуатирующей (использующей) объект проекта, и (или) членами их семей (в отношении социальной инфраструктуры).</w:t>
      </w:r>
    </w:p>
    <w:p w14:paraId="297C872B" w14:textId="77777777" w:rsidR="009963AA" w:rsidRPr="00121249" w:rsidRDefault="009963AA" w:rsidP="009963AA">
      <w:pPr>
        <w:pStyle w:val="2"/>
        <w:shd w:val="clear" w:color="auto" w:fill="auto"/>
        <w:tabs>
          <w:tab w:val="left" w:pos="1095"/>
        </w:tabs>
        <w:spacing w:before="0" w:line="240" w:lineRule="auto"/>
        <w:rPr>
          <w:color w:val="000000" w:themeColor="text1"/>
          <w:sz w:val="28"/>
          <w:szCs w:val="28"/>
        </w:rPr>
      </w:pPr>
    </w:p>
    <w:p w14:paraId="5E463560" w14:textId="77777777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color w:val="000000" w:themeColor="text1"/>
          <w:sz w:val="28"/>
          <w:szCs w:val="28"/>
        </w:rPr>
        <w:t xml:space="preserve">При подтверждении соответствия объекта инфраструктуры </w:t>
      </w:r>
      <w:r w:rsidRPr="00121249">
        <w:rPr>
          <w:sz w:val="28"/>
          <w:szCs w:val="28"/>
        </w:rPr>
        <w:t>потребностям проекта такой объект инфраструктуры должен соответствовать одному из критериев, установленных абзацами вторым и третьим настоящего пункта. При подтверждении соответствия объекта социальной инфраструктуры потребностям проекта критерии, установленные абзацами вторым и третьим настоящего пункта, могут не применяться.</w:t>
      </w:r>
    </w:p>
    <w:p w14:paraId="0CA52131" w14:textId="1C03AEF5" w:rsidR="009F7011" w:rsidRDefault="009F7011" w:rsidP="009963AA">
      <w:pPr>
        <w:rPr>
          <w:rFonts w:cs="Times New Roman"/>
          <w:szCs w:val="28"/>
        </w:rPr>
      </w:pPr>
      <w:r w:rsidRPr="009F7011">
        <w:t xml:space="preserve">14. </w:t>
      </w:r>
      <w:r w:rsidR="00D65410" w:rsidRPr="00121249">
        <w:t xml:space="preserve">Возмещение затрат в отношении объектов сопутствующей инфраструктуры осуществляется </w:t>
      </w:r>
      <w:r w:rsidR="00D65410" w:rsidRPr="007E45B0">
        <w:t xml:space="preserve">при условии наличия в договоре (соглашении), указанном в абзаце втором пункта </w:t>
      </w:r>
      <w:r w:rsidRPr="007E45B0">
        <w:t>20</w:t>
      </w:r>
      <w:r w:rsidR="00D65410" w:rsidRPr="007E45B0">
        <w:t xml:space="preserve"> настоящих Правил, обязательства о передаче и принятии таких объектов в </w:t>
      </w:r>
      <w:r w:rsidR="00700E64" w:rsidRPr="007E45B0">
        <w:rPr>
          <w:szCs w:val="28"/>
        </w:rPr>
        <w:t>республиканскую</w:t>
      </w:r>
      <w:r w:rsidR="00700E64" w:rsidRPr="00121249">
        <w:t xml:space="preserve"> </w:t>
      </w:r>
      <w:r w:rsidR="00D65410" w:rsidRPr="00121249">
        <w:t>(муниципальную) собственность или собственность регулируемой организации</w:t>
      </w:r>
      <w:r>
        <w:t>,</w:t>
      </w:r>
      <w:r w:rsidRPr="009F7011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за исключением случая, если реконструкции подлежали объекты сопутствующей инфраструктуры, находящиеся в государственной (муниципальной) собственности</w:t>
      </w:r>
      <w:r w:rsidRPr="009F7011">
        <w:rPr>
          <w:rFonts w:cs="Times New Roman"/>
          <w:szCs w:val="28"/>
        </w:rPr>
        <w:t>.</w:t>
      </w:r>
    </w:p>
    <w:p w14:paraId="0C00BEE3" w14:textId="00CD8C73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 xml:space="preserve">Возмещение затрат на </w:t>
      </w:r>
      <w:r w:rsidR="009F7011">
        <w:rPr>
          <w:sz w:val="28"/>
          <w:szCs w:val="28"/>
        </w:rPr>
        <w:t xml:space="preserve">цели, предусмотренные пунктом </w:t>
      </w:r>
      <w:r w:rsidRPr="00121249">
        <w:rPr>
          <w:sz w:val="28"/>
          <w:szCs w:val="28"/>
        </w:rPr>
        <w:t xml:space="preserve">4 настоящих Правил, осуществляется также в отношении объектов инфраструктуры, создаваемых регулируемыми организациями (в том числе включенных в инвестиционные программы регулируемых организаций), финансовое обеспечение создания которых осуществляется полностью за счет средств организации, реализующей </w:t>
      </w:r>
      <w:r w:rsidR="00915C3B">
        <w:rPr>
          <w:szCs w:val="28"/>
        </w:rPr>
        <w:t>инвестиционный</w:t>
      </w:r>
      <w:r w:rsidR="00915C3B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проект.</w:t>
      </w:r>
    </w:p>
    <w:p w14:paraId="13A7CB6E" w14:textId="314C0CB4" w:rsidR="00D65410" w:rsidRPr="00121249" w:rsidRDefault="009F7011" w:rsidP="009963AA">
      <w:r w:rsidRPr="009F7011">
        <w:t xml:space="preserve">15. </w:t>
      </w:r>
      <w:r w:rsidR="00D65410" w:rsidRPr="00121249">
        <w:t xml:space="preserve">Настоящими Правилами не предусматривается возмещение понесенных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121249">
        <w:t xml:space="preserve"> </w:t>
      </w:r>
      <w:r w:rsidR="00D65410" w:rsidRPr="00121249">
        <w:t>проект, затрат на организацию временного обеспечения объектов капитального строительства инженерной инфраструктурой.</w:t>
      </w:r>
    </w:p>
    <w:p w14:paraId="273400F2" w14:textId="21C72D5F" w:rsidR="00D65410" w:rsidRPr="00121249" w:rsidRDefault="009F7011" w:rsidP="009963AA">
      <w:r w:rsidRPr="009F7011">
        <w:t xml:space="preserve">16. </w:t>
      </w:r>
      <w:r w:rsidR="00D65410" w:rsidRPr="00121249">
        <w:t xml:space="preserve">В отношении проектов, </w:t>
      </w:r>
      <w:r w:rsidRPr="00D9454F">
        <w:rPr>
          <w:rFonts w:cs="Times New Roman"/>
          <w:szCs w:val="28"/>
        </w:rPr>
        <w:t xml:space="preserve">отношения по созданию которых регулируются законодательством о градостроительной деятельности </w:t>
      </w:r>
      <w:r w:rsidR="00D65410" w:rsidRPr="00121249">
        <w:t xml:space="preserve">(объектов капитального строительства, линейных объектов), в качестве подлежащих возмещению принимаются затраты организаций, реализующих </w:t>
      </w:r>
      <w:r w:rsidR="00915C3B">
        <w:rPr>
          <w:rFonts w:cs="Times New Roman"/>
          <w:szCs w:val="28"/>
        </w:rPr>
        <w:t>инвестиционные</w:t>
      </w:r>
      <w:r w:rsidR="00915C3B" w:rsidRPr="00121249">
        <w:t xml:space="preserve"> </w:t>
      </w:r>
      <w:r w:rsidR="00D65410" w:rsidRPr="00121249">
        <w:t>проекты, фактически понесенные ими при проектировании и строительстве (реконструкции) объектов инфраструктуры проекта, включенные в сметную документацию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</w:t>
      </w:r>
      <w:r w:rsidR="00A51813" w:rsidRPr="00A51813">
        <w:t xml:space="preserve"> </w:t>
      </w:r>
      <w:r w:rsidR="00D65410" w:rsidRPr="00121249">
        <w:t xml:space="preserve">г. № 87 «О составе разделов проектной документации и требованиях к их содержанию», градостроительным законодательством Российской Федерации (в том числе на проведение инженерных изысканий, </w:t>
      </w:r>
      <w:r w:rsidR="00C6418B">
        <w:t xml:space="preserve">на </w:t>
      </w:r>
      <w:r w:rsidR="00D65410" w:rsidRPr="00121249">
        <w:t xml:space="preserve">подготовку проектной документации, технологическое присоединение к сетям инженерно-технического обеспечения),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инфраструктуры. При этом из объема возмещения исключаются затраты организации, реализующей </w:t>
      </w:r>
      <w:r w:rsidR="00C6418B">
        <w:t xml:space="preserve">инвестиционный </w:t>
      </w:r>
      <w:r w:rsidR="00D65410" w:rsidRPr="00121249">
        <w:t>проект, на уплату процентов по кредитным договорам.</w:t>
      </w:r>
    </w:p>
    <w:p w14:paraId="1115106B" w14:textId="5BE89345" w:rsidR="00D65410" w:rsidRPr="00121249" w:rsidRDefault="00A51813" w:rsidP="009963AA">
      <w:r w:rsidRPr="00A51813">
        <w:t xml:space="preserve">17. </w:t>
      </w:r>
      <w:r w:rsidR="00D65410" w:rsidRPr="00121249">
        <w:t>В случае создания объекта инфраструктуры на основании договора технологического присоединения к сетям электро-, и (или) газо-, и (или) тепло-, и (или) водоснабжения</w:t>
      </w:r>
      <w:r w:rsidR="00436B7F">
        <w:t>,</w:t>
      </w:r>
      <w:r w:rsidR="00D65410" w:rsidRPr="00121249">
        <w:t xml:space="preserve"> и (или)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(технологическому присоединению) к указанным сетям. В случае отсутствия утвержденных тарифов возмещению подлежат затраты, понесенные организацией, реализующей</w:t>
      </w:r>
      <w:r w:rsidR="00C6418B">
        <w:t xml:space="preserve"> инвестиционный</w:t>
      </w:r>
      <w:r w:rsidR="00D65410" w:rsidRPr="00121249">
        <w:t xml:space="preserve"> проект, в соответствии с утвержденным индивидуальным проектом и заключенным договором на подключение (технологическое присоединение) к указанным сетям.</w:t>
      </w:r>
    </w:p>
    <w:p w14:paraId="70239DCD" w14:textId="77777777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121249">
        <w:rPr>
          <w:sz w:val="28"/>
          <w:szCs w:val="28"/>
        </w:rPr>
        <w:t>В случае создания объекта инфраструктуры на основании договора подключения, технологического присоединения, примыкания к инфраструктуре субъектов естественных монополий, транспортным сетям возмещению подлежат затраты в соответствии с заключенными договорами на такое подключение (технологическое присоединение, примыкание).</w:t>
      </w:r>
    </w:p>
    <w:p w14:paraId="6A5F3FC4" w14:textId="5BDD406F" w:rsidR="0074203E" w:rsidRDefault="00A51813" w:rsidP="009963AA">
      <w:pPr>
        <w:rPr>
          <w:rFonts w:cs="Times New Roman"/>
          <w:szCs w:val="28"/>
        </w:rPr>
      </w:pPr>
      <w:r w:rsidRPr="00A51813">
        <w:t xml:space="preserve">18. </w:t>
      </w:r>
      <w:r w:rsidR="00D65410" w:rsidRPr="00121249">
        <w:t xml:space="preserve">Субсидия предоставляется на возмещение затрат, факт осуществления которых документально подтвержден, в том числе первичными бухгалтерскими документами (в том числе актами об осуществлении технологического присоединения, о выполнении технических условий, актами выполненных работ, оказанных услуг, актами приемки объектов или иными предусмотренными законодательством Российской Федерации документами), при условии наличия положительного заключения о проведении государственной экспертизы, указанного в пункте </w:t>
      </w:r>
      <w:r w:rsidR="00DA7A30" w:rsidRPr="00DA7A30">
        <w:t>16</w:t>
      </w:r>
      <w:r w:rsidR="00D65410" w:rsidRPr="00121249">
        <w:t xml:space="preserve"> настоящих Правил (</w:t>
      </w:r>
      <w:r w:rsidR="00DA7A30" w:rsidRPr="00D9454F">
        <w:rPr>
          <w:rFonts w:cs="Times New Roman"/>
          <w:szCs w:val="28"/>
        </w:rPr>
        <w:t>в случае если отношения по созданию объекта</w:t>
      </w:r>
      <w:r w:rsidR="00C6418B">
        <w:rPr>
          <w:rFonts w:cs="Times New Roman"/>
          <w:szCs w:val="28"/>
        </w:rPr>
        <w:t xml:space="preserve"> инфраструктуры</w:t>
      </w:r>
      <w:r w:rsidR="00DA7A30" w:rsidRPr="00D9454F">
        <w:rPr>
          <w:rFonts w:cs="Times New Roman"/>
          <w:szCs w:val="28"/>
        </w:rPr>
        <w:t xml:space="preserve"> регулируются законодательством о градостроительной деятельности</w:t>
      </w:r>
      <w:r w:rsidR="00D65410" w:rsidRPr="00121249">
        <w:t xml:space="preserve">), и при условии наличия заключения о проведении технологического и ценового аудита, выданного экспертными организациями, требования к которым установлены постановлением Правительства Российской Федерации </w:t>
      </w:r>
      <w:r w:rsidR="0052087D">
        <w:t xml:space="preserve">       </w:t>
      </w:r>
      <w:r w:rsidR="00D65410" w:rsidRPr="00121249">
        <w:t>от 3 октября 2020 г. № 1599 (д</w:t>
      </w:r>
      <w:r w:rsidR="00DA7A30">
        <w:t>алее - экспертные организации)</w:t>
      </w:r>
      <w:r w:rsidR="00DA7A30" w:rsidRPr="00D9454F">
        <w:rPr>
          <w:rFonts w:cs="Times New Roman"/>
          <w:szCs w:val="28"/>
        </w:rPr>
        <w:t xml:space="preserve">, а также заключения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52087D">
        <w:rPr>
          <w:rFonts w:cs="Times New Roman"/>
          <w:szCs w:val="28"/>
        </w:rPr>
        <w:t xml:space="preserve"> о не</w:t>
      </w:r>
      <w:r w:rsidR="0074203E">
        <w:rPr>
          <w:rFonts w:cs="Times New Roman"/>
          <w:szCs w:val="28"/>
        </w:rPr>
        <w:t xml:space="preserve">выявленных (выявленных) при проведении налогового контроля фактах искажения организацией, реализующей </w:t>
      </w:r>
      <w:r w:rsidR="0052087D">
        <w:rPr>
          <w:rFonts w:cs="Times New Roman"/>
          <w:szCs w:val="28"/>
        </w:rPr>
        <w:t xml:space="preserve">инвестиционный </w:t>
      </w:r>
      <w:r w:rsidR="0074203E">
        <w:rPr>
          <w:rFonts w:cs="Times New Roman"/>
          <w:szCs w:val="28"/>
        </w:rPr>
        <w:t xml:space="preserve">проект, размеров фактически понесенных затрат, </w:t>
      </w:r>
      <w:r w:rsidR="0074203E" w:rsidRPr="00D9454F">
        <w:rPr>
          <w:rFonts w:cs="Times New Roman"/>
          <w:szCs w:val="28"/>
        </w:rPr>
        <w:t>указанных в части 1 статьи 15</w:t>
      </w:r>
      <w:r w:rsidR="0074203E">
        <w:rPr>
          <w:rFonts w:cs="Times New Roman"/>
          <w:szCs w:val="28"/>
        </w:rPr>
        <w:t xml:space="preserve"> </w:t>
      </w:r>
      <w:r w:rsidR="0074203E" w:rsidRPr="00D9454F">
        <w:rPr>
          <w:rFonts w:cs="Times New Roman"/>
          <w:szCs w:val="28"/>
        </w:rPr>
        <w:t xml:space="preserve">Федерального </w:t>
      </w:r>
      <w:r w:rsidR="0074203E">
        <w:rPr>
          <w:rFonts w:cs="Times New Roman"/>
          <w:szCs w:val="28"/>
        </w:rPr>
        <w:t>з</w:t>
      </w:r>
      <w:r w:rsidR="0074203E" w:rsidRPr="00D9454F">
        <w:rPr>
          <w:rFonts w:cs="Times New Roman"/>
          <w:szCs w:val="28"/>
        </w:rPr>
        <w:t>акона</w:t>
      </w:r>
      <w:r w:rsidR="0074203E">
        <w:rPr>
          <w:rFonts w:cs="Times New Roman"/>
          <w:szCs w:val="28"/>
        </w:rPr>
        <w:t xml:space="preserve">, а также об отсутствии (о наличии) неисполненных мотивированных мнений, вынесенных в отношении организации, реализующей </w:t>
      </w:r>
      <w:r w:rsidR="0052087D">
        <w:rPr>
          <w:rFonts w:cs="Times New Roman"/>
          <w:szCs w:val="28"/>
        </w:rPr>
        <w:t xml:space="preserve">инвестиционный </w:t>
      </w:r>
      <w:r w:rsidR="0074203E">
        <w:rPr>
          <w:rFonts w:cs="Times New Roman"/>
          <w:szCs w:val="28"/>
        </w:rPr>
        <w:t xml:space="preserve">проект, в рамках налогового мониторинга правильности определения размеров фактически понесенных затрат, </w:t>
      </w:r>
      <w:r w:rsidR="0074203E" w:rsidRPr="00D9454F">
        <w:rPr>
          <w:rFonts w:cs="Times New Roman"/>
          <w:szCs w:val="28"/>
        </w:rPr>
        <w:t>указанных в части 1 статьи 15</w:t>
      </w:r>
      <w:r w:rsidR="0074203E">
        <w:rPr>
          <w:rFonts w:cs="Times New Roman"/>
          <w:szCs w:val="28"/>
        </w:rPr>
        <w:t xml:space="preserve"> </w:t>
      </w:r>
      <w:r w:rsidR="0074203E" w:rsidRPr="00D9454F">
        <w:rPr>
          <w:rFonts w:cs="Times New Roman"/>
          <w:szCs w:val="28"/>
        </w:rPr>
        <w:t xml:space="preserve">Федерального </w:t>
      </w:r>
      <w:r w:rsidR="0074203E">
        <w:rPr>
          <w:rFonts w:cs="Times New Roman"/>
          <w:szCs w:val="28"/>
        </w:rPr>
        <w:t>з</w:t>
      </w:r>
      <w:r w:rsidR="0074203E" w:rsidRPr="00D9454F">
        <w:rPr>
          <w:rFonts w:cs="Times New Roman"/>
          <w:szCs w:val="28"/>
        </w:rPr>
        <w:t>акона</w:t>
      </w:r>
      <w:r w:rsidR="0074203E">
        <w:rPr>
          <w:rFonts w:cs="Times New Roman"/>
          <w:szCs w:val="28"/>
        </w:rPr>
        <w:t>.</w:t>
      </w:r>
    </w:p>
    <w:p w14:paraId="635CDD1F" w14:textId="77777777" w:rsidR="009963AA" w:rsidRDefault="009963AA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14:paraId="66926A59" w14:textId="77777777" w:rsidR="009963AA" w:rsidRDefault="009963AA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</w:p>
    <w:p w14:paraId="71D8D459" w14:textId="732827F9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121249">
        <w:rPr>
          <w:sz w:val="28"/>
          <w:szCs w:val="28"/>
        </w:rPr>
        <w:t xml:space="preserve">Прогнозируемые объемы налогов и иных обязательных платежей, подлежащих уплате в бюджеты бюджетной системы Российской Федерации в связи с реализацией </w:t>
      </w:r>
      <w:r w:rsidR="00C6418B">
        <w:t xml:space="preserve">инвестиционного </w:t>
      </w:r>
      <w:r w:rsidRPr="00121249">
        <w:rPr>
          <w:sz w:val="28"/>
          <w:szCs w:val="28"/>
        </w:rPr>
        <w:t>проекта, и объем исчисленных к уплате и уплаченных налогов (по каждому налогу (сбору) и иных обязательных платежей в связи с реализацией проекта отражаются в реестре соглашений о защите и поощрении капиталовложений в системе «Капиталовложения».</w:t>
      </w:r>
    </w:p>
    <w:p w14:paraId="26576075" w14:textId="2DFA7FA3" w:rsidR="00D65410" w:rsidRPr="00F47FAB" w:rsidRDefault="00D65410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121249">
        <w:rPr>
          <w:sz w:val="28"/>
          <w:szCs w:val="28"/>
        </w:rPr>
        <w:t xml:space="preserve">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</w:t>
      </w:r>
      <w:r w:rsidR="00EA5B22">
        <w:rPr>
          <w:sz w:val="28"/>
          <w:szCs w:val="28"/>
        </w:rPr>
        <w:t xml:space="preserve">республиканского </w:t>
      </w:r>
      <w:r w:rsidRPr="00121249">
        <w:rPr>
          <w:sz w:val="28"/>
          <w:szCs w:val="28"/>
        </w:rPr>
        <w:t xml:space="preserve">бюджета Республики Северная Осетия-Алания на соответствующий финансовый год и плановый период и определении объема государственной поддержки, предоставляемого на цели, указанные в пункте 4 настоящих Правил. Прогноз объемов планируемых к уплате налогов и иных обязательных платежей, связанных с реализацией проектов, </w:t>
      </w:r>
      <w:r w:rsidRPr="00F47FAB">
        <w:rPr>
          <w:sz w:val="28"/>
          <w:szCs w:val="28"/>
        </w:rPr>
        <w:t xml:space="preserve">подлежит ежегодной корректировке на основании данных, представляемых организациями, реализующими </w:t>
      </w:r>
      <w:r w:rsidR="00915C3B">
        <w:rPr>
          <w:szCs w:val="28"/>
        </w:rPr>
        <w:t>инвестиционные</w:t>
      </w:r>
      <w:r w:rsidR="00915C3B" w:rsidRPr="00F47FAB">
        <w:rPr>
          <w:sz w:val="28"/>
          <w:szCs w:val="28"/>
        </w:rPr>
        <w:t xml:space="preserve"> </w:t>
      </w:r>
      <w:r w:rsidRPr="00F47FAB">
        <w:rPr>
          <w:sz w:val="28"/>
          <w:szCs w:val="28"/>
        </w:rPr>
        <w:t>проекты, сформированных с учетом фактической динамики платежей за предыдущие периоды, с введением скорректированных данных в систему «Капиталовложения».</w:t>
      </w:r>
    </w:p>
    <w:p w14:paraId="1DB06B6C" w14:textId="2BF47D51" w:rsidR="00DA7A30" w:rsidRPr="00F47FAB" w:rsidRDefault="00217D7C" w:rsidP="009963AA">
      <w:pPr>
        <w:rPr>
          <w:rFonts w:cs="Times New Roman"/>
          <w:szCs w:val="28"/>
        </w:rPr>
      </w:pPr>
      <w:r w:rsidRPr="00217D7C">
        <w:rPr>
          <w:rFonts w:cs="Times New Roman"/>
          <w:szCs w:val="28"/>
        </w:rPr>
        <w:t xml:space="preserve">Управление </w:t>
      </w:r>
      <w:r w:rsidRPr="00F47FAB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ой</w:t>
      </w:r>
      <w:r w:rsidRPr="00F47FAB">
        <w:rPr>
          <w:rFonts w:cs="Times New Roman"/>
          <w:szCs w:val="28"/>
        </w:rPr>
        <w:t xml:space="preserve"> налогов</w:t>
      </w:r>
      <w:r>
        <w:rPr>
          <w:rFonts w:cs="Times New Roman"/>
          <w:szCs w:val="28"/>
        </w:rPr>
        <w:t>ой службы</w:t>
      </w:r>
      <w:r w:rsidRPr="00217D7C">
        <w:rPr>
          <w:rFonts w:cs="Times New Roman"/>
          <w:szCs w:val="28"/>
        </w:rPr>
        <w:t xml:space="preserve"> по Республике Северная Осетия-Алания</w:t>
      </w:r>
      <w:r>
        <w:rPr>
          <w:rFonts w:cs="Times New Roman"/>
          <w:szCs w:val="28"/>
        </w:rPr>
        <w:t xml:space="preserve"> </w:t>
      </w:r>
      <w:r w:rsidR="00DA7A30" w:rsidRPr="00F47FAB">
        <w:rPr>
          <w:rFonts w:cs="Times New Roman"/>
          <w:szCs w:val="28"/>
        </w:rPr>
        <w:t xml:space="preserve">передает в систему </w:t>
      </w:r>
      <w:r w:rsidR="00C6418B">
        <w:rPr>
          <w:rFonts w:cs="Times New Roman"/>
          <w:szCs w:val="28"/>
        </w:rPr>
        <w:t>«</w:t>
      </w:r>
      <w:r w:rsidR="00DA7A30" w:rsidRPr="00F47FAB">
        <w:rPr>
          <w:rFonts w:cs="Times New Roman"/>
          <w:szCs w:val="28"/>
        </w:rPr>
        <w:t>Капиталовложения</w:t>
      </w:r>
      <w:r w:rsidR="00C6418B">
        <w:rPr>
          <w:rFonts w:cs="Times New Roman"/>
          <w:szCs w:val="28"/>
        </w:rPr>
        <w:t>»</w:t>
      </w:r>
      <w:r w:rsidR="00DA7A30" w:rsidRPr="00F47FAB">
        <w:rPr>
          <w:rFonts w:cs="Times New Roman"/>
          <w:szCs w:val="28"/>
        </w:rPr>
        <w:t xml:space="preserve"> с использованием единой системы межведомственного электронного взаимодействия сведения о суммах налог</w:t>
      </w:r>
      <w:r w:rsidR="00F47FAB" w:rsidRPr="00F47FAB">
        <w:rPr>
          <w:rFonts w:cs="Times New Roman"/>
          <w:szCs w:val="28"/>
        </w:rPr>
        <w:t xml:space="preserve">ов </w:t>
      </w:r>
      <w:r w:rsidR="00DA7A30" w:rsidRPr="00F47FAB">
        <w:rPr>
          <w:rFonts w:cs="Times New Roman"/>
          <w:szCs w:val="28"/>
        </w:rPr>
        <w:t>исчисленных к уплате</w:t>
      </w:r>
      <w:r w:rsidR="00F47FAB" w:rsidRPr="00F47FAB">
        <w:rPr>
          <w:rFonts w:cs="Times New Roman"/>
          <w:szCs w:val="28"/>
        </w:rPr>
        <w:t xml:space="preserve"> в республиканский бюджет</w:t>
      </w:r>
      <w:r w:rsidR="00DA7A30" w:rsidRPr="00F47FAB">
        <w:rPr>
          <w:rFonts w:cs="Times New Roman"/>
          <w:szCs w:val="28"/>
        </w:rPr>
        <w:t xml:space="preserve">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F47FAB">
        <w:rPr>
          <w:rFonts w:cs="Times New Roman"/>
          <w:szCs w:val="28"/>
        </w:rPr>
        <w:t xml:space="preserve"> </w:t>
      </w:r>
      <w:r w:rsidR="00DA7A30" w:rsidRPr="00F47FAB">
        <w:rPr>
          <w:rFonts w:cs="Times New Roman"/>
          <w:szCs w:val="28"/>
        </w:rPr>
        <w:t>проект, в связи с реализацией проекта, в соответствующем отчетном периоде в течение</w:t>
      </w:r>
      <w:r w:rsidR="0052087D">
        <w:rPr>
          <w:rFonts w:cs="Times New Roman"/>
          <w:szCs w:val="28"/>
        </w:rPr>
        <w:t xml:space="preserve"> </w:t>
      </w:r>
      <w:r w:rsidR="00DA7A30" w:rsidRPr="00F47FAB">
        <w:rPr>
          <w:rFonts w:cs="Times New Roman"/>
          <w:szCs w:val="28"/>
        </w:rPr>
        <w:t xml:space="preserve">10 рабочих дней с даты поступления указанной информации (налоговых деклараций), также в течение указанного срока передаче в систему </w:t>
      </w:r>
      <w:r w:rsidR="00C6418B">
        <w:rPr>
          <w:rFonts w:cs="Times New Roman"/>
          <w:szCs w:val="28"/>
        </w:rPr>
        <w:t>«</w:t>
      </w:r>
      <w:r w:rsidR="00DA7A30" w:rsidRPr="00F47FAB">
        <w:rPr>
          <w:rFonts w:cs="Times New Roman"/>
          <w:szCs w:val="28"/>
        </w:rPr>
        <w:t>Капиталовложения</w:t>
      </w:r>
      <w:r w:rsidR="00C6418B">
        <w:rPr>
          <w:rFonts w:cs="Times New Roman"/>
          <w:szCs w:val="28"/>
        </w:rPr>
        <w:t>»</w:t>
      </w:r>
      <w:r w:rsidR="00DA7A30" w:rsidRPr="00F47FAB">
        <w:rPr>
          <w:rFonts w:cs="Times New Roman"/>
          <w:szCs w:val="28"/>
        </w:rPr>
        <w:t xml:space="preserve"> подлежат сведения о корректировках и уточнениях налоговых деклараций.</w:t>
      </w:r>
    </w:p>
    <w:p w14:paraId="30AC9C88" w14:textId="68AF4663" w:rsidR="00E01122" w:rsidRPr="00DA7A30" w:rsidRDefault="00DA7A30" w:rsidP="009963AA">
      <w:pPr>
        <w:rPr>
          <w:rFonts w:cs="Times New Roman"/>
          <w:szCs w:val="28"/>
        </w:rPr>
      </w:pPr>
      <w:r w:rsidRPr="00F47FAB">
        <w:rPr>
          <w:rFonts w:cs="Times New Roman"/>
          <w:szCs w:val="28"/>
        </w:rPr>
        <w:t xml:space="preserve">По итогам прошедшего финансового года не позднее 30 апреля текущего финансового года </w:t>
      </w:r>
      <w:r w:rsidR="0074203E" w:rsidRPr="00217D7C">
        <w:rPr>
          <w:rFonts w:cs="Times New Roman"/>
          <w:szCs w:val="28"/>
        </w:rPr>
        <w:t xml:space="preserve">Управление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74203E">
        <w:rPr>
          <w:rFonts w:cs="Times New Roman"/>
          <w:szCs w:val="28"/>
        </w:rPr>
        <w:t xml:space="preserve"> </w:t>
      </w:r>
      <w:r w:rsidR="00F47FAB" w:rsidRPr="00F47FAB">
        <w:rPr>
          <w:rFonts w:cs="Times New Roman"/>
          <w:szCs w:val="28"/>
        </w:rPr>
        <w:t>передает</w:t>
      </w:r>
      <w:r w:rsidRPr="00F47FAB">
        <w:rPr>
          <w:rFonts w:cs="Times New Roman"/>
          <w:szCs w:val="28"/>
        </w:rPr>
        <w:t xml:space="preserve"> в систему </w:t>
      </w:r>
      <w:r w:rsidR="00C6418B">
        <w:rPr>
          <w:rFonts w:cs="Times New Roman"/>
          <w:szCs w:val="28"/>
        </w:rPr>
        <w:t>«</w:t>
      </w:r>
      <w:r w:rsidRPr="00F47FAB">
        <w:rPr>
          <w:rFonts w:cs="Times New Roman"/>
          <w:szCs w:val="28"/>
        </w:rPr>
        <w:t>Капиталовложения</w:t>
      </w:r>
      <w:r w:rsidR="00C6418B">
        <w:rPr>
          <w:rFonts w:cs="Times New Roman"/>
          <w:szCs w:val="28"/>
        </w:rPr>
        <w:t>»</w:t>
      </w:r>
      <w:r w:rsidRPr="00F47FAB">
        <w:rPr>
          <w:rFonts w:cs="Times New Roman"/>
          <w:szCs w:val="28"/>
        </w:rPr>
        <w:t xml:space="preserve"> сведения о годовом объеме уплаченных в связи с реализацией проекта нало</w:t>
      </w:r>
      <w:r w:rsidR="00F47FAB" w:rsidRPr="00F47FAB">
        <w:rPr>
          <w:rFonts w:cs="Times New Roman"/>
          <w:szCs w:val="28"/>
        </w:rPr>
        <w:t>гов</w:t>
      </w:r>
      <w:r w:rsidRPr="00F47FAB">
        <w:rPr>
          <w:rFonts w:cs="Times New Roman"/>
          <w:szCs w:val="28"/>
        </w:rPr>
        <w:t xml:space="preserve">, указанных в </w:t>
      </w:r>
      <w:r w:rsidR="00F47FAB" w:rsidRPr="00F47FAB">
        <w:rPr>
          <w:rFonts w:cs="Times New Roman"/>
          <w:szCs w:val="28"/>
        </w:rPr>
        <w:t>четвертом абзаце</w:t>
      </w:r>
      <w:r w:rsidRPr="00F47FAB">
        <w:rPr>
          <w:rFonts w:cs="Times New Roman"/>
          <w:szCs w:val="28"/>
        </w:rPr>
        <w:t xml:space="preserve"> настоящего пункта (по каждому налогу, котор</w:t>
      </w:r>
      <w:r w:rsidR="00F47FAB" w:rsidRPr="00F47FAB">
        <w:rPr>
          <w:rFonts w:cs="Times New Roman"/>
          <w:szCs w:val="28"/>
        </w:rPr>
        <w:t>ый является</w:t>
      </w:r>
      <w:r w:rsidRPr="00F47FAB">
        <w:rPr>
          <w:rFonts w:cs="Times New Roman"/>
          <w:szCs w:val="28"/>
        </w:rPr>
        <w:t xml:space="preserve"> основанием для сверки сумм затрат, подлежащих</w:t>
      </w:r>
      <w:r w:rsidRPr="00C171AC">
        <w:rPr>
          <w:rFonts w:cs="Times New Roman"/>
          <w:szCs w:val="28"/>
        </w:rPr>
        <w:t xml:space="preserve"> возмещению в соответствии с заключенным соглашением о предоставлении субсидии</w:t>
      </w:r>
      <w:r w:rsidR="00F47FAB">
        <w:rPr>
          <w:rFonts w:cs="Times New Roman"/>
          <w:szCs w:val="28"/>
        </w:rPr>
        <w:t>)</w:t>
      </w:r>
      <w:r w:rsidRPr="00C171AC">
        <w:rPr>
          <w:rFonts w:cs="Times New Roman"/>
          <w:szCs w:val="28"/>
        </w:rPr>
        <w:t>. При этом учитываются величина недоимки, задолженности по пеням и ш</w:t>
      </w:r>
      <w:r w:rsidR="00F47FAB">
        <w:rPr>
          <w:rFonts w:cs="Times New Roman"/>
          <w:szCs w:val="28"/>
        </w:rPr>
        <w:t xml:space="preserve">трафам по каждому налогу </w:t>
      </w:r>
      <w:r w:rsidRPr="00C171AC">
        <w:rPr>
          <w:rFonts w:cs="Times New Roman"/>
          <w:szCs w:val="28"/>
        </w:rPr>
        <w:t xml:space="preserve">по состоянию на 1-е число месяца, в котором указанные сведения передаются в систему </w:t>
      </w:r>
      <w:r w:rsidR="00C6418B">
        <w:rPr>
          <w:rFonts w:cs="Times New Roman"/>
          <w:szCs w:val="28"/>
        </w:rPr>
        <w:t>«</w:t>
      </w:r>
      <w:r w:rsidRPr="00C171AC">
        <w:rPr>
          <w:rFonts w:cs="Times New Roman"/>
          <w:szCs w:val="28"/>
        </w:rPr>
        <w:t>Капиталовложения</w:t>
      </w:r>
      <w:r w:rsidR="00C6418B">
        <w:rPr>
          <w:rFonts w:cs="Times New Roman"/>
          <w:szCs w:val="28"/>
        </w:rPr>
        <w:t>»</w:t>
      </w:r>
      <w:r w:rsidRPr="00C171AC">
        <w:rPr>
          <w:rFonts w:cs="Times New Roman"/>
          <w:szCs w:val="28"/>
        </w:rPr>
        <w:t>.</w:t>
      </w:r>
    </w:p>
    <w:p w14:paraId="011C2161" w14:textId="3FC68A69" w:rsidR="00D65410" w:rsidRPr="00121249" w:rsidRDefault="00DA7A30" w:rsidP="009963AA">
      <w:r w:rsidRPr="00DA7A30">
        <w:t xml:space="preserve">19. </w:t>
      </w:r>
      <w:r w:rsidR="00D65410" w:rsidRPr="00121249">
        <w:t xml:space="preserve">В целях получения субсидий в соответствии с настоящими Правилами организацией, реализующей </w:t>
      </w:r>
      <w:r w:rsidR="00C6418B">
        <w:t xml:space="preserve">инвестиционный </w:t>
      </w:r>
      <w:r w:rsidR="00D65410" w:rsidRPr="00121249">
        <w:t>проект, привлекаются экспертные организации для проведения технологического и ценового аудита. Предметом технологического и ценового аудита являются с учетом экономической целесообразности:</w:t>
      </w:r>
    </w:p>
    <w:p w14:paraId="2F39348C" w14:textId="41A616D1" w:rsidR="00D65410" w:rsidRPr="00121249" w:rsidRDefault="00D65410" w:rsidP="009963AA">
      <w:pPr>
        <w:pStyle w:val="2"/>
        <w:shd w:val="clear" w:color="auto" w:fill="auto"/>
        <w:tabs>
          <w:tab w:val="left" w:pos="918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оценка обоснования выбора основных архитектурных, конструктивных, технологических и инженерно-технических решений на предмет их оптимальности с учетом эксплуатационных расходов на эксплуатацию (использование) </w:t>
      </w:r>
      <w:r w:rsidR="00DA7A30" w:rsidRPr="00D9454F">
        <w:rPr>
          <w:sz w:val="28"/>
          <w:szCs w:val="28"/>
        </w:rPr>
        <w:t xml:space="preserve">созданного </w:t>
      </w:r>
      <w:r w:rsidRPr="00121249">
        <w:rPr>
          <w:sz w:val="28"/>
          <w:szCs w:val="28"/>
        </w:rPr>
        <w:t>объекта инфраструктуры в процессе жизненного цикла;</w:t>
      </w:r>
    </w:p>
    <w:p w14:paraId="42277959" w14:textId="7492A63F" w:rsidR="00DA7A30" w:rsidRDefault="00DA7A30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оценка фактической стоимости созданного объекта инфраструктуры;</w:t>
      </w:r>
    </w:p>
    <w:p w14:paraId="3900C6CF" w14:textId="2D0014D4" w:rsidR="00DA7A30" w:rsidRPr="00DA7A30" w:rsidRDefault="00DA7A30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подтверждение расчета объема возмещения затрат, подготовленного ор</w:t>
      </w:r>
      <w:r>
        <w:rPr>
          <w:rFonts w:cs="Times New Roman"/>
          <w:szCs w:val="28"/>
        </w:rPr>
        <w:t xml:space="preserve">ганизацией, реализующей </w:t>
      </w:r>
      <w:r w:rsidR="00915C3B">
        <w:rPr>
          <w:rFonts w:cs="Times New Roman"/>
          <w:szCs w:val="28"/>
        </w:rPr>
        <w:t xml:space="preserve">инвестиционный </w:t>
      </w:r>
      <w:r>
        <w:rPr>
          <w:rFonts w:cs="Times New Roman"/>
          <w:szCs w:val="28"/>
        </w:rPr>
        <w:t>проект;</w:t>
      </w:r>
    </w:p>
    <w:p w14:paraId="12ED799B" w14:textId="77777777" w:rsidR="00D65410" w:rsidRPr="00121249" w:rsidRDefault="00D65410" w:rsidP="009963AA">
      <w:pPr>
        <w:pStyle w:val="2"/>
        <w:shd w:val="clear" w:color="auto" w:fill="auto"/>
        <w:tabs>
          <w:tab w:val="left" w:pos="946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оценка обоснованности отнесения объекта инфраструктуры к обеспечивающей или сопутствующей инфраструктуре;</w:t>
      </w:r>
    </w:p>
    <w:p w14:paraId="3B5EF24C" w14:textId="77777777" w:rsidR="00D65410" w:rsidRPr="00121249" w:rsidRDefault="00D65410" w:rsidP="009963AA">
      <w:pPr>
        <w:pStyle w:val="2"/>
        <w:shd w:val="clear" w:color="auto" w:fill="auto"/>
        <w:tabs>
          <w:tab w:val="left" w:pos="903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оценка соответствия объектов инфраструктуры потребностям проекта.</w:t>
      </w:r>
    </w:p>
    <w:p w14:paraId="112AF694" w14:textId="77777777" w:rsidR="00DA7A30" w:rsidRPr="00D9454F" w:rsidRDefault="00DA7A30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Экспертная организация привлекается после ввода объектов в эксплуатацию в целях подтверждения фактических затрат, предусмотренных пунктом 4 настоящих Правил.</w:t>
      </w:r>
    </w:p>
    <w:p w14:paraId="4CA9A10F" w14:textId="77777777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121249">
        <w:rPr>
          <w:sz w:val="28"/>
          <w:szCs w:val="28"/>
        </w:rPr>
        <w:t>Срок проведения экспертной организацией технологического и ценового аудита не может превышать 45 рабочих дней с даты начала его проведения.</w:t>
      </w:r>
    </w:p>
    <w:p w14:paraId="22948B80" w14:textId="77777777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>Экспертная организация несет ответственность за достоверность сведений, включенных в заключение.</w:t>
      </w:r>
    </w:p>
    <w:p w14:paraId="37B8792E" w14:textId="4EE23AEC" w:rsidR="00D65410" w:rsidRPr="00121249" w:rsidRDefault="00DA7A30" w:rsidP="009963AA">
      <w:r w:rsidRPr="00DA7A30">
        <w:t xml:space="preserve">20. </w:t>
      </w:r>
      <w:r w:rsidRPr="00D9454F">
        <w:rPr>
          <w:rFonts w:cs="Times New Roman"/>
          <w:szCs w:val="28"/>
        </w:rPr>
        <w:t xml:space="preserve">Процессы проектирования, строительства (реконструкции), ввода в эксплуатацию объектов сопутствующей инфраструктуры, отношения по созданию которых регулируются законодательством о градостроительной деятельности, должны обеспечивать последующую возможность оформить созданный объект инфраструктуры в качестве объекта гражданских прав </w:t>
      </w:r>
      <w:r w:rsidR="00C6418B">
        <w:rPr>
          <w:rFonts w:cs="Times New Roman"/>
          <w:szCs w:val="28"/>
        </w:rPr>
        <w:t>с</w:t>
      </w:r>
      <w:r w:rsidRPr="00D9454F">
        <w:rPr>
          <w:rFonts w:cs="Times New Roman"/>
          <w:szCs w:val="28"/>
        </w:rPr>
        <w:t xml:space="preserve"> цел</w:t>
      </w:r>
      <w:r w:rsidR="00C6418B">
        <w:rPr>
          <w:rFonts w:cs="Times New Roman"/>
          <w:szCs w:val="28"/>
        </w:rPr>
        <w:t>ью</w:t>
      </w:r>
      <w:r w:rsidRPr="00D9454F">
        <w:rPr>
          <w:rFonts w:cs="Times New Roman"/>
          <w:szCs w:val="28"/>
        </w:rPr>
        <w:t xml:space="preserve"> его передачи соответствующему публично-правовому образованию или регулируемой организации в соответствии с условиями соглашения о защите и поощрении капиталовложений.</w:t>
      </w:r>
    </w:p>
    <w:p w14:paraId="3B0D9EB8" w14:textId="3131E20A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 xml:space="preserve">Особенности эксплуатации и (или) последующей передачи объектов сопутствующей инфраструктуры в </w:t>
      </w:r>
      <w:r w:rsidR="00700E64">
        <w:rPr>
          <w:szCs w:val="28"/>
        </w:rPr>
        <w:t>республиканскую</w:t>
      </w:r>
      <w:r w:rsidR="00700E64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 xml:space="preserve">(муниципальную) собственность или в собственность регулируемой организации, затраты в отношении которых подлежат возмещению в соответствии настоящими Правилами, устанавливаются договором (соглашением) между организацией, реализующей </w:t>
      </w:r>
      <w:r w:rsidR="00915C3B">
        <w:rPr>
          <w:szCs w:val="28"/>
        </w:rPr>
        <w:t>инвестиционный</w:t>
      </w:r>
      <w:r w:rsidR="00915C3B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проект, и соответствующими публично-правовым образованием или регулируемой организацией, в собственность которого (которой) предполагается передача созданного объекта инфраструктуры для дальнейшей эксплуатации.</w:t>
      </w:r>
    </w:p>
    <w:p w14:paraId="148EDDDA" w14:textId="29531158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 xml:space="preserve">Передача объектов сопутствующей инфраструктуры в </w:t>
      </w:r>
      <w:r w:rsidR="00700E64">
        <w:rPr>
          <w:szCs w:val="28"/>
        </w:rPr>
        <w:t>республиканскую</w:t>
      </w:r>
      <w:r w:rsidR="00700E64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(муниципальную) собственность осуществляется на основании подписываемого сторонами акта приема-передачи.</w:t>
      </w:r>
    </w:p>
    <w:p w14:paraId="47E1A1FA" w14:textId="743A4426" w:rsidR="00D65410" w:rsidRPr="00121249" w:rsidRDefault="004A1B16" w:rsidP="009963AA">
      <w:r w:rsidRPr="004A1B16">
        <w:t>21.</w:t>
      </w:r>
      <w:r w:rsidRPr="004A1B16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Субсидии на возмещение затрат, понесенных на цели, указанные в абзацах третьем и четвертом пункта 4 настоящих Правил, предоставляются в целях покрытия части расходов на уплату процентов по кредитам, предоставленным российскими кредитными организациями, государственной корпорацией развития </w:t>
      </w:r>
      <w:r w:rsidR="00BC443B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ВЭБ.РФ</w:t>
      </w:r>
      <w:r w:rsidR="00BC443B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>,</w:t>
      </w:r>
      <w:r w:rsidR="00BC443B">
        <w:rPr>
          <w:rFonts w:cs="Times New Roman"/>
          <w:szCs w:val="28"/>
        </w:rPr>
        <w:t xml:space="preserve"> акционерным обществом «КАВКАЗ.РФ», </w:t>
      </w:r>
      <w:r w:rsidRPr="00D9454F">
        <w:rPr>
          <w:rFonts w:cs="Times New Roman"/>
          <w:szCs w:val="28"/>
        </w:rPr>
        <w:t>а также в целях покрытия части расходов на уплату купонного дохода по облигационным займам. Расходы, указанные в настоящем пункте, должны быть произведены не ранее даты принятия решения организацией, реализующей</w:t>
      </w:r>
      <w:r w:rsidR="00C6418B">
        <w:rPr>
          <w:rFonts w:cs="Times New Roman"/>
          <w:szCs w:val="28"/>
        </w:rPr>
        <w:t xml:space="preserve"> </w:t>
      </w:r>
      <w:r w:rsidR="00C6418B">
        <w:t>инвестиционный</w:t>
      </w:r>
      <w:r w:rsidRPr="00D9454F">
        <w:rPr>
          <w:rFonts w:cs="Times New Roman"/>
          <w:szCs w:val="28"/>
        </w:rPr>
        <w:t xml:space="preserve"> проект, об утверждении бюджета на капитальные расходы.</w:t>
      </w:r>
    </w:p>
    <w:p w14:paraId="6C443122" w14:textId="77777777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Цель кредита в соответствии с кредитным договором (цель облигационного займа в соответствии с проспектом эмиссии) должна быть однозначно определена как цель создания объекта инфраструктуры и (или)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индивидуализации. Сумма кредита или сумма облигационного займа не может превышать предполагаемую (предельную) стоимость создаваемого объекта инфраструктуры,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объектам, отношения по созданию которых регулируются законодательством о градостроительной деятельности, либо заключением о проведении технологического и ценового аудита, выданного экспертными организациями, по иным объектам инфраструктуры. Затраты на уплату дополнительных комиссий, банковских штрафов, а также процентов, начисленных и уплаченных по просроченной ссудной задолженности, не подлежат возмещению за счет субсидии.</w:t>
      </w:r>
    </w:p>
    <w:p w14:paraId="1737BF3C" w14:textId="77777777" w:rsidR="00D65410" w:rsidRPr="00121249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121249">
        <w:rPr>
          <w:sz w:val="28"/>
          <w:szCs w:val="28"/>
        </w:rPr>
        <w:t>Субсидии на возмещение затрат на уплату процентов по кредитам предоставляются в случае, если денежные средства выделены в соответствии с кредитным договором в целях:</w:t>
      </w:r>
    </w:p>
    <w:p w14:paraId="3DB443DA" w14:textId="77777777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реализации проекта, предусматривающего создание объекта инфраструктуры и (или) создание (строительство) новых либо реконструкцию и (или) модернизацию существующих объектов недвижимого имущества и (или) комплекса объектов движимого и недвижимого имущества, связанных между собой, и (или) создание результатов интеллектуальной деятельности и (или) приравненных к ним средств индивидуализации. При этом в указанном в абзаце третьем настоящего пункта кредитном договоре предусматривается предоставление средств кредита на цели, указанные в абзаце втором настоящего пункта, в рамках отдельной кредитной линии (транша) и (или) порядок подтверждения целевого использования получателем субсидии средств кредита;</w:t>
      </w:r>
    </w:p>
    <w:p w14:paraId="0DC47614" w14:textId="77777777" w:rsidR="00D65410" w:rsidRPr="00121249" w:rsidRDefault="00D65410" w:rsidP="009963A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создания объекта инфраструктуры.</w:t>
      </w:r>
    </w:p>
    <w:p w14:paraId="44F2A259" w14:textId="581EC2ED" w:rsidR="00D65410" w:rsidRPr="00121249" w:rsidRDefault="004A1B16" w:rsidP="009963AA">
      <w:r w:rsidRPr="004A1B16">
        <w:t xml:space="preserve">22. </w:t>
      </w:r>
      <w:r w:rsidR="00D65410" w:rsidRPr="00121249">
        <w:t>Размер субсидии не может превышать (нормативы возмещения затрат):</w:t>
      </w:r>
    </w:p>
    <w:p w14:paraId="3C66959E" w14:textId="4F0D32AC" w:rsidR="004A1B16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50 процентов фактически понесенных организациями, реализующими </w:t>
      </w:r>
      <w:r w:rsidR="00C6418B">
        <w:t xml:space="preserve">инвестиционный </w:t>
      </w:r>
      <w:r w:rsidRPr="00D9454F">
        <w:rPr>
          <w:rFonts w:cs="Times New Roman"/>
          <w:szCs w:val="28"/>
        </w:rPr>
        <w:t>проект, затрат</w:t>
      </w:r>
      <w:r w:rsidR="00C6418B">
        <w:rPr>
          <w:rFonts w:cs="Times New Roman"/>
          <w:szCs w:val="28"/>
        </w:rPr>
        <w:t xml:space="preserve"> на</w:t>
      </w:r>
      <w:r w:rsidRPr="00D9454F">
        <w:rPr>
          <w:rFonts w:cs="Times New Roman"/>
          <w:szCs w:val="28"/>
        </w:rPr>
        <w:t>:</w:t>
      </w:r>
    </w:p>
    <w:p w14:paraId="043A14BD" w14:textId="61BAE4A0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создание обеспечивающей инфраструктуры, необходимой для реализации инвестиционного проекта, в том числе на реконструкцию объектов инфраструктуры, находящихся в </w:t>
      </w:r>
      <w:r w:rsidR="00700E64">
        <w:rPr>
          <w:szCs w:val="28"/>
        </w:rPr>
        <w:t>республиканской</w:t>
      </w:r>
      <w:r w:rsidR="00700E64" w:rsidRPr="00121249">
        <w:rPr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сетям);</w:t>
      </w:r>
    </w:p>
    <w:p w14:paraId="380F71E9" w14:textId="7CC22D2B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уплату процентов по кредитам и займам, купонного дохода по облигационным займам, привлеченным для создания обеспечивающей инфраструктуры, необходимой для реализации инвестиционного проекта, в том числе на реконструкцию объектов инфраструктуры, находящихся в </w:t>
      </w:r>
      <w:r w:rsidR="00700E64">
        <w:rPr>
          <w:szCs w:val="28"/>
        </w:rPr>
        <w:t>республиканской</w:t>
      </w:r>
      <w:r w:rsidR="00700E64" w:rsidRPr="00121249">
        <w:rPr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собственности;</w:t>
      </w:r>
    </w:p>
    <w:p w14:paraId="424ABD29" w14:textId="747B5A62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в отношении таких кредитов и займов, включая облигационные займы, не предоставляются иные меры государственной поддержки;</w:t>
      </w:r>
    </w:p>
    <w:p w14:paraId="6E4E6572" w14:textId="174DC626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100 процентов фактически понесенных организациями, реализующими</w:t>
      </w:r>
      <w:r w:rsidR="00915C3B" w:rsidRPr="00915C3B">
        <w:rPr>
          <w:rFonts w:cs="Times New Roman"/>
          <w:szCs w:val="28"/>
        </w:rPr>
        <w:t xml:space="preserve"> </w:t>
      </w:r>
      <w:r w:rsidR="00915C3B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затрат</w:t>
      </w:r>
      <w:r w:rsidR="00C6418B">
        <w:rPr>
          <w:rFonts w:cs="Times New Roman"/>
          <w:szCs w:val="28"/>
        </w:rPr>
        <w:t xml:space="preserve"> на</w:t>
      </w:r>
      <w:r w:rsidRPr="00D9454F">
        <w:rPr>
          <w:rFonts w:cs="Times New Roman"/>
          <w:szCs w:val="28"/>
        </w:rPr>
        <w:t>:</w:t>
      </w:r>
    </w:p>
    <w:p w14:paraId="3C0E3F1B" w14:textId="6405B307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создание сопутствующей инфраструктуры, необходимой для реализации инвестиционного проекта, в том числе на реконструкцию объектов инфраструктуры, находящихся в </w:t>
      </w:r>
      <w:r w:rsidR="00700E64">
        <w:rPr>
          <w:szCs w:val="28"/>
        </w:rPr>
        <w:t>республиканской</w:t>
      </w:r>
      <w:r w:rsidR="00700E64" w:rsidRPr="00121249">
        <w:rPr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сетям;</w:t>
      </w:r>
    </w:p>
    <w:p w14:paraId="0997B8D7" w14:textId="40CA219C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уплату процентов по кредитам и займам, купонного дохода по облигационным займам, привлеченным для создания сопутствующей инфраструктуры, необходимой для реализации инвестиционного проекта, в том числе на реконструкцию объектов инфраструктуры, находящихся в </w:t>
      </w:r>
      <w:r w:rsidR="00700E64">
        <w:rPr>
          <w:szCs w:val="28"/>
        </w:rPr>
        <w:t>республиканской</w:t>
      </w:r>
      <w:r w:rsidR="00700E64" w:rsidRPr="00121249">
        <w:rPr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собственности;</w:t>
      </w:r>
    </w:p>
    <w:p w14:paraId="1C9AD544" w14:textId="7B07DC31" w:rsidR="004A1B16" w:rsidRPr="00D9454F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демонтаж объектов, расположенных на территориях военных городков (в части жилищного строительства).</w:t>
      </w:r>
    </w:p>
    <w:p w14:paraId="4CBD8BD2" w14:textId="77777777" w:rsidR="004A1B16" w:rsidRPr="006E0EC7" w:rsidRDefault="004A1B16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При этом субсидии, предоставленные с соблюдением предельных размеров, указанных в абзацах втором и шестом настоящего пункта, не </w:t>
      </w:r>
      <w:r w:rsidRPr="006E0EC7">
        <w:rPr>
          <w:rFonts w:cs="Times New Roman"/>
          <w:szCs w:val="28"/>
        </w:rPr>
        <w:t>должны, в свою очередь, превышать:</w:t>
      </w:r>
    </w:p>
    <w:p w14:paraId="2CC991F0" w14:textId="77777777" w:rsidR="001C0B90" w:rsidRDefault="001C0B90" w:rsidP="009963AA">
      <w:pPr>
        <w:pStyle w:val="2"/>
        <w:shd w:val="clear" w:color="auto" w:fill="auto"/>
        <w:tabs>
          <w:tab w:val="left" w:pos="1004"/>
        </w:tabs>
        <w:spacing w:before="0" w:line="240" w:lineRule="auto"/>
        <w:rPr>
          <w:sz w:val="28"/>
          <w:szCs w:val="28"/>
        </w:rPr>
      </w:pPr>
    </w:p>
    <w:p w14:paraId="5EFE9F9A" w14:textId="58E6E41A" w:rsidR="00D65410" w:rsidRPr="006E0EC7" w:rsidRDefault="00D65410" w:rsidP="009963AA">
      <w:pPr>
        <w:pStyle w:val="2"/>
        <w:shd w:val="clear" w:color="auto" w:fill="auto"/>
        <w:tabs>
          <w:tab w:val="left" w:pos="1004"/>
        </w:tabs>
        <w:spacing w:before="0" w:line="240" w:lineRule="auto"/>
        <w:rPr>
          <w:sz w:val="28"/>
          <w:szCs w:val="28"/>
        </w:rPr>
      </w:pPr>
      <w:r w:rsidRPr="006E0EC7">
        <w:rPr>
          <w:sz w:val="28"/>
          <w:szCs w:val="28"/>
        </w:rPr>
        <w:t xml:space="preserve">размер уплаченных организацией, реализующей </w:t>
      </w:r>
      <w:r w:rsidR="00915C3B">
        <w:rPr>
          <w:szCs w:val="28"/>
        </w:rPr>
        <w:t>инвестиционный</w:t>
      </w:r>
      <w:r w:rsidR="00915C3B" w:rsidRPr="006E0EC7">
        <w:rPr>
          <w:sz w:val="28"/>
          <w:szCs w:val="28"/>
        </w:rPr>
        <w:t xml:space="preserve"> </w:t>
      </w:r>
      <w:r w:rsidRPr="006E0EC7">
        <w:rPr>
          <w:sz w:val="28"/>
          <w:szCs w:val="28"/>
        </w:rPr>
        <w:t>проект, в бюджет Республики Северная Осетия-Алания в соответствующем налоговом периоде сумм налог</w:t>
      </w:r>
      <w:r w:rsidR="006E0EC7" w:rsidRPr="006E0EC7">
        <w:rPr>
          <w:sz w:val="28"/>
          <w:szCs w:val="28"/>
        </w:rPr>
        <w:t>ов</w:t>
      </w:r>
      <w:r w:rsidRPr="006E0EC7">
        <w:rPr>
          <w:sz w:val="28"/>
          <w:szCs w:val="28"/>
        </w:rPr>
        <w:t>, подлежащих зачислению в бюджет Республики Северная Осетия-Алания в соответствии с Налоговым кодексом Российской Федерации;</w:t>
      </w:r>
    </w:p>
    <w:p w14:paraId="160B6CD3" w14:textId="77777777" w:rsidR="00B62BF8" w:rsidRPr="00D9454F" w:rsidRDefault="00B62BF8" w:rsidP="009963AA">
      <w:pPr>
        <w:rPr>
          <w:rFonts w:cs="Times New Roman"/>
          <w:szCs w:val="28"/>
        </w:rPr>
      </w:pPr>
      <w:r w:rsidRPr="006E0EC7">
        <w:rPr>
          <w:rFonts w:cs="Times New Roman"/>
          <w:szCs w:val="28"/>
        </w:rPr>
        <w:t>сметную стоимость</w:t>
      </w:r>
      <w:r w:rsidRPr="00D9454F">
        <w:rPr>
          <w:rFonts w:cs="Times New Roman"/>
          <w:szCs w:val="28"/>
        </w:rPr>
        <w:t xml:space="preserve"> создания объектов инфраструктуры, отношения по созданию которых регулируются законодательством о градостроительной деятельности,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индексов-дефляторов, установленных Министерством экономического развития Российской Федерации на период создания объектов инфраструктуры, в случае предоставления субсидии по направлению, указанному в абзаце втором пункта 4 настоящих Правил, в случае 100-процентного возмещения затрат;</w:t>
      </w:r>
    </w:p>
    <w:p w14:paraId="51B5C84C" w14:textId="77777777" w:rsidR="00B62BF8" w:rsidRPr="00D9454F" w:rsidRDefault="00D65410" w:rsidP="009963AA">
      <w:pPr>
        <w:rPr>
          <w:rFonts w:cs="Times New Roman"/>
          <w:szCs w:val="28"/>
        </w:rPr>
      </w:pPr>
      <w:r w:rsidRPr="00121249">
        <w:rPr>
          <w:szCs w:val="28"/>
        </w:rPr>
        <w:t xml:space="preserve">двух третьих ключевой ставки Центрального банка Российской Федерации, действующей на дату уплаты процентов по кредиту, но не более предельного уровня конечной ставки кредитования, рассчитанного в соответствии </w:t>
      </w:r>
      <w:r w:rsidR="00EA5B22">
        <w:rPr>
          <w:szCs w:val="28"/>
        </w:rPr>
        <w:t xml:space="preserve">с </w:t>
      </w:r>
      <w:r w:rsidRPr="00121249">
        <w:rPr>
          <w:szCs w:val="28"/>
        </w:rPr>
        <w:t xml:space="preserve">Правилами расчета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определения предельного уровня конечной ставки кредитования, при превышении которого субсидирование процентной ставки не осуществляется, утвержденными постановлением Правительства Российской Федерации от 20 июля 2016 г. № 702 «О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осуществляется» (далее - постановление Правительства Российской Федерации № 702), в случае предоставления субсидии по направлению, </w:t>
      </w:r>
      <w:r w:rsidR="00B62BF8" w:rsidRPr="00D9454F">
        <w:rPr>
          <w:rFonts w:cs="Times New Roman"/>
          <w:szCs w:val="28"/>
        </w:rPr>
        <w:t>указанному в абзацах третьем и четвертом пункта 4 настоящих Правил;</w:t>
      </w:r>
    </w:p>
    <w:p w14:paraId="65A36B3E" w14:textId="6CC80F0A" w:rsidR="00E01122" w:rsidRPr="00D9454F" w:rsidRDefault="00B62BF8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70 процентов базового индикатора, определяемого в соответствии с постановлением Правительства Российской Федерации </w:t>
      </w:r>
      <w:r w:rsidR="00C6418B">
        <w:rPr>
          <w:rFonts w:cs="Times New Roman"/>
          <w:szCs w:val="28"/>
        </w:rPr>
        <w:t xml:space="preserve">№ </w:t>
      </w:r>
      <w:r w:rsidRPr="00D9454F">
        <w:rPr>
          <w:rFonts w:cs="Times New Roman"/>
          <w:szCs w:val="28"/>
        </w:rPr>
        <w:t xml:space="preserve">702, при возмещении затрат на выплату купонного дохода по облигациям, но не более предельного уровня конечной ставки кредитования, рассчитанного в соответствии с постановлением Правительства Российской Федерации </w:t>
      </w:r>
      <w:r w:rsidR="00065CAF">
        <w:rPr>
          <w:rFonts w:cs="Times New Roman"/>
          <w:szCs w:val="28"/>
        </w:rPr>
        <w:t xml:space="preserve">    </w:t>
      </w:r>
      <w:r w:rsidR="00C6418B">
        <w:rPr>
          <w:rFonts w:cs="Times New Roman"/>
          <w:szCs w:val="28"/>
        </w:rPr>
        <w:t>№</w:t>
      </w:r>
      <w:r w:rsidRPr="00D9454F">
        <w:rPr>
          <w:rFonts w:cs="Times New Roman"/>
          <w:szCs w:val="28"/>
        </w:rPr>
        <w:t xml:space="preserve"> 702, в случае предоставления субсидии по направлению, указанному в абзацах третьем и четвертом пункта 4 настоящих Правил;</w:t>
      </w:r>
    </w:p>
    <w:p w14:paraId="2FFA35FB" w14:textId="79E1137A" w:rsidR="00D65410" w:rsidRPr="00121249" w:rsidRDefault="00D65410" w:rsidP="009963AA">
      <w:pPr>
        <w:pStyle w:val="2"/>
        <w:shd w:val="clear" w:color="auto" w:fill="auto"/>
        <w:tabs>
          <w:tab w:val="left" w:pos="946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размер платы за технологическое присоединение к сетям инженерно- технического обеспечения по договорам, цена которых установлена соответствующим федеральным органом исполнительной власти в области государственного регулирования тарифов или Региональной службой по тарифам Республики Северная Осетия-Алания, или определенный на основании утвержденных такими органами стандартизированных тарифных ставок, а в случае отсутствия утвержденных тарифов - размер платы за технологическое присоединение в соответствии с заключенным договором на подключение (технологическое присоединение) в случае предоставления субсидии по направлению, указ</w:t>
      </w:r>
      <w:r w:rsidR="00B62BF8">
        <w:rPr>
          <w:sz w:val="28"/>
          <w:szCs w:val="28"/>
        </w:rPr>
        <w:t xml:space="preserve">анному в абзаце втором пункта </w:t>
      </w:r>
      <w:r w:rsidRPr="00121249">
        <w:rPr>
          <w:sz w:val="28"/>
          <w:szCs w:val="28"/>
        </w:rPr>
        <w:t>4 настоящих Правил;</w:t>
      </w:r>
    </w:p>
    <w:p w14:paraId="2CF5B672" w14:textId="513ABBDA" w:rsidR="00D65410" w:rsidRPr="00121249" w:rsidRDefault="00D65410" w:rsidP="009963AA">
      <w:pPr>
        <w:pStyle w:val="2"/>
        <w:shd w:val="clear" w:color="auto" w:fill="auto"/>
        <w:tabs>
          <w:tab w:val="left" w:pos="946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размер платы за подключение (технологическое присоединение, примыкание) к инфраструктуре субъектов естественных монополий, транспортным сетям в соответствии с заключенными договорами на такое подключение (технологическое присоединение, примыкание) в случае предоставления субсидии по направлению, указ</w:t>
      </w:r>
      <w:r w:rsidR="00B62BF8">
        <w:rPr>
          <w:sz w:val="28"/>
          <w:szCs w:val="28"/>
        </w:rPr>
        <w:t xml:space="preserve">анному в абзаце втором пункта </w:t>
      </w:r>
      <w:r w:rsidRPr="00121249">
        <w:rPr>
          <w:sz w:val="28"/>
          <w:szCs w:val="28"/>
        </w:rPr>
        <w:t>4 настоящих Правил;</w:t>
      </w:r>
    </w:p>
    <w:p w14:paraId="0817CA6B" w14:textId="77777777" w:rsidR="00B62BF8" w:rsidRPr="00D9454F" w:rsidRDefault="00B62BF8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сметную стоимость создания объектов инфраструктуры, отношения по созданию которых регулируются законодательством о градостроительной деятельности (в том числе законодательством Российской Федерации в соответствующей отрасли экономики), за исключением законодательства о градостроительной деятельности, в случае предоставления субсидии по направлению, указанному в абзаце третьем пункта 4 настоящих Правил, в случае 100-процентного возмещения затрат.</w:t>
      </w:r>
    </w:p>
    <w:p w14:paraId="192B28F6" w14:textId="0F180E62" w:rsidR="009963AA" w:rsidRDefault="00D65410" w:rsidP="009963AA">
      <w:pPr>
        <w:pStyle w:val="2"/>
        <w:shd w:val="clear" w:color="auto" w:fill="auto"/>
        <w:spacing w:before="0" w:line="240" w:lineRule="auto"/>
        <w:ind w:firstLine="697"/>
        <w:rPr>
          <w:sz w:val="28"/>
          <w:szCs w:val="28"/>
        </w:rPr>
      </w:pPr>
      <w:r w:rsidRPr="00121249">
        <w:rPr>
          <w:sz w:val="28"/>
          <w:szCs w:val="28"/>
        </w:rPr>
        <w:t xml:space="preserve">Размер субсидии, подлежащей предоставлению организации, реализующей </w:t>
      </w:r>
      <w:r w:rsidR="0052087D">
        <w:rPr>
          <w:szCs w:val="28"/>
        </w:rPr>
        <w:t xml:space="preserve">инвестиционный </w:t>
      </w:r>
      <w:r w:rsidRPr="00121249">
        <w:rPr>
          <w:sz w:val="28"/>
          <w:szCs w:val="28"/>
        </w:rPr>
        <w:t>проект, на цел</w:t>
      </w:r>
      <w:r w:rsidR="00B62BF8">
        <w:rPr>
          <w:sz w:val="28"/>
          <w:szCs w:val="28"/>
        </w:rPr>
        <w:t xml:space="preserve">и, установленные пунктом </w:t>
      </w:r>
      <w:r w:rsidRPr="00121249">
        <w:rPr>
          <w:sz w:val="28"/>
          <w:szCs w:val="28"/>
        </w:rPr>
        <w:t xml:space="preserve">4 настоящих Правил, определяется </w:t>
      </w:r>
      <w:r w:rsidR="0052087D">
        <w:rPr>
          <w:sz w:val="28"/>
          <w:szCs w:val="28"/>
        </w:rPr>
        <w:t>согласно п</w:t>
      </w:r>
      <w:r w:rsidR="00065CAF">
        <w:rPr>
          <w:sz w:val="28"/>
          <w:szCs w:val="28"/>
        </w:rPr>
        <w:t>риложению</w:t>
      </w:r>
      <w:r w:rsidR="00643ABC">
        <w:rPr>
          <w:sz w:val="28"/>
          <w:szCs w:val="28"/>
        </w:rPr>
        <w:t xml:space="preserve"> 2 к </w:t>
      </w:r>
      <w:r w:rsidR="00643ABC" w:rsidRPr="00643ABC">
        <w:rPr>
          <w:sz w:val="28"/>
          <w:szCs w:val="28"/>
        </w:rPr>
        <w:t>Правилам возмещения затрат,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указанных в части 1 статьи 15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 xml:space="preserve">Федерального закона </w:t>
      </w:r>
      <w:r w:rsidR="00DE3F8E">
        <w:rPr>
          <w:sz w:val="28"/>
          <w:szCs w:val="28"/>
        </w:rPr>
        <w:t xml:space="preserve"> </w:t>
      </w:r>
      <w:r w:rsidR="00890CC2">
        <w:rPr>
          <w:sz w:val="28"/>
          <w:szCs w:val="28"/>
        </w:rPr>
        <w:t>«</w:t>
      </w:r>
      <w:r w:rsidR="00643ABC" w:rsidRPr="00643ABC">
        <w:rPr>
          <w:sz w:val="28"/>
          <w:szCs w:val="28"/>
        </w:rPr>
        <w:t>О защите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и поощрении капиталовложений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в Российской Федерации</w:t>
      </w:r>
      <w:r w:rsidR="00890CC2">
        <w:rPr>
          <w:sz w:val="28"/>
          <w:szCs w:val="28"/>
        </w:rPr>
        <w:t>»</w:t>
      </w:r>
      <w:r w:rsidR="00643ABC" w:rsidRPr="00643ABC">
        <w:rPr>
          <w:sz w:val="28"/>
          <w:szCs w:val="28"/>
        </w:rPr>
        <w:t>, понесенных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 xml:space="preserve">организацией, реализующей </w:t>
      </w:r>
      <w:r w:rsidR="00915C3B">
        <w:rPr>
          <w:szCs w:val="28"/>
        </w:rPr>
        <w:t>инвестиционный</w:t>
      </w:r>
      <w:r w:rsidR="00915C3B" w:rsidRP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проект,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в рамках осуществления инвестиционного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проекта, в отношении которого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заключено соглашение о защите</w:t>
      </w:r>
      <w:r w:rsidR="00643ABC">
        <w:rPr>
          <w:sz w:val="28"/>
          <w:szCs w:val="28"/>
        </w:rPr>
        <w:t xml:space="preserve"> </w:t>
      </w:r>
      <w:r w:rsidR="00643ABC" w:rsidRPr="00643ABC">
        <w:rPr>
          <w:sz w:val="28"/>
          <w:szCs w:val="28"/>
        </w:rPr>
        <w:t>и поощрении капиталовложений</w:t>
      </w:r>
      <w:r w:rsidR="009B30B7">
        <w:rPr>
          <w:sz w:val="28"/>
          <w:szCs w:val="28"/>
        </w:rPr>
        <w:t xml:space="preserve">, утвержденным </w:t>
      </w:r>
      <w:r w:rsidR="009B30B7" w:rsidRPr="00677B8C">
        <w:rPr>
          <w:sz w:val="28"/>
          <w:szCs w:val="28"/>
        </w:rPr>
        <w:t>постановление</w:t>
      </w:r>
      <w:r w:rsidR="009B30B7">
        <w:rPr>
          <w:sz w:val="28"/>
          <w:szCs w:val="28"/>
        </w:rPr>
        <w:t>м</w:t>
      </w:r>
      <w:r w:rsidR="009B30B7" w:rsidRPr="00677B8C">
        <w:rPr>
          <w:sz w:val="28"/>
          <w:szCs w:val="28"/>
        </w:rPr>
        <w:t xml:space="preserve"> Правительства Российской Федерации </w:t>
      </w:r>
      <w:r w:rsidR="00DE3F8E">
        <w:rPr>
          <w:sz w:val="28"/>
          <w:szCs w:val="28"/>
        </w:rPr>
        <w:t xml:space="preserve">    </w:t>
      </w:r>
      <w:r w:rsidR="009B30B7" w:rsidRPr="00677B8C">
        <w:rPr>
          <w:sz w:val="28"/>
          <w:szCs w:val="28"/>
        </w:rPr>
        <w:t>от 3 октября 2020 г. № 1599</w:t>
      </w:r>
      <w:r w:rsidR="009B30B7">
        <w:rPr>
          <w:sz w:val="28"/>
          <w:szCs w:val="28"/>
        </w:rPr>
        <w:t>.</w:t>
      </w:r>
      <w:bookmarkStart w:id="1" w:name="bookmark3"/>
    </w:p>
    <w:p w14:paraId="6A52F786" w14:textId="77777777" w:rsidR="009963AA" w:rsidRDefault="009963AA" w:rsidP="009963AA">
      <w:pPr>
        <w:pStyle w:val="2"/>
        <w:shd w:val="clear" w:color="auto" w:fill="auto"/>
        <w:spacing w:before="0" w:line="240" w:lineRule="auto"/>
        <w:ind w:firstLine="697"/>
        <w:rPr>
          <w:sz w:val="28"/>
          <w:szCs w:val="28"/>
        </w:rPr>
      </w:pPr>
    </w:p>
    <w:p w14:paraId="618BF697" w14:textId="40D9A787" w:rsidR="00D65410" w:rsidRDefault="003C479A" w:rsidP="009963AA">
      <w:pPr>
        <w:pStyle w:val="2"/>
        <w:shd w:val="clear" w:color="auto" w:fill="auto"/>
        <w:spacing w:before="0" w:line="240" w:lineRule="auto"/>
        <w:ind w:firstLine="700"/>
        <w:jc w:val="center"/>
        <w:rPr>
          <w:b/>
          <w:sz w:val="28"/>
          <w:szCs w:val="28"/>
        </w:rPr>
      </w:pPr>
      <w:r w:rsidRPr="003C479A">
        <w:rPr>
          <w:b/>
          <w:sz w:val="28"/>
          <w:szCs w:val="28"/>
          <w:lang w:val="en-US"/>
        </w:rPr>
        <w:t>III</w:t>
      </w:r>
      <w:r w:rsidRPr="003C479A">
        <w:rPr>
          <w:b/>
          <w:sz w:val="28"/>
          <w:szCs w:val="28"/>
        </w:rPr>
        <w:t xml:space="preserve">. </w:t>
      </w:r>
      <w:r w:rsidR="00D65410" w:rsidRPr="003C479A">
        <w:rPr>
          <w:b/>
          <w:sz w:val="28"/>
          <w:szCs w:val="28"/>
        </w:rPr>
        <w:t>Условия и порядок предоставления субсидий</w:t>
      </w:r>
      <w:bookmarkEnd w:id="1"/>
    </w:p>
    <w:p w14:paraId="78FCCFFD" w14:textId="77777777" w:rsidR="009963AA" w:rsidRDefault="009963AA" w:rsidP="009963AA">
      <w:pPr>
        <w:pStyle w:val="2"/>
        <w:shd w:val="clear" w:color="auto" w:fill="auto"/>
        <w:spacing w:before="0" w:line="240" w:lineRule="auto"/>
        <w:ind w:firstLine="700"/>
        <w:jc w:val="center"/>
        <w:rPr>
          <w:b/>
          <w:sz w:val="28"/>
          <w:szCs w:val="28"/>
        </w:rPr>
      </w:pPr>
    </w:p>
    <w:p w14:paraId="517FEE59" w14:textId="2DFC2EAF" w:rsidR="00D65410" w:rsidRPr="00121249" w:rsidRDefault="003C479A" w:rsidP="009963AA">
      <w:r w:rsidRPr="003C479A">
        <w:t xml:space="preserve">23. </w:t>
      </w:r>
      <w:r w:rsidR="00D65410" w:rsidRPr="00121249">
        <w:t>Предельный срок, в течение которого возмещаютс</w:t>
      </w:r>
      <w:r>
        <w:t xml:space="preserve">я затраты, указанные в пункте </w:t>
      </w:r>
      <w:r w:rsidR="00D65410" w:rsidRPr="00121249">
        <w:t>4 настоящих Правил, определяется</w:t>
      </w:r>
      <w:r w:rsidR="009963AA">
        <w:t xml:space="preserve"> </w:t>
      </w:r>
      <w:r w:rsidR="00D65410" w:rsidRPr="00121249">
        <w:t>частями</w:t>
      </w:r>
      <w:r w:rsidRPr="003C479A">
        <w:t xml:space="preserve"> </w:t>
      </w:r>
      <w:r w:rsidRPr="00D9454F">
        <w:rPr>
          <w:rFonts w:cs="Times New Roman"/>
          <w:szCs w:val="28"/>
        </w:rPr>
        <w:t xml:space="preserve">6 - 8 </w:t>
      </w:r>
      <w:r w:rsidR="00D65410" w:rsidRPr="00121249">
        <w:t>статьи 15 Федерального закона.</w:t>
      </w:r>
    </w:p>
    <w:p w14:paraId="11F834B3" w14:textId="4AAF9A55" w:rsidR="009723D4" w:rsidRPr="00D9454F" w:rsidRDefault="003C479A" w:rsidP="009963AA">
      <w:pPr>
        <w:rPr>
          <w:rFonts w:cs="Times New Roman"/>
          <w:szCs w:val="28"/>
        </w:rPr>
      </w:pPr>
      <w:r w:rsidRPr="003C479A">
        <w:t xml:space="preserve">24. </w:t>
      </w:r>
      <w:r w:rsidR="009723D4" w:rsidRPr="00D9454F">
        <w:rPr>
          <w:rFonts w:cs="Times New Roman"/>
          <w:szCs w:val="28"/>
        </w:rPr>
        <w:t xml:space="preserve">Министерство не позднее 15 июля года, предшествующего году предполагаемой даты начала выплаты средств субсидии, рассматривает представленные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="009723D4" w:rsidRPr="00D9454F">
        <w:rPr>
          <w:rFonts w:cs="Times New Roman"/>
          <w:szCs w:val="28"/>
        </w:rPr>
        <w:t>проект, в соответствии с пунктом 26 настоящих Правил заявление, информацию и документы об объектах, затраты на которые могут быть возмещены в соответствии с пунктом 4 настоящих Правил, и подготавливает письмо о возможности (невозможности) последующего предоставления субсидии.</w:t>
      </w:r>
    </w:p>
    <w:p w14:paraId="41BEB511" w14:textId="51ACD133" w:rsidR="009723D4" w:rsidRPr="003530FA" w:rsidRDefault="009723D4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Министерство вправе продлить срок подготовки письма, указанный в абзаце первом настоящего пункта, до 1 октября года, предшествующего году предполагаемой даты н</w:t>
      </w:r>
      <w:r w:rsidR="003530FA">
        <w:rPr>
          <w:rFonts w:cs="Times New Roman"/>
          <w:szCs w:val="28"/>
        </w:rPr>
        <w:t>ачала выплаты средств субсидии.</w:t>
      </w:r>
    </w:p>
    <w:p w14:paraId="792DD894" w14:textId="2CB91B0D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5</w:t>
      </w:r>
      <w:r w:rsidRPr="00D9454F">
        <w:rPr>
          <w:rFonts w:cs="Times New Roman"/>
          <w:szCs w:val="28"/>
        </w:rPr>
        <w:t>. В целях заключения соглашения о предоставлении субсидии организация, реализующая</w:t>
      </w:r>
      <w:r w:rsidR="00915C3B" w:rsidRPr="00915C3B">
        <w:rPr>
          <w:rFonts w:cs="Times New Roman"/>
          <w:szCs w:val="28"/>
        </w:rPr>
        <w:t xml:space="preserve"> </w:t>
      </w:r>
      <w:r w:rsidR="00915C3B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не позднее 3 лет со дня, когда все имущественные права, возникшие в рамках реализации инвестиционного проекта и подлежащие государственной регистрации, зарегистрированы в соответствии с законодательством Российской Федерации, осуществлена государственная регистрация результатов интеллектуальной деятельности и (или) приравненных к ним средств индивидуализации (если применимо), а также все объекты недвижимого имущества созданы (построены) либо реконструированы и (или) модернизированы, если инвестиционным проектом предполагается создание объектов недвижимого имущества,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проекта, предусмотренных соглашением о защите и поощрении капиталовложений, при соблюдении условий, предусмотренных частями 9 - 11 статьи 15 Федерального закона, до 1 апреля года, предшествующего году предоставления субсидии, представляет в Министерство (в зависимости от вида объекта проекта) следующие документы:</w:t>
      </w:r>
    </w:p>
    <w:p w14:paraId="6EDAA8D0" w14:textId="1F1B487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а) в случае предоставления субсидии на создание объектов инфраструктуры (включая затраты при проектировании объектов инфраструктуры), в том числе на реконструкцию объектов инфраструктуры, находящихся в </w:t>
      </w:r>
      <w:r w:rsidR="00700E64">
        <w:rPr>
          <w:szCs w:val="28"/>
        </w:rPr>
        <w:t>республиканской</w:t>
      </w:r>
      <w:r w:rsidR="00700E64" w:rsidRPr="00121249">
        <w:rPr>
          <w:szCs w:val="28"/>
        </w:rPr>
        <w:t xml:space="preserve"> </w:t>
      </w:r>
      <w:r w:rsidRPr="00D9454F">
        <w:rPr>
          <w:rFonts w:cs="Times New Roman"/>
          <w:szCs w:val="28"/>
        </w:rPr>
        <w:t>(муниципальной) собственности или собственности регулируемых организаций (включая затраты на технологическое присоединение (примыкание) к инженерным и транспортным сетям):</w:t>
      </w:r>
    </w:p>
    <w:p w14:paraId="558B27E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заявление о соответствии создаваемых (созданных) объектов инфраструктуры потребностям проекта (в свободной форме) с указанием объектов инфраструктуры, затраты на которые планируется возместить, с отнесением их к обеспечивающей или сопутствующей инфраструктуре, указанием конечного балансодержателя объекта инфраструктуры, предполагаемой даты начала предоставления субсидии, прогнозируемой общей суммы затрат, подлежащих возмещению, с разбивкой по годам на планируемый срок получения субсидии;</w:t>
      </w:r>
    </w:p>
    <w:p w14:paraId="56878C62" w14:textId="4DF1BD8F" w:rsidR="003530FA" w:rsidRPr="00336CE2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паспорт объекта инфраструктуры с указанием предполагаемого места расположения, наименования объекта инфраструктуры, площади строящегося (реконструируемого) объекта инфраструктуры, ориентировочной стоимости объекта инфраструктуры, его мощности, календарного плана работ, включающего ключевые события, с указанием сроков ввода в действие основных мощностей (по усмотрению организации, </w:t>
      </w:r>
      <w:r w:rsidRPr="00336CE2">
        <w:rPr>
          <w:rFonts w:cs="Times New Roman"/>
          <w:szCs w:val="28"/>
        </w:rPr>
        <w:t xml:space="preserve">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336CE2">
        <w:rPr>
          <w:rFonts w:cs="Times New Roman"/>
          <w:szCs w:val="28"/>
        </w:rPr>
        <w:t xml:space="preserve"> </w:t>
      </w:r>
      <w:r w:rsidRPr="00336CE2">
        <w:rPr>
          <w:rFonts w:cs="Times New Roman"/>
          <w:szCs w:val="28"/>
        </w:rPr>
        <w:t>проект, могут быть указаны иные параметры (показатели) создаваемого объекта инфраструктуры). Форму паспорта объекта инфраструктуры утверждает Министерство экономического развития Российской Федерации;</w:t>
      </w:r>
    </w:p>
    <w:p w14:paraId="29216AE9" w14:textId="77777777" w:rsidR="003530FA" w:rsidRPr="00D9454F" w:rsidRDefault="003530FA" w:rsidP="009963AA">
      <w:pPr>
        <w:rPr>
          <w:rFonts w:cs="Times New Roman"/>
          <w:szCs w:val="28"/>
        </w:rPr>
      </w:pPr>
      <w:r w:rsidRPr="00336CE2">
        <w:rPr>
          <w:rFonts w:cs="Times New Roman"/>
          <w:szCs w:val="28"/>
        </w:rPr>
        <w:t>подтверждение расчета сметной стоимости объектов инфраструктуры проекта, отношения по созданию которого регулируются законодательством о градостроительной деятельности,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(в случае создания объекта инфраструктуры в соответствии</w:t>
      </w:r>
      <w:r w:rsidRPr="00D9454F">
        <w:rPr>
          <w:rFonts w:cs="Times New Roman"/>
          <w:szCs w:val="28"/>
        </w:rPr>
        <w:t xml:space="preserve"> с частью 20 статьи 15 Федерального закона представление документов не требуется);</w:t>
      </w:r>
    </w:p>
    <w:p w14:paraId="020F484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1F54D19E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14:paraId="13FA5D9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договоры о технологическом присоединении к сетям электро-, и (или) газо-, и (или) тепло-, и (или) водоснабжения и (или) водоотведения, транспортным сетям с указанием стоимости и сроков выполнения работ (при наличии);</w:t>
      </w:r>
    </w:p>
    <w:p w14:paraId="06E617E5" w14:textId="4DFA92F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образований, каждое из которых является стороной </w:t>
      </w:r>
      <w:r w:rsidR="00C80957">
        <w:rPr>
          <w:rFonts w:cs="Times New Roman"/>
          <w:szCs w:val="28"/>
        </w:rPr>
        <w:t>регионального</w:t>
      </w:r>
      <w:r w:rsidRPr="00D9454F">
        <w:rPr>
          <w:rFonts w:cs="Times New Roman"/>
          <w:szCs w:val="28"/>
        </w:rPr>
        <w:t xml:space="preserve"> соглашения о защите и поощрении капиталовложений, в связи с реализацией проекта (с разбивкой по годам и по уровням бюджета на планируемый срок получения субсидии);</w:t>
      </w:r>
    </w:p>
    <w:p w14:paraId="442F6716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об объеме ранее возмещенных затрат, в том числе по каждому объекту инфраструктуры,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инфраструктуры);</w:t>
      </w:r>
    </w:p>
    <w:p w14:paraId="699287F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перечень произведенных затрат, в том числе по каждому объекту инфраструктуры;</w:t>
      </w:r>
    </w:p>
    <w:p w14:paraId="3577DC50" w14:textId="6B96D0AC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копии актов приема-передачи, иных документов,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капиталовложений, или копии документов, подтверждающих согласие регулируемой организации или публично-правового образования на принятие на баланс объекта сопутствующей инфраструктуры (в применимых случаях)</w:t>
      </w:r>
      <w:r w:rsidR="009B30B7">
        <w:rPr>
          <w:rFonts w:cs="Times New Roman"/>
          <w:szCs w:val="28"/>
        </w:rPr>
        <w:t>,</w:t>
      </w:r>
      <w:r w:rsidRPr="00D9454F">
        <w:rPr>
          <w:rFonts w:cs="Times New Roman"/>
          <w:szCs w:val="28"/>
        </w:rPr>
        <w:t xml:space="preserve"> в случае непредставления такого согласия Министерство запрашивает его самостоятельно;</w:t>
      </w:r>
    </w:p>
    <w:p w14:paraId="524BB603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в случае создания объекта инфраструктуры в соответствии с частью 20 статьи 15 Федерального закона - копии документов, подтверждающих нахождение на балансе регулируемой организации созданного объекта инфраструктуры, копии актов о выполненных работах по договорам о технологическом присоединении к сетям электро-, и (или) газо-, и (или) тепло-, и (или) водоснабжения и (или) водоотведения, а также копии платежных документов, подтверждающих оплату выполненных работ, копии разрешений уполномоченного органа технического надзора на допуск в эксплуатацию энергоустановки (объекта) (при наличии) (в том числе в случае возмещения затрат в отношении объекта инфраструктуры, указанного в абзаце четвертом пункта 14 настоящих Правил);</w:t>
      </w:r>
    </w:p>
    <w:p w14:paraId="3D927FD6" w14:textId="4E3A758D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копия документа</w:t>
      </w:r>
      <w:r w:rsidR="00C67550">
        <w:rPr>
          <w:rFonts w:cs="Times New Roman"/>
          <w:szCs w:val="28"/>
        </w:rPr>
        <w:t xml:space="preserve"> </w:t>
      </w:r>
      <w:r w:rsidR="00C67550" w:rsidRPr="00C67550">
        <w:rPr>
          <w:rFonts w:cs="Times New Roman"/>
          <w:szCs w:val="28"/>
        </w:rPr>
        <w:t>Региональн</w:t>
      </w:r>
      <w:r w:rsidR="00C67550">
        <w:rPr>
          <w:rFonts w:cs="Times New Roman"/>
          <w:szCs w:val="28"/>
        </w:rPr>
        <w:t>ой</w:t>
      </w:r>
      <w:r w:rsidR="00C67550" w:rsidRPr="00C67550">
        <w:rPr>
          <w:rFonts w:cs="Times New Roman"/>
          <w:szCs w:val="28"/>
        </w:rPr>
        <w:t xml:space="preserve"> служб</w:t>
      </w:r>
      <w:r w:rsidR="00C67550">
        <w:rPr>
          <w:rFonts w:cs="Times New Roman"/>
          <w:szCs w:val="28"/>
        </w:rPr>
        <w:t>ы</w:t>
      </w:r>
      <w:r w:rsidR="00C67550" w:rsidRPr="00C67550">
        <w:rPr>
          <w:rFonts w:cs="Times New Roman"/>
          <w:szCs w:val="28"/>
        </w:rPr>
        <w:t xml:space="preserve"> по тарифам Республики Северная Осетия-Алания</w:t>
      </w:r>
      <w:r w:rsidR="00C67550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(при наличии);</w:t>
      </w:r>
    </w:p>
    <w:p w14:paraId="383EFA0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копии документов, подтверждающих завершение строительства (реконструкции) объекта капитального строительства проекта (линейного объекта), - акты приемки законченного строительством объекта, копия разрешения на ввод в эксплуатацию, выданного уполномоченным органом, копии приказов о вводе в эксплуатацию (по объектам, отношения по созданию которых регулируются законодательством о градостроительной деятельности, в том числе для подтверждения затрат на проектирование) (в случае создания объекта инфраструктуры в соответствии с частью 20 статьи 15 Федерального закона представление документов не требуется);</w:t>
      </w:r>
    </w:p>
    <w:p w14:paraId="630B9F3C" w14:textId="1D6F42CB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копии заключений органов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(объекта проекта и объектов инфраструктуры)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контроля (надзора) (в случаях, предусмотренных частью 5 статьи 54 Градостроительного кодекса Российской Федерации), копии разрешений уполномоченного органа технического надзора на допуск к эксплуатации энергоустановки (объекта) (при наличии), копии документов, подтверждающих право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инфраструктуры,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отношения по созданию которых регулируются законодательством о градостроительной деятельности) (в случае создания объекта инфраструктуры в соответствии с частью 20 статьи 15 Федерального закона представление документов не требуется);</w:t>
      </w:r>
    </w:p>
    <w:p w14:paraId="4FE8AAD2" w14:textId="308039E3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копии документов, подтверждающих завершение создания объекта инфраструктуры, копии приказов о вводе в эксплуатацию объекта инфраструктуры, копии договоров о закупке товаров, работ и услуг, копии договоров подряда, 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</w:t>
      </w:r>
      <w:r w:rsidR="00915C3B">
        <w:rPr>
          <w:rFonts w:cs="Times New Roman"/>
          <w:szCs w:val="28"/>
        </w:rPr>
        <w:t xml:space="preserve">инвестиционный </w:t>
      </w:r>
      <w:r w:rsidRPr="00D9454F">
        <w:rPr>
          <w:rFonts w:cs="Times New Roman"/>
          <w:szCs w:val="28"/>
        </w:rPr>
        <w:t xml:space="preserve">проект, на создание объекта инфраструктуры в части работ, произведенных собственными силами, копии документов, подтверждающих право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в саморегулируемой организации, и другие) (по объектам, за исключением тех, отношения по созданию которых регулируются законодательством о градостроительной деятельности);</w:t>
      </w:r>
    </w:p>
    <w:p w14:paraId="2BEE14F4" w14:textId="188D44CC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заключение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74203E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о не выявленных (выявленных) при проведении налогового контроля фактах искажения организацией, реализующей</w:t>
      </w:r>
      <w:r w:rsidR="00915C3B" w:rsidRPr="00915C3B">
        <w:rPr>
          <w:rFonts w:cs="Times New Roman"/>
          <w:szCs w:val="28"/>
        </w:rPr>
        <w:t xml:space="preserve"> </w:t>
      </w:r>
      <w:r w:rsidR="00915C3B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размеров фактически понесенных затрат, предусмотренных пунктом 4 настоящих Правил, а также об отсутствии (о наличии) неисполненных мотивированных мнений, вынесенных в отношении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рамках налогового мониторинга по вопросам правильности определения размеров фактически понесенных затрат, предусмотренных пунктом 4 настоящих Правил;</w:t>
      </w:r>
    </w:p>
    <w:p w14:paraId="67A6A63C" w14:textId="0358287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б) в случае предоставления субсидии на уплату процентов по кредитам и займам, купонного дохода по облигационным займам, привлеченным на создание объектов инфраструктуры (включая затраты при проектировании объектов инфраструктуры), в том числе на реконструкцию объектов инфраструктуры, находящихся в </w:t>
      </w:r>
      <w:r w:rsidR="00591F67">
        <w:t>республиканской</w:t>
      </w:r>
      <w:r w:rsidRPr="00D9454F">
        <w:rPr>
          <w:rFonts w:cs="Times New Roman"/>
          <w:szCs w:val="28"/>
        </w:rPr>
        <w:t xml:space="preserve"> (муниципальной) собственности, а также на уплату процентов по кредитам и займам, купонного дохода по облигационным займам, привлеченным для реализации инвестиционного проекта в части создания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индивидуализации, если уплата таких процентов была осуществлена на инвестиционной стадии, при условии, что в отношении таких кредитов и займов, включая облигационные займы, не предоставляются иные меры государственной поддержки:</w:t>
      </w:r>
    </w:p>
    <w:p w14:paraId="7F444494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заявление с указанием объектов, затраты на которые планируется возместить, предполагаемой даты начала предоставления субсидии, прогнозируемой общей суммы затрат, подлежащих возмещению, с разбивкой по годам на планируемый срок получения субсидии;</w:t>
      </w:r>
    </w:p>
    <w:p w14:paraId="7907DA7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договор (кредитный договор) с графиком погашения кредита и уплаты процентов по нему;</w:t>
      </w:r>
    </w:p>
    <w:p w14:paraId="3D5545C6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договор, указанный в абзаце втором пункта 21 настоящих Правил (в случае заключения такого договора);</w:t>
      </w:r>
    </w:p>
    <w:p w14:paraId="0B62937A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стоимости;</w:t>
      </w:r>
    </w:p>
    <w:p w14:paraId="5FC05AE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716D2B5C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14:paraId="04254C88" w14:textId="6331A9ED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образований, каждое из которых является стороной </w:t>
      </w:r>
      <w:r w:rsidR="00591F67">
        <w:rPr>
          <w:rFonts w:cs="Times New Roman"/>
          <w:szCs w:val="28"/>
        </w:rPr>
        <w:t>регионального</w:t>
      </w:r>
      <w:r w:rsidRPr="00D9454F">
        <w:rPr>
          <w:rFonts w:cs="Times New Roman"/>
          <w:szCs w:val="28"/>
        </w:rPr>
        <w:t xml:space="preserve"> соглашения о защите и поощрении капиталовложений, в связи с реализацией проекта (с разбивкой по годам и по уровням бюджета на планируемый срок получения субсидии);</w:t>
      </w:r>
    </w:p>
    <w:p w14:paraId="25F5A44C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об объеме ранее возмещенных затрат, в том числе по каждому объекту инфраструктуры (если применимо),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 (если применимо);</w:t>
      </w:r>
    </w:p>
    <w:p w14:paraId="5BACB580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копии свидетельств, патентов, иных документов, в том числе из реестров Федеральной службы по интеллектуальной собственности, подтверждающие регистрацию имущественных прав на созданные объекты проекта, подлежащие регистрации, в том числе в применимых случаях права на результаты интеллектуальной деятельности и приравненные к ним средства индивидуализации, объекты инфраструктуры проекта;</w:t>
      </w:r>
    </w:p>
    <w:p w14:paraId="0BBBCAB1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перечень произведенных затрат, в том числе по каждому объекту инфраструктуры (если применимо);</w:t>
      </w:r>
    </w:p>
    <w:p w14:paraId="3E5B9DF3" w14:textId="6EE9F475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документы, подтверждающие своевременное исполнение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графика платежей по кредитному договору, справка об отсутствии просроченных платежей по целевому кредиту и остатке ссудной задолженности, выданная кредитной организацией не ранее чем за 1 месяц до дня подачи заявления о предоставлении субсидии (оригинал);</w:t>
      </w:r>
    </w:p>
    <w:p w14:paraId="5BC74F37" w14:textId="65E826F0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документы, подтверждающие своевременное исполнение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условий облигационных займов, по которым осуществляется купонный доход;</w:t>
      </w:r>
    </w:p>
    <w:p w14:paraId="0836C5F4" w14:textId="7BFEC42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документы, подтверждающие осуществление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за счет средств кредита и облигационного займа расходов, направленных на создание объектов инфраструктуры и (или) создание (строительства) новых либо реконструкции и (или) модернизации существующих объектов недвижимого имущества и (или) комплекса объектов движимого и недвижимого имущества, связанных между собой, и (или) в части создания результатов интеллектуальной деятельности и (или) приравненных к ним средств индивидуализации (копии платежных поручений);</w:t>
      </w:r>
    </w:p>
    <w:p w14:paraId="3854D45E" w14:textId="76BC1A9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заверенная руководителем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выписка по расчетному счету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подтверждающая получение средств от размещения облигаций, копии платежных документов с отметкой кредитной организации о проведении платежа, подтверждающих предоставление средств на выплату купонного дохода платежному агенту - уполномоченному депозитарию, а также заверенные аудитором или представителем владельцев облигаций и руководителем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копии отчетов платежного агента - уполномоченного депозитария о выплате купонного дохода;</w:t>
      </w:r>
    </w:p>
    <w:p w14:paraId="2963F2DE" w14:textId="72040CB6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справка, подписанная руководителем и главным бухгалтером (при наличии)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скрепленная печатью организации (при наличии), подтверждающая использование средств, полученных от размещения облигаций, на реализацию проекта, заверенная аудитором или представителем владельцев облигаций;</w:t>
      </w:r>
    </w:p>
    <w:p w14:paraId="7A68E485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копия решения о выпуске (дополнительном выпуске) облигаций с отметкой о государственной регистрации решения, копия зарегистрированного уполномоченным органом, осуществляющим государственную регистрацию выпусков ценных бумаг, отчета об итогах выпуска облигаций с отметкой о государственной регистрации отчета (в случае размещения биржевых облигаций);</w:t>
      </w:r>
    </w:p>
    <w:p w14:paraId="2513B32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копия решения о выпуске (дополнительном выпуске) биржевых облигаций с отметкой о допуске биржевых облигаций к торгам на фондовой бирже в процессе размещения, в случае размещения коммерческих облигаций копия решения о выпуске (дополнительном выпуске) коммерческих облигаций с отметкой о присвоении идентификационного номера, заверенные подписью руководителя организации и печатью организации (при наличии);</w:t>
      </w:r>
    </w:p>
    <w:p w14:paraId="7FCCF4A5" w14:textId="310BD2F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заключение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Pr="00D9454F">
        <w:rPr>
          <w:rFonts w:cs="Times New Roman"/>
          <w:szCs w:val="28"/>
        </w:rPr>
        <w:t xml:space="preserve"> о не выявленных (выявленных) при проведении налогового контроля фактах искажения организацией, реализующей</w:t>
      </w:r>
      <w:r w:rsidR="00915C3B" w:rsidRPr="00915C3B">
        <w:rPr>
          <w:rFonts w:cs="Times New Roman"/>
          <w:szCs w:val="28"/>
        </w:rPr>
        <w:t xml:space="preserve"> </w:t>
      </w:r>
      <w:r w:rsidR="00915C3B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размеров фактически понесенных затрат, предусмотренных пунктом 4 настоящих Правил, а также об отсутствии (о наличии) неисполненных мотивированных мнений, вынесенных в отношении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рамках налогового мониторинга по вопросам правильности определения размеров фактически понесенных затрат, предусмотренных пунктом 4 настоящих Правил;</w:t>
      </w:r>
    </w:p>
    <w:p w14:paraId="74D26C74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в) в случае предоставления субсидии на демонтаж объектов, расположенных на территориях военных городков (в части жилищного строительства):</w:t>
      </w:r>
    </w:p>
    <w:p w14:paraId="47978A90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заявление с указанием планируемых к демонтажу объектов, расположенных на территориях военных городков (в части жилищного строительства), затраты на которые планируется возместить, с указанием предполагаемой даты начала предоставления субсидии, прогнозируемой общей суммы затрат, подлежащих возмещению (с разбивкой по годам на планируемый срок получения субсидии);</w:t>
      </w:r>
    </w:p>
    <w:p w14:paraId="1BAB89DC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решение уполномоченного федерального органа исполнительной власти, в ведении которого находятся указанные объекты, об их передислокации;</w:t>
      </w:r>
    </w:p>
    <w:p w14:paraId="1ED484B5" w14:textId="194FEB56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проект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работ по сносу объекта (при необходимости);</w:t>
      </w:r>
    </w:p>
    <w:p w14:paraId="59F3C7AE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подтверждение расчета сметной стоимости сноса объекта капитального строительства, положительное заключение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строительства;</w:t>
      </w:r>
    </w:p>
    <w:p w14:paraId="78403354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FE048B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14:paraId="1901190C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предполагаемой дате начала предоставления субсидии, прогнозируемой общей сумме затрат, подлежащих возмещению (с разбивкой по годам на планируемый срок получения субсидии);</w:t>
      </w:r>
    </w:p>
    <w:p w14:paraId="5A2A9EF3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об объеме ранее возмещенных затрат, в том числе по каждому объекту инфраструктуры (если применимо),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 (если применимо);</w:t>
      </w:r>
    </w:p>
    <w:p w14:paraId="3020B5F5" w14:textId="2D3703D3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образований, каждое из которых является стороной </w:t>
      </w:r>
      <w:r w:rsidR="00591F67">
        <w:rPr>
          <w:rFonts w:cs="Times New Roman"/>
          <w:szCs w:val="28"/>
        </w:rPr>
        <w:t>регионального</w:t>
      </w:r>
      <w:r w:rsidRPr="00D9454F">
        <w:rPr>
          <w:rFonts w:cs="Times New Roman"/>
          <w:szCs w:val="28"/>
        </w:rPr>
        <w:t xml:space="preserve"> соглашения о защите и поощрении капиталовложений, в связи с реализацией проекта (с разбивкой по годам и по уровням бюджета на планируемый срок получения субсидии);</w:t>
      </w:r>
    </w:p>
    <w:p w14:paraId="71F13E22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перечень произведенных затрат;</w:t>
      </w:r>
    </w:p>
    <w:p w14:paraId="4EE99F27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договор на выполнение работ по сносу объекта со специалистом по организации архитектурно-строительного проектирования, сведения о котором включены в национальный реестр специалистов в области архитектурно-строительного проектирования;</w:t>
      </w:r>
    </w:p>
    <w:p w14:paraId="738B7E4C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копия акта об отключении объекта от инженерных сетей, о выведении объекта из эксплуатации;</w:t>
      </w:r>
    </w:p>
    <w:p w14:paraId="49790F5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копии договоров подряда на осуществление сноса с организацией, являющейся членом саморегулируемой организации в области строительства;</w:t>
      </w:r>
    </w:p>
    <w:p w14:paraId="444F300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уведомление о планируемом сносе объекта капитального строительства в орган местного самоуправления;</w:t>
      </w:r>
    </w:p>
    <w:p w14:paraId="2CF2AD86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уведомление о завершении сноса объекта капитального строительства;</w:t>
      </w:r>
    </w:p>
    <w:p w14:paraId="74F7C8D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копия выписки, подтверждающая исключение объекта из Единого государственного реестра недвижимости и его снятие с кадастрового учета;</w:t>
      </w:r>
    </w:p>
    <w:p w14:paraId="60E1C8A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копии договоров об утилизации соответствующих отходов;</w:t>
      </w:r>
    </w:p>
    <w:p w14:paraId="50DBD755" w14:textId="3FB4A8BB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первичные документы, в том числе бухгалтерские, подтверждающие исполнение указанных договоров и их оплату (платежные поручения), копии документов, подтверждающих фактические затраты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на демонтаж объектов в части работ, произведенных собственными силами;</w:t>
      </w:r>
    </w:p>
    <w:p w14:paraId="1CE0ACDA" w14:textId="17539DC9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заключение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Pr="00D9454F">
        <w:rPr>
          <w:rFonts w:cs="Times New Roman"/>
          <w:szCs w:val="28"/>
        </w:rPr>
        <w:t xml:space="preserve">, о не выявленных (выявленных) при проведении налогового контроля фактах искажения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размеров фактически понесенных затрат, предусмотренных пунктом 4 настоящих Правил, а также об отсутствии (о наличии) неисполненных мотивированных мнений, вынесенных в отношении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рамках налогового мониторинга по вопросам правильности определения размеров фактически понесенных затрат, предусмотренных пунктом 4 настоящих Правил;</w:t>
      </w:r>
    </w:p>
    <w:p w14:paraId="7253D9EB" w14:textId="47510EAC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г) в случае предоставления субсидии при строительстве многоквартирных домов, жилых домов в соответствии с договором о комплексном развитии территории дополнительно к пакету документов, представляемых в соответствии с подпунктом </w:t>
      </w:r>
      <w:r w:rsidR="009B30B7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а</w:t>
      </w:r>
      <w:r w:rsidR="009B30B7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 xml:space="preserve"> настоящего пункта, представляются следующие документы:</w:t>
      </w:r>
    </w:p>
    <w:p w14:paraId="15DC0B74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генеральный план населенного пункта;</w:t>
      </w:r>
    </w:p>
    <w:p w14:paraId="35B01704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правила землепользования и застройки;</w:t>
      </w:r>
    </w:p>
    <w:p w14:paraId="3F6FBEEF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проект планировки территории (при наличии);</w:t>
      </w:r>
    </w:p>
    <w:p w14:paraId="3CFC9F6E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проект межевания территории (при наличии);</w:t>
      </w:r>
    </w:p>
    <w:p w14:paraId="427D192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договор о комплексном развитии территории;</w:t>
      </w:r>
    </w:p>
    <w:p w14:paraId="543BA17F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документы, подтверждающие право застройщика на земельный участок (участки) (право собственности, аренды, субаренды, постоянное (бессрочное) пользование);</w:t>
      </w:r>
    </w:p>
    <w:p w14:paraId="0EAF704A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градостроительный план земельного участка;</w:t>
      </w:r>
    </w:p>
    <w:p w14:paraId="7B73709D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предельных параметрах разрешенного строительства, установленных градостроительным регламентом для территориальной зоны, в которой расположен земельный участок;</w:t>
      </w:r>
    </w:p>
    <w:p w14:paraId="16B43DE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проектная декларация в отношении объекта строительства (при наличии);</w:t>
      </w:r>
    </w:p>
    <w:p w14:paraId="1BB7C553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нахождении земельного участка (полностью или частично) в границах зон с особыми условиями использования территорий,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территорий;</w:t>
      </w:r>
    </w:p>
    <w:p w14:paraId="7419C509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расположенных в границах земельного участка сетях инженерно-технического обеспечения;</w:t>
      </w:r>
    </w:p>
    <w:p w14:paraId="1BA8D9D7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красных линиях;</w:t>
      </w:r>
    </w:p>
    <w:p w14:paraId="37B9D26A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таких технических условий, а также информация о плате за такое подключение (технологическое присоединение);</w:t>
      </w:r>
    </w:p>
    <w:p w14:paraId="6ECA0705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всех зарегистрированных в Едином государственном реестре недвижимости правах на объекты недвижимого имущества, возникшие на основании договоров, в том числе договора участия в долевом строительстве, паенакопления, судебных актов и иных документов, подтверждающих возникновение права на объект недвижимого имущества;</w:t>
      </w:r>
    </w:p>
    <w:p w14:paraId="577C34D7" w14:textId="5E3FDB1A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средняя стоимость строительства 1 кв. метра общей площади в </w:t>
      </w:r>
      <w:r w:rsidR="00570A1B">
        <w:rPr>
          <w:rFonts w:cs="Times New Roman"/>
          <w:szCs w:val="28"/>
        </w:rPr>
        <w:t>Республике Северная Осетия-Алания</w:t>
      </w:r>
      <w:r w:rsidRPr="00D9454F">
        <w:rPr>
          <w:rFonts w:cs="Times New Roman"/>
          <w:szCs w:val="28"/>
        </w:rPr>
        <w:t xml:space="preserve"> (рублей);</w:t>
      </w:r>
    </w:p>
    <w:p w14:paraId="5303F6D8" w14:textId="7B251143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сведения о цене реализации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жилых помещений, нежилых помещений общественного назначения, вспомогательных (хозяйственных) помещений, определенной исходя из стоимости 1 кв. метра общей площади таких помещений, уменьшенной на сумму планируемых к возмещению затрат;</w:t>
      </w:r>
    </w:p>
    <w:p w14:paraId="5A219508" w14:textId="28EF120B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сведения о прогнозируемом объеме сумм налогов и обязательных платежей, подлежащих уплате в бюджеты публично-правовых образований, каждое из которых является стороной </w:t>
      </w:r>
      <w:r w:rsidR="00570A1B">
        <w:rPr>
          <w:rFonts w:cs="Times New Roman"/>
          <w:szCs w:val="28"/>
        </w:rPr>
        <w:t>регионального</w:t>
      </w:r>
      <w:r w:rsidRPr="00D9454F">
        <w:rPr>
          <w:rFonts w:cs="Times New Roman"/>
          <w:szCs w:val="28"/>
        </w:rPr>
        <w:t xml:space="preserve"> соглашения о защите и поощрении капиталовложений, в связи с реализацией проекта (с разбивкой по годам и по уровням бюджета на планируемый срок получения субсидии);</w:t>
      </w:r>
    </w:p>
    <w:p w14:paraId="555F4892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об объеме ранее возмещенных затрат, в том числе по каждому объекту инфраструктуры (если применимо), о форме, в которой осуществлялось возмещение таких затрат, а также об объеме ранее возмещенного реального ущерба (с указанием года и размера возмещения, в том числе по каждому объекту инфраструктуры (если применимо);</w:t>
      </w:r>
    </w:p>
    <w:p w14:paraId="436FDBC3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перечень произведенных затрат;</w:t>
      </w:r>
    </w:p>
    <w:p w14:paraId="354E8FB2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стоимости;</w:t>
      </w:r>
    </w:p>
    <w:p w14:paraId="21EB80EC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положительные заключения о проведении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62BDAEBB" w14:textId="7777777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заключение о проведении технологического и ценового аудита, выданное экспертной организацией;</w:t>
      </w:r>
    </w:p>
    <w:p w14:paraId="21E52356" w14:textId="3F5F52DC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заключение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74203E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о не выявленных (выявленных) при проведении налогового контроля фактах искажения организацией,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размеров фактически понесенных затрат, предусмотренных пунктом 4 настоящих Правил, а также об отсутствии (о наличии) неисполненных мотивированных мнений, вынесенных в отношении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рамках налогового мониторинга по вопросам правильности определения размеров фактически понесенных затрат, предусмотренных пунктом 4 настоящих Правил.</w:t>
      </w:r>
    </w:p>
    <w:p w14:paraId="6E896731" w14:textId="5E2A1D78" w:rsidR="003530FA" w:rsidRPr="00D9454F" w:rsidRDefault="00570A1B" w:rsidP="009963AA">
      <w:pPr>
        <w:rPr>
          <w:rFonts w:cs="Times New Roman"/>
          <w:szCs w:val="28"/>
        </w:rPr>
      </w:pPr>
      <w:r>
        <w:rPr>
          <w:rFonts w:cs="Times New Roman"/>
          <w:szCs w:val="28"/>
        </w:rPr>
        <w:t>26</w:t>
      </w:r>
      <w:r w:rsidR="003530FA" w:rsidRPr="00D9454F">
        <w:rPr>
          <w:rFonts w:cs="Times New Roman"/>
          <w:szCs w:val="28"/>
        </w:rPr>
        <w:t>. Копии документов, указанных в пункте 2</w:t>
      </w:r>
      <w:r>
        <w:rPr>
          <w:rFonts w:cs="Times New Roman"/>
          <w:szCs w:val="28"/>
        </w:rPr>
        <w:t>5</w:t>
      </w:r>
      <w:r w:rsidR="003530FA" w:rsidRPr="00D9454F">
        <w:rPr>
          <w:rFonts w:cs="Times New Roman"/>
          <w:szCs w:val="28"/>
        </w:rPr>
        <w:t xml:space="preserve"> настоящих Правил, заверяются руководителем и главным бухгалтером (при наличии)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="003530FA" w:rsidRPr="00D9454F">
        <w:rPr>
          <w:rFonts w:cs="Times New Roman"/>
          <w:szCs w:val="28"/>
        </w:rPr>
        <w:t>проект, подлинники указанных документов представляются для сверки с представленными копиями.</w:t>
      </w:r>
    </w:p>
    <w:p w14:paraId="2848B18C" w14:textId="40667397" w:rsidR="003530FA" w:rsidRPr="00D9454F" w:rsidRDefault="003530F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Документы, предусмотренные пунктом 2</w:t>
      </w:r>
      <w:r w:rsidR="00570A1B">
        <w:rPr>
          <w:rFonts w:cs="Times New Roman"/>
          <w:szCs w:val="28"/>
        </w:rPr>
        <w:t>5</w:t>
      </w:r>
      <w:r w:rsidRPr="00D9454F">
        <w:rPr>
          <w:rFonts w:cs="Times New Roman"/>
          <w:szCs w:val="28"/>
        </w:rPr>
        <w:t xml:space="preserve"> настоящих Правил, представляются в Министерство до ввода в эксплуатацию системы </w:t>
      </w:r>
      <w:r w:rsidR="009B30B7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Капиталовложения</w:t>
      </w:r>
      <w:r w:rsidR="009B30B7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 xml:space="preserve"> в одном экземпляре на бумажном носителе и в одном экземпляре на электронном носителе, а с момента ввода в эксплуатацию системы </w:t>
      </w:r>
      <w:r w:rsidR="009B30B7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Капиталовложения</w:t>
      </w:r>
      <w:r w:rsidR="009B30B7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 xml:space="preserve"> - через систему электронного документооборота системы </w:t>
      </w:r>
      <w:r w:rsidR="009B30B7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Капиталовложения</w:t>
      </w:r>
      <w:r w:rsidR="009B30B7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>.</w:t>
      </w:r>
    </w:p>
    <w:p w14:paraId="3612B058" w14:textId="3D1FB995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27. Министерство путем направления запросов в заинтересованные органы власти и организации осуществляет:</w:t>
      </w:r>
    </w:p>
    <w:p w14:paraId="0603EDE6" w14:textId="0783C34B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а) проверку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на соответствие следующим требованиям:</w:t>
      </w:r>
    </w:p>
    <w:p w14:paraId="2015E71A" w14:textId="507A4E9A" w:rsidR="00E01122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отсутствие у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6D16BEC9" w14:textId="2F4F04D5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отсутствие у организации, реализующей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просроченной (неурегулированной) задолженности по денежным обязательствам перед </w:t>
      </w:r>
      <w:r w:rsidR="00452F32">
        <w:rPr>
          <w:rFonts w:cs="Times New Roman"/>
          <w:szCs w:val="28"/>
        </w:rPr>
        <w:t>Республикой Северная Осетия-Алания</w:t>
      </w:r>
      <w:r w:rsidRPr="00D9454F">
        <w:rPr>
          <w:rFonts w:cs="Times New Roman"/>
          <w:szCs w:val="28"/>
        </w:rPr>
        <w:t xml:space="preserve"> (за исключением случаев, установленных </w:t>
      </w:r>
      <w:r>
        <w:rPr>
          <w:rFonts w:cs="Times New Roman"/>
          <w:szCs w:val="28"/>
        </w:rPr>
        <w:t>Правительством Республики Северная Осетия-Алания</w:t>
      </w:r>
      <w:r w:rsidRPr="00D9454F">
        <w:rPr>
          <w:rFonts w:cs="Times New Roman"/>
          <w:szCs w:val="28"/>
        </w:rPr>
        <w:t>);</w:t>
      </w:r>
    </w:p>
    <w:p w14:paraId="5E5DC136" w14:textId="77777777" w:rsidR="001C0B90" w:rsidRDefault="001C0B90" w:rsidP="009963AA">
      <w:pPr>
        <w:rPr>
          <w:rFonts w:cs="Times New Roman"/>
          <w:szCs w:val="28"/>
        </w:rPr>
      </w:pPr>
    </w:p>
    <w:p w14:paraId="1CA20468" w14:textId="4B06C91A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организация, реализующая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не находится в процессе реорганизации,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0E8FC61A" w14:textId="3A8CF13D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организация, реализующая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9963AA">
        <w:rPr>
          <w:rFonts w:cs="Times New Roman"/>
          <w:szCs w:val="28"/>
        </w:rPr>
        <w:t>купности превышает 50 процентов</w:t>
      </w:r>
      <w:r w:rsidR="009B30B7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(до 1 января 2023 г.);</w:t>
      </w:r>
    </w:p>
    <w:p w14:paraId="3CAF8F63" w14:textId="40A49F3B" w:rsidR="00570A1B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организация, реализующая </w:t>
      </w:r>
      <w:r w:rsidR="00915C3B">
        <w:rPr>
          <w:rFonts w:cs="Times New Roman"/>
          <w:szCs w:val="28"/>
        </w:rPr>
        <w:t>инвестиционный</w:t>
      </w:r>
      <w:r w:rsidR="00915C3B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(офшорные зоны), в совокупности превышает </w:t>
      </w:r>
      <w:r w:rsidR="009963AA">
        <w:rPr>
          <w:rFonts w:cs="Times New Roman"/>
          <w:szCs w:val="28"/>
        </w:rPr>
        <w:t xml:space="preserve">      </w:t>
      </w:r>
      <w:r w:rsidRPr="00D9454F">
        <w:rPr>
          <w:rFonts w:cs="Times New Roman"/>
          <w:szCs w:val="28"/>
        </w:rPr>
        <w:t>25 процентов (после</w:t>
      </w:r>
      <w:r w:rsidR="009963AA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1 января 2023 г.);</w:t>
      </w:r>
    </w:p>
    <w:p w14:paraId="2811CB38" w14:textId="186D911A" w:rsidR="00452F32" w:rsidRPr="002E3F70" w:rsidRDefault="00452F3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является стороной </w:t>
      </w:r>
      <w:r w:rsidR="009B30B7">
        <w:rPr>
          <w:rFonts w:cs="Times New Roman"/>
          <w:szCs w:val="28"/>
        </w:rPr>
        <w:t>республиканского</w:t>
      </w:r>
      <w:r w:rsidRPr="00D9454F">
        <w:rPr>
          <w:rFonts w:cs="Times New Roman"/>
          <w:szCs w:val="28"/>
        </w:rPr>
        <w:t xml:space="preserve"> соглашения о защите и поощрении капиталовложений</w:t>
      </w:r>
      <w:r>
        <w:rPr>
          <w:rFonts w:cs="Times New Roman"/>
          <w:szCs w:val="28"/>
        </w:rPr>
        <w:t>, заключенного с Республикой Северная Осетия-Алания;</w:t>
      </w:r>
    </w:p>
    <w:p w14:paraId="361CAECB" w14:textId="73B6F865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проект;</w:t>
      </w:r>
    </w:p>
    <w:p w14:paraId="056A75D2" w14:textId="17D584F5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б) проверку в соответствии с частью 18 статьи 15 Федерального закона наличия источников финансового обеспечения затрат публично-правового образования на обслуживание, содержание, эксплуатацию </w:t>
      </w:r>
      <w:r w:rsidR="009B30B7">
        <w:rPr>
          <w:rFonts w:cs="Times New Roman"/>
          <w:szCs w:val="28"/>
        </w:rPr>
        <w:t xml:space="preserve">        </w:t>
      </w:r>
      <w:r w:rsidRPr="00D9454F">
        <w:rPr>
          <w:rFonts w:cs="Times New Roman"/>
          <w:szCs w:val="28"/>
        </w:rPr>
        <w:t xml:space="preserve">(с возможностью ликвидации) объектов сопутствующей инфраструктуры, создаваемой в рамках реализации инвестиционного проекта, передаваемых в </w:t>
      </w:r>
      <w:r w:rsidR="00700E64">
        <w:rPr>
          <w:szCs w:val="28"/>
        </w:rPr>
        <w:t xml:space="preserve">республиканскую </w:t>
      </w:r>
      <w:r w:rsidRPr="00D9454F">
        <w:rPr>
          <w:rFonts w:cs="Times New Roman"/>
          <w:szCs w:val="28"/>
        </w:rPr>
        <w:t xml:space="preserve">(муниципальную) собственность или поступающих в собственность регулируемой организации, путем проверки наличия средств бюджета </w:t>
      </w:r>
      <w:r w:rsidR="0050677C">
        <w:rPr>
          <w:rFonts w:cs="Times New Roman"/>
          <w:szCs w:val="28"/>
        </w:rPr>
        <w:t>Республики Северная Осетия-Алания</w:t>
      </w:r>
      <w:r w:rsidRPr="00D9454F">
        <w:rPr>
          <w:rFonts w:cs="Times New Roman"/>
          <w:szCs w:val="28"/>
        </w:rPr>
        <w:t xml:space="preserve"> на обслуживание, содержание, эксплуатацию (с возможностью ликвидации) объектов сопутствующей инфраструктуры (в случае применимости), проверку готовности балансодержателя принять на баланс созданный объект инфраструктуры (в случае применимости);</w:t>
      </w:r>
    </w:p>
    <w:p w14:paraId="6036A51F" w14:textId="77777777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в) проверку отсутствия проектов создания объектов инфраструктуры в инвестиционных программах регулируемых организаций и (или) в применимых случаях в программах перспективного развития отдельных отраслей экономики, затраты на создание которых подлежат возмещению (за исключением случая, указанного в части 20 статьи 15 Федерального закона), проверку готовности принять на баланс созданный объект инфраструктуры (в случае применимости);</w:t>
      </w:r>
    </w:p>
    <w:p w14:paraId="2B697A11" w14:textId="77777777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г)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сроки, необходимые для реализации проекта, в порядке, установленном законодательством Российской Федерации в соответствующей отрасли экономики (при наличии);</w:t>
      </w:r>
    </w:p>
    <w:p w14:paraId="087CB5EC" w14:textId="77777777" w:rsidR="00570A1B" w:rsidRPr="00D9454F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д) проверку отсутствия (наличия) предоставленных средств из бюджета бюджетной системы Российской Федерации, в том числе на основании иных нормативных правовых актов или муниципальных правовых актов, на цели, предусмотренные пунктом 4 настоящих Правил, по тому же проекту, затраты в отношении которого подлежат возмещению в соответствии с настоящими Правилами;</w:t>
      </w:r>
    </w:p>
    <w:p w14:paraId="365CEA09" w14:textId="0E35208D" w:rsidR="009723D4" w:rsidRPr="00530D42" w:rsidRDefault="00570A1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е) проверку заключения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Pr="00D9454F">
        <w:rPr>
          <w:rFonts w:cs="Times New Roman"/>
          <w:szCs w:val="28"/>
        </w:rPr>
        <w:t xml:space="preserve"> о не выявленных (выявленных) при проведении налогового контроля фактах искажения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размеров фактически понесенных затрат, предусмотренных пунктом 4 настоящих Правил, а также об отсутствии (о наличии) неисполненных мотивированных мнений, вынесенных в отношении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рамках налогового мониторинга по вопросам правильности определения размеров фактически понесенных затрат, предусмотрен</w:t>
      </w:r>
      <w:r w:rsidR="00530D42">
        <w:rPr>
          <w:rFonts w:cs="Times New Roman"/>
          <w:szCs w:val="28"/>
        </w:rPr>
        <w:t>ных пунктом 4 настоящих Правил.</w:t>
      </w:r>
    </w:p>
    <w:p w14:paraId="005B02F7" w14:textId="6CA8551E" w:rsidR="00003143" w:rsidRPr="00D9454F" w:rsidRDefault="00003143" w:rsidP="009963AA">
      <w:pPr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Pr="00D9454F">
        <w:rPr>
          <w:rFonts w:cs="Times New Roman"/>
          <w:szCs w:val="28"/>
        </w:rPr>
        <w:t xml:space="preserve">. Запросы, указанные в пункте 27 настоящих Правил, подготавливаются Министерством в течение 5 рабочих дней со дня представления организацией, реализующей </w:t>
      </w:r>
      <w:r w:rsidR="00EA2D36">
        <w:rPr>
          <w:rFonts w:cs="Times New Roman"/>
          <w:szCs w:val="28"/>
        </w:rPr>
        <w:t xml:space="preserve">инвестиционный </w:t>
      </w:r>
      <w:r w:rsidRPr="00D9454F">
        <w:rPr>
          <w:rFonts w:cs="Times New Roman"/>
          <w:szCs w:val="28"/>
        </w:rPr>
        <w:t>проект, заявления, документов и ма</w:t>
      </w:r>
      <w:r>
        <w:rPr>
          <w:rFonts w:cs="Times New Roman"/>
          <w:szCs w:val="28"/>
        </w:rPr>
        <w:t>териалов, указанных в пунктах 25</w:t>
      </w:r>
      <w:r w:rsidRPr="00D9454F">
        <w:rPr>
          <w:rFonts w:cs="Times New Roman"/>
          <w:szCs w:val="28"/>
        </w:rPr>
        <w:t xml:space="preserve"> и 26 настоящих Правил.</w:t>
      </w:r>
    </w:p>
    <w:p w14:paraId="3E8D7567" w14:textId="161F29FB" w:rsidR="00003143" w:rsidRPr="00D9454F" w:rsidRDefault="00003143" w:rsidP="009963AA">
      <w:pPr>
        <w:rPr>
          <w:rFonts w:cs="Times New Roman"/>
          <w:szCs w:val="28"/>
        </w:rPr>
      </w:pPr>
      <w:r w:rsidRPr="00217D7C">
        <w:rPr>
          <w:rFonts w:cs="Times New Roman"/>
          <w:szCs w:val="28"/>
        </w:rPr>
        <w:t>Ответы на запросы, указанные в пункте 27 настоящих Правил, должны быть направлены заинтересованными органами власти не позднее 10 рабочих дней со дня поступления соответствующего запроса, а организациям</w:t>
      </w:r>
      <w:r w:rsidR="00217D7C" w:rsidRPr="00217D7C">
        <w:rPr>
          <w:rFonts w:cs="Times New Roman"/>
          <w:szCs w:val="28"/>
        </w:rPr>
        <w:t xml:space="preserve">, реализующим </w:t>
      </w:r>
      <w:r w:rsidR="00EA2D36">
        <w:rPr>
          <w:rFonts w:cs="Times New Roman"/>
          <w:szCs w:val="28"/>
        </w:rPr>
        <w:t xml:space="preserve">инвестиционный </w:t>
      </w:r>
      <w:r w:rsidR="00217D7C" w:rsidRPr="00217D7C">
        <w:rPr>
          <w:rFonts w:cs="Times New Roman"/>
          <w:szCs w:val="28"/>
        </w:rPr>
        <w:t>проект,</w:t>
      </w:r>
      <w:r w:rsidRPr="00217D7C">
        <w:rPr>
          <w:rFonts w:cs="Times New Roman"/>
          <w:szCs w:val="28"/>
        </w:rPr>
        <w:t xml:space="preserve"> рекомендуется направлять такие ответы в указанный </w:t>
      </w:r>
      <w:r w:rsidR="00217D7C" w:rsidRPr="00217D7C">
        <w:rPr>
          <w:rFonts w:cs="Times New Roman"/>
          <w:szCs w:val="28"/>
        </w:rPr>
        <w:t xml:space="preserve">Министерством </w:t>
      </w:r>
      <w:r w:rsidRPr="00217D7C">
        <w:rPr>
          <w:rFonts w:cs="Times New Roman"/>
          <w:szCs w:val="28"/>
        </w:rPr>
        <w:t>срок.</w:t>
      </w:r>
    </w:p>
    <w:p w14:paraId="53DDC8AF" w14:textId="39B9E71A" w:rsidR="00003143" w:rsidRPr="00207902" w:rsidRDefault="00003143" w:rsidP="009963AA">
      <w:r w:rsidRPr="00D9454F">
        <w:rPr>
          <w:rFonts w:cs="Times New Roman"/>
          <w:szCs w:val="28"/>
        </w:rPr>
        <w:t xml:space="preserve">Министерство в течение 3 рабочих дней со дня поступления ответов от заинтересованных органов власти передает </w:t>
      </w:r>
      <w:r w:rsidR="00BC20DF">
        <w:rPr>
          <w:rFonts w:cs="Times New Roman"/>
          <w:szCs w:val="28"/>
        </w:rPr>
        <w:t>их</w:t>
      </w:r>
      <w:r w:rsidRPr="00D9454F">
        <w:rPr>
          <w:rFonts w:cs="Times New Roman"/>
          <w:szCs w:val="28"/>
        </w:rPr>
        <w:t xml:space="preserve"> ответы, а также полученные от организации, реализующей</w:t>
      </w:r>
      <w:r w:rsidR="00EA2D36" w:rsidRPr="00EA2D36">
        <w:rPr>
          <w:rFonts w:cs="Times New Roman"/>
          <w:szCs w:val="28"/>
        </w:rPr>
        <w:t xml:space="preserve"> </w:t>
      </w:r>
      <w:r w:rsidR="00EA2D36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заявление, документы и материалы, указанные в пункте 2</w:t>
      </w:r>
      <w:r>
        <w:rPr>
          <w:rFonts w:cs="Times New Roman"/>
          <w:szCs w:val="28"/>
        </w:rPr>
        <w:t>5</w:t>
      </w:r>
      <w:r w:rsidRPr="00D9454F">
        <w:rPr>
          <w:rFonts w:cs="Times New Roman"/>
          <w:szCs w:val="28"/>
        </w:rPr>
        <w:t xml:space="preserve"> настоящих </w:t>
      </w:r>
      <w:r w:rsidRPr="009F28D0">
        <w:rPr>
          <w:rFonts w:cs="Times New Roman"/>
          <w:szCs w:val="28"/>
        </w:rPr>
        <w:t>Правил, в уполномоченную организацию</w:t>
      </w:r>
      <w:r w:rsidR="007918B8">
        <w:rPr>
          <w:rFonts w:cs="Times New Roman"/>
          <w:szCs w:val="28"/>
        </w:rPr>
        <w:t xml:space="preserve">, </w:t>
      </w:r>
      <w:r w:rsidR="00EA2D36">
        <w:rPr>
          <w:rFonts w:cs="Times New Roman"/>
          <w:szCs w:val="28"/>
        </w:rPr>
        <w:t>определяемую</w:t>
      </w:r>
      <w:r w:rsidR="007918B8">
        <w:rPr>
          <w:rFonts w:cs="Times New Roman"/>
          <w:szCs w:val="28"/>
        </w:rPr>
        <w:t xml:space="preserve"> приказом Министерства и выполняющую </w:t>
      </w:r>
      <w:r w:rsidR="007918B8">
        <w:t xml:space="preserve">функции по осуществлению анализа документов, представляемых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>
        <w:t xml:space="preserve"> </w:t>
      </w:r>
      <w:r w:rsidR="007918B8">
        <w:t>проект, в целях возмещения затрат, предусмотренных частью 1 статьи 15 Федерального закона.</w:t>
      </w:r>
      <w:r w:rsidR="00207902">
        <w:t xml:space="preserve"> </w:t>
      </w:r>
      <w:r w:rsidRPr="009F28D0">
        <w:rPr>
          <w:rFonts w:cs="Times New Roman"/>
          <w:szCs w:val="28"/>
        </w:rPr>
        <w:t xml:space="preserve">Уполномоченная организация в течение 35 рабочих дней со дня поступления указанных документов сообщает письмом в Министерство </w:t>
      </w:r>
      <w:r w:rsidR="00BC20DF">
        <w:rPr>
          <w:rFonts w:cs="Times New Roman"/>
          <w:szCs w:val="28"/>
        </w:rPr>
        <w:t xml:space="preserve">о </w:t>
      </w:r>
      <w:r w:rsidRPr="009F28D0">
        <w:rPr>
          <w:rFonts w:cs="Times New Roman"/>
          <w:szCs w:val="28"/>
        </w:rPr>
        <w:t>результа</w:t>
      </w:r>
      <w:r w:rsidR="00BC20DF">
        <w:rPr>
          <w:rFonts w:cs="Times New Roman"/>
          <w:szCs w:val="28"/>
        </w:rPr>
        <w:t>тах</w:t>
      </w:r>
      <w:r w:rsidRPr="009F28D0">
        <w:rPr>
          <w:rFonts w:cs="Times New Roman"/>
          <w:szCs w:val="28"/>
        </w:rPr>
        <w:t xml:space="preserve"> проведенного комплексного анализа поступивших документов, а также информацию о предполагаемой общей сумме затрат, подл</w:t>
      </w:r>
      <w:r w:rsidR="000E67A0">
        <w:rPr>
          <w:rFonts w:cs="Times New Roman"/>
          <w:szCs w:val="28"/>
        </w:rPr>
        <w:t>ежащих возмещению</w:t>
      </w:r>
      <w:r w:rsidRPr="009F28D0">
        <w:rPr>
          <w:rFonts w:cs="Times New Roman"/>
          <w:szCs w:val="28"/>
        </w:rPr>
        <w:t>.</w:t>
      </w:r>
    </w:p>
    <w:p w14:paraId="7E68C8BF" w14:textId="289C8755" w:rsidR="00003143" w:rsidRPr="00D9454F" w:rsidRDefault="00003143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Министерство подготавливает и направляет в организацию, реализующую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письмо, указанное в пункте 24 настоящих Правил, не позднее 15 июля года, предшествующего году предполагаемой даты начала выплаты средств субсидии.</w:t>
      </w:r>
    </w:p>
    <w:p w14:paraId="14EA4C2A" w14:textId="109C9CC7" w:rsidR="00003143" w:rsidRPr="00D9454F" w:rsidRDefault="00003143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В случае изменения основных условий (в том числе изменения характеристик объекта инфраструктуры и (или) его сметной стоимости) 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направляет в Министерство документы, уточняющие такие основные условия, в срок, установленный пунктом 2</w:t>
      </w:r>
      <w:r w:rsidR="00530D42">
        <w:rPr>
          <w:rFonts w:cs="Times New Roman"/>
          <w:szCs w:val="28"/>
        </w:rPr>
        <w:t>5</w:t>
      </w:r>
      <w:r w:rsidRPr="00D9454F">
        <w:rPr>
          <w:rFonts w:cs="Times New Roman"/>
          <w:szCs w:val="28"/>
        </w:rPr>
        <w:t xml:space="preserve"> настоящих Правил.</w:t>
      </w:r>
    </w:p>
    <w:p w14:paraId="2095F0B4" w14:textId="6001BD9F" w:rsidR="009723D4" w:rsidRPr="00530D42" w:rsidRDefault="00003143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В случае отказа в заключении соглашения о предоставлении субсидии в связи с представлением неполного комплекта документов, предусмотренных пунктом 2</w:t>
      </w:r>
      <w:r w:rsidR="00530D42">
        <w:rPr>
          <w:rFonts w:cs="Times New Roman"/>
          <w:szCs w:val="28"/>
        </w:rPr>
        <w:t>5</w:t>
      </w:r>
      <w:r w:rsidR="002A503F">
        <w:rPr>
          <w:rFonts w:cs="Times New Roman"/>
          <w:szCs w:val="28"/>
        </w:rPr>
        <w:t xml:space="preserve"> настоящих Правил</w:t>
      </w:r>
      <w:r w:rsidR="00207902">
        <w:rPr>
          <w:rFonts w:cs="Times New Roman"/>
          <w:szCs w:val="28"/>
        </w:rPr>
        <w:t>,</w:t>
      </w:r>
      <w:r w:rsidR="002A503F">
        <w:rPr>
          <w:rFonts w:cs="Times New Roman"/>
          <w:szCs w:val="28"/>
        </w:rPr>
        <w:t xml:space="preserve"> или </w:t>
      </w:r>
      <w:r w:rsidR="002A503F">
        <w:t>установлением факта недостоверности представленной получателем субсидии информации</w:t>
      </w:r>
      <w:r w:rsidR="002A503F">
        <w:rPr>
          <w:rFonts w:cs="Times New Roman"/>
          <w:szCs w:val="28"/>
        </w:rPr>
        <w:t xml:space="preserve">, </w:t>
      </w:r>
      <w:r w:rsidRPr="00D9454F">
        <w:rPr>
          <w:rFonts w:cs="Times New Roman"/>
          <w:szCs w:val="28"/>
        </w:rPr>
        <w:t>организация, реализующая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не позднее 1 апреля года, предшествующего году предполагаемой даты начала предоставления средств субсидии, вправе повторно подать документы в Министерство </w:t>
      </w:r>
      <w:r w:rsidR="00530D42">
        <w:rPr>
          <w:rFonts w:cs="Times New Roman"/>
          <w:szCs w:val="28"/>
        </w:rPr>
        <w:t xml:space="preserve">после устранения </w:t>
      </w:r>
      <w:r w:rsidR="00207902">
        <w:rPr>
          <w:rFonts w:cs="Times New Roman"/>
          <w:szCs w:val="28"/>
        </w:rPr>
        <w:t>замечаний</w:t>
      </w:r>
      <w:r w:rsidR="00530D42">
        <w:rPr>
          <w:rFonts w:cs="Times New Roman"/>
          <w:szCs w:val="28"/>
        </w:rPr>
        <w:t>.</w:t>
      </w:r>
    </w:p>
    <w:p w14:paraId="0576F0DA" w14:textId="23B1A19A" w:rsidR="00D65410" w:rsidRPr="00121249" w:rsidRDefault="00530D42" w:rsidP="009963AA">
      <w:r>
        <w:t xml:space="preserve">29. </w:t>
      </w:r>
      <w:r w:rsidR="00D65410" w:rsidRPr="00121249">
        <w:t xml:space="preserve">Министерство на основании представленных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 xml:space="preserve">проект, сведений о прогнозируемом объеме налогов и обязательных платежей, подлежащих уплате в бюджет Республики Северная Осетия-Алания в связи с реализацией проекта, а также на основании результатов мониторинга условий соглашения о защите и поощрении капиталовложений и этапов реализации проекта в установленном порядке осуществляет внесение предложений об объеме государственной поддержки, подлежащей возмещению в соответствии с настоящими Правилами, при составлении проекта </w:t>
      </w:r>
      <w:r w:rsidR="00207902">
        <w:t xml:space="preserve">республиканского </w:t>
      </w:r>
      <w:r w:rsidR="00D65410" w:rsidRPr="00121249">
        <w:t>бюджета Республики Северная Осетия-Алания на следующий финансовый год и плановый период. Консолидированный прогноз объема государственной поддержки на очередной финансовый год и плановый период формируется с учетом анал</w:t>
      </w:r>
      <w:r w:rsidR="00F47FAB">
        <w:t>иза объема поступлений налогов</w:t>
      </w:r>
      <w:r w:rsidR="00D65410" w:rsidRPr="00121249">
        <w:t>, уплаченных в связи с реализацией проекта.</w:t>
      </w:r>
    </w:p>
    <w:p w14:paraId="3F027F50" w14:textId="7BCF9235" w:rsidR="00D65410" w:rsidRPr="00121249" w:rsidRDefault="002E3F70" w:rsidP="009963AA">
      <w:pPr>
        <w:pStyle w:val="2"/>
        <w:shd w:val="clear" w:color="auto" w:fill="auto"/>
        <w:tabs>
          <w:tab w:val="left" w:pos="121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D65410" w:rsidRPr="00121249">
        <w:rPr>
          <w:sz w:val="28"/>
          <w:szCs w:val="28"/>
        </w:rPr>
        <w:t>Условиями предоставления субсидии являются:</w:t>
      </w:r>
    </w:p>
    <w:p w14:paraId="5DDAE8AB" w14:textId="77777777" w:rsidR="00D65410" w:rsidRPr="00121249" w:rsidRDefault="00D65410" w:rsidP="009963AA">
      <w:pPr>
        <w:pStyle w:val="2"/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факт государственной регистрации имущественных прав на все созданные объекты проекта (в применимых случаях и на объекты инфраструктуры проекта), в том числе прав на результаты интеллектуальной деятельности и приравненные к ним средства индивидуализации (в применимых случаях);</w:t>
      </w:r>
    </w:p>
    <w:p w14:paraId="4077E429" w14:textId="77777777" w:rsidR="001C0B90" w:rsidRDefault="001C0B90" w:rsidP="009963AA">
      <w:pPr>
        <w:pStyle w:val="2"/>
        <w:shd w:val="clear" w:color="auto" w:fill="auto"/>
        <w:tabs>
          <w:tab w:val="left" w:pos="966"/>
        </w:tabs>
        <w:spacing w:before="0" w:line="240" w:lineRule="auto"/>
        <w:rPr>
          <w:sz w:val="28"/>
          <w:szCs w:val="28"/>
        </w:rPr>
      </w:pPr>
    </w:p>
    <w:p w14:paraId="321CC256" w14:textId="3BFBA864" w:rsidR="00D65410" w:rsidRDefault="00D65410" w:rsidP="009963AA">
      <w:pPr>
        <w:pStyle w:val="2"/>
        <w:shd w:val="clear" w:color="auto" w:fill="auto"/>
        <w:tabs>
          <w:tab w:val="left" w:pos="966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факт ввода в эксплуатацию всех объектов проекта в соответствии с законодательством Российской Федерации (если объект инфраструктуры остается в эксплуатации организации,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проект, или регулируемой организации, - также факт ввода в эксплуатацию объектов инфраструктуры);</w:t>
      </w:r>
    </w:p>
    <w:p w14:paraId="3B3F44CE" w14:textId="32B1D00F" w:rsidR="002E3F70" w:rsidRPr="00D9454F" w:rsidRDefault="002E3F70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факт реализации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жилых помещений, нежилых помещений общественного назначения, вспомогательных (хозяйственных) помещений по цене, определенной исходя из стоимости 1 кв. метра общей площади таких помещений, уменьшенной на сумму планируемых к возмещению затрат, в случае строительства многоквартирных домов, жилых домов в соответствии с договором о комплексном развитии территории;</w:t>
      </w:r>
    </w:p>
    <w:p w14:paraId="5F1E591C" w14:textId="6E861C00" w:rsidR="00207902" w:rsidRPr="00121249" w:rsidRDefault="00D65410" w:rsidP="009963AA">
      <w:pPr>
        <w:pStyle w:val="2"/>
        <w:shd w:val="clear" w:color="auto" w:fill="auto"/>
        <w:tabs>
          <w:tab w:val="left" w:pos="1023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передача объектов инфраструктуры на баланс балансодержателей, определенных в соглашении о защите и поощрении капиталовложений, или в случаях, установленных соглашением о защите и поощрении капиталовложений, получение согласия будущих балансодержателей на принятие на баланс объек</w:t>
      </w:r>
      <w:r w:rsidR="002E3F70">
        <w:rPr>
          <w:sz w:val="28"/>
          <w:szCs w:val="28"/>
        </w:rPr>
        <w:t>та сопутствующей инфраструктуры</w:t>
      </w:r>
      <w:r w:rsidRPr="00121249">
        <w:rPr>
          <w:sz w:val="28"/>
          <w:szCs w:val="28"/>
        </w:rPr>
        <w:t xml:space="preserve"> в случае, если объект инфраструктуры остается в эксплуатации у регулируемой организации, - наличие зафиксированных обязательств такой организации по финансовому обеспечению затрат на обслуживание, содержание, эксплуатацию (с возможностью ликвидации) объектов сопутствующей инфраструктуры, создаваемой в рамках реализации проекта;</w:t>
      </w:r>
    </w:p>
    <w:p w14:paraId="1585867A" w14:textId="2E1C769E" w:rsidR="00D65410" w:rsidRPr="00121249" w:rsidRDefault="00D65410" w:rsidP="009963AA">
      <w:pPr>
        <w:pStyle w:val="2"/>
        <w:shd w:val="clear" w:color="auto" w:fill="auto"/>
        <w:tabs>
          <w:tab w:val="left" w:pos="970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осуществление затрат организацией,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проект, в полном объем</w:t>
      </w:r>
      <w:r w:rsidR="002E3F70">
        <w:rPr>
          <w:sz w:val="28"/>
          <w:szCs w:val="28"/>
        </w:rPr>
        <w:t xml:space="preserve">е на цели, указанные в пункте </w:t>
      </w:r>
      <w:r w:rsidRPr="00121249">
        <w:rPr>
          <w:sz w:val="28"/>
          <w:szCs w:val="28"/>
        </w:rPr>
        <w:t>4 настоящих Правил;</w:t>
      </w:r>
    </w:p>
    <w:p w14:paraId="3E84C66B" w14:textId="77777777" w:rsidR="00D65410" w:rsidRPr="00121249" w:rsidRDefault="00D65410" w:rsidP="009963AA">
      <w:pPr>
        <w:pStyle w:val="2"/>
        <w:shd w:val="clear" w:color="auto" w:fill="auto"/>
        <w:tabs>
          <w:tab w:val="left" w:pos="1057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соблюдение нормативов возмещения затрат (предельного объема расходов бюджетов бюджетной системы Российской Федерации на возмещение затрат), установленных настоящими Правилами;</w:t>
      </w:r>
    </w:p>
    <w:p w14:paraId="06BCD762" w14:textId="3512B442" w:rsidR="00D65410" w:rsidRPr="00121249" w:rsidRDefault="00D65410" w:rsidP="009963AA">
      <w:pPr>
        <w:pStyle w:val="2"/>
        <w:shd w:val="clear" w:color="auto" w:fill="auto"/>
        <w:tabs>
          <w:tab w:val="left" w:pos="1066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проведение проверки отсутствия в инвестиционных программах регулируемых организаций (за исключен</w:t>
      </w:r>
      <w:r w:rsidR="002E3F70">
        <w:rPr>
          <w:sz w:val="28"/>
          <w:szCs w:val="28"/>
        </w:rPr>
        <w:t>ием случая, указанного в части 20</w:t>
      </w:r>
      <w:r w:rsidRPr="00121249">
        <w:rPr>
          <w:sz w:val="28"/>
          <w:szCs w:val="28"/>
        </w:rPr>
        <w:t xml:space="preserve"> статьи 15 Федерального закона) и (или) в применимых случаях в программах перспективного развития отдельных отраслей экономики проектов создания объектов инфраструктуры, затраты в отношении которых подлежат возмещению в соответствии с настоящими Правилами;</w:t>
      </w:r>
    </w:p>
    <w:p w14:paraId="23DC9BAE" w14:textId="42E435F6" w:rsidR="002E3F70" w:rsidRPr="00D9454F" w:rsidRDefault="002E3F70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проведение проверки наличия источников финансового обеспечения затрат публично-правового образования на обслуживание, содержание, эксплуатацию (с возможностью ликвидации) объектов сопутствующей инфраструктуры, создаваемой в рамках реализации инвестиционного проекта, передаваемых в </w:t>
      </w:r>
      <w:r>
        <w:rPr>
          <w:rFonts w:cs="Times New Roman"/>
          <w:szCs w:val="28"/>
        </w:rPr>
        <w:t>республиканскую</w:t>
      </w:r>
      <w:r w:rsidRPr="00D9454F">
        <w:rPr>
          <w:rFonts w:cs="Times New Roman"/>
          <w:szCs w:val="28"/>
        </w:rPr>
        <w:t xml:space="preserve"> (муниципальную) собственность или поступающих в собственность регулируемой организации, в соответствии с частью 18 статьи 15 Федерального закона, путем проверки наличия средств </w:t>
      </w:r>
      <w:r>
        <w:rPr>
          <w:rFonts w:cs="Times New Roman"/>
          <w:szCs w:val="28"/>
        </w:rPr>
        <w:t>республиканского бюджета</w:t>
      </w:r>
      <w:r w:rsidRPr="00D9454F">
        <w:rPr>
          <w:rFonts w:cs="Times New Roman"/>
          <w:szCs w:val="28"/>
        </w:rPr>
        <w:t xml:space="preserve"> на обслуживание, содержание, эксплуатацию (с возможностью ликвидации) объектов сопутствующей инфраструктуры (в случае применимости), проверки готовности балансодержателя принять на баланс созданный объект инфраструктуры (в случае применимости);</w:t>
      </w:r>
    </w:p>
    <w:p w14:paraId="226F9A0B" w14:textId="28872F9D" w:rsidR="00D65410" w:rsidRPr="00121249" w:rsidRDefault="00D65410" w:rsidP="009963AA">
      <w:pPr>
        <w:pStyle w:val="2"/>
        <w:shd w:val="clear" w:color="auto" w:fill="auto"/>
        <w:tabs>
          <w:tab w:val="left" w:pos="990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в случае создания объекта инфраструктуры на основании части </w:t>
      </w:r>
      <w:r w:rsidR="002E3F70">
        <w:rPr>
          <w:sz w:val="28"/>
          <w:szCs w:val="28"/>
        </w:rPr>
        <w:t>20</w:t>
      </w:r>
      <w:r w:rsidRPr="00121249">
        <w:rPr>
          <w:sz w:val="28"/>
          <w:szCs w:val="28"/>
        </w:rPr>
        <w:t xml:space="preserve"> статьи 15 Федерального закона - факт включения такого объекта инфраструктуры в инвестиционную программу регулируемой организации, проведение проверки финансового обеспечения создания объекта инфраструктуры полностью за счет средств организации,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проект;</w:t>
      </w:r>
    </w:p>
    <w:p w14:paraId="2E756134" w14:textId="03CC5FB8" w:rsidR="00D65410" w:rsidRPr="00121249" w:rsidRDefault="00D65410" w:rsidP="009963AA">
      <w:pPr>
        <w:pStyle w:val="2"/>
        <w:shd w:val="clear" w:color="auto" w:fill="auto"/>
        <w:tabs>
          <w:tab w:val="left" w:pos="878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 xml:space="preserve">выполнение условий, </w:t>
      </w:r>
      <w:r w:rsidR="002E3F70" w:rsidRPr="00D9454F">
        <w:rPr>
          <w:sz w:val="28"/>
          <w:szCs w:val="28"/>
        </w:rPr>
        <w:t xml:space="preserve">предусмотренных </w:t>
      </w:r>
      <w:r w:rsidRPr="00121249">
        <w:rPr>
          <w:sz w:val="28"/>
          <w:szCs w:val="28"/>
        </w:rPr>
        <w:t>пунктом 7 настоящих Правил;</w:t>
      </w:r>
    </w:p>
    <w:p w14:paraId="31D6DC1C" w14:textId="77EDF8A6" w:rsidR="002E3F70" w:rsidRPr="00D9454F" w:rsidRDefault="002E3F70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проведение технологического и ценового аудита, подтверждающего в том числе расчет объема возмещения затрат, подготовленный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соответствии с настоящими Правилами;</w:t>
      </w:r>
    </w:p>
    <w:p w14:paraId="00B0182D" w14:textId="48A9AB6A" w:rsidR="00D65410" w:rsidRPr="00121249" w:rsidRDefault="00D65410" w:rsidP="009963AA">
      <w:pPr>
        <w:pStyle w:val="2"/>
        <w:shd w:val="clear" w:color="auto" w:fill="auto"/>
        <w:tabs>
          <w:tab w:val="left" w:pos="985"/>
        </w:tabs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выполнение иных условий, предусмотренных пунктом 8</w:t>
      </w:r>
      <w:r w:rsidR="002E3F70">
        <w:rPr>
          <w:sz w:val="28"/>
          <w:szCs w:val="28"/>
        </w:rPr>
        <w:t>.3</w:t>
      </w:r>
      <w:r w:rsidRPr="00121249">
        <w:rPr>
          <w:sz w:val="28"/>
          <w:szCs w:val="28"/>
        </w:rPr>
        <w:t xml:space="preserve"> статьи 78 Бюджетного кодекса Российской Федерации.</w:t>
      </w:r>
    </w:p>
    <w:p w14:paraId="7E9C17C3" w14:textId="79ED0FE4" w:rsidR="00D65410" w:rsidRPr="00121249" w:rsidRDefault="00D65410" w:rsidP="009963AA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 w:rsidRPr="00121249">
        <w:rPr>
          <w:sz w:val="28"/>
          <w:szCs w:val="28"/>
        </w:rPr>
        <w:t>Предоставление субсидии может быть осуществлено не ранее 1 января 202</w:t>
      </w:r>
      <w:r w:rsidR="00207902">
        <w:rPr>
          <w:sz w:val="28"/>
          <w:szCs w:val="28"/>
        </w:rPr>
        <w:t>4</w:t>
      </w:r>
      <w:r w:rsidRPr="00121249">
        <w:rPr>
          <w:sz w:val="28"/>
          <w:szCs w:val="28"/>
        </w:rPr>
        <w:t xml:space="preserve"> г.</w:t>
      </w:r>
    </w:p>
    <w:p w14:paraId="4548947E" w14:textId="0EAC65E5" w:rsidR="00D65410" w:rsidRPr="00121249" w:rsidRDefault="00B018F2" w:rsidP="009963AA">
      <w:r>
        <w:t>31.</w:t>
      </w:r>
      <w:r w:rsidRPr="00B018F2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Субсидия предоставляется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на основании заключенного с использованием государственной интегрированной информационной системы управления общественными финансами </w:t>
      </w:r>
      <w:r w:rsidR="00207902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Электронный бюджет</w:t>
      </w:r>
      <w:r w:rsidR="00207902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 xml:space="preserve"> с Министерством соглашения о предоставлении субсидии, предусматривающего в том числе:</w:t>
      </w:r>
    </w:p>
    <w:p w14:paraId="089BA371" w14:textId="77777777" w:rsidR="00B018F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а) цели предоставления субсидии, установленные настоящими Правилами, и размер субсидии;</w:t>
      </w:r>
    </w:p>
    <w:p w14:paraId="55D9ED4E" w14:textId="77777777" w:rsidR="00B018F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б) права и обязанности сторон соглашения о предоставлении субсидии;</w:t>
      </w:r>
    </w:p>
    <w:p w14:paraId="6E870ED2" w14:textId="3D593DB1" w:rsidR="00D65410" w:rsidRDefault="00B018F2" w:rsidP="009963AA">
      <w:pPr>
        <w:pStyle w:val="2"/>
        <w:shd w:val="clear" w:color="auto" w:fill="auto"/>
        <w:tabs>
          <w:tab w:val="left" w:pos="1022"/>
        </w:tabs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D65410" w:rsidRPr="00121249">
        <w:rPr>
          <w:sz w:val="28"/>
          <w:szCs w:val="28"/>
        </w:rPr>
        <w:t>)</w:t>
      </w:r>
      <w:r w:rsidR="00D65410" w:rsidRPr="00121249">
        <w:rPr>
          <w:sz w:val="28"/>
          <w:szCs w:val="28"/>
        </w:rPr>
        <w:tab/>
        <w:t xml:space="preserve">согласие организации,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="00D65410" w:rsidRPr="00121249">
        <w:rPr>
          <w:sz w:val="28"/>
          <w:szCs w:val="28"/>
        </w:rPr>
        <w:t>проект, на осуществление Министерством и органами государственного финансового контроля проверок соблюдения целей, условий и порядка предоставления субсиди</w:t>
      </w:r>
      <w:r>
        <w:rPr>
          <w:sz w:val="28"/>
          <w:szCs w:val="28"/>
        </w:rPr>
        <w:t>и</w:t>
      </w:r>
      <w:r w:rsidR="00D65410" w:rsidRPr="00121249">
        <w:rPr>
          <w:sz w:val="28"/>
          <w:szCs w:val="28"/>
        </w:rPr>
        <w:t>, установленных соглашением о предоставлении субсидии и настоящими Правилами;</w:t>
      </w:r>
    </w:p>
    <w:p w14:paraId="715E85B0" w14:textId="424E7B1B" w:rsidR="00B018F2" w:rsidRDefault="00B018F2" w:rsidP="009963AA">
      <w:pPr>
        <w:pStyle w:val="2"/>
        <w:shd w:val="clear" w:color="auto" w:fill="auto"/>
        <w:tabs>
          <w:tab w:val="left" w:pos="1022"/>
        </w:tabs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121249">
        <w:rPr>
          <w:sz w:val="28"/>
          <w:szCs w:val="28"/>
        </w:rPr>
        <w:t xml:space="preserve">условия расторжения соглашения о предоставлении субсидии, включая условие его одностороннего расторжения Министерством в случае нарушения организацией,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проект, условий предоставления субсиди</w:t>
      </w:r>
      <w:r>
        <w:rPr>
          <w:sz w:val="28"/>
          <w:szCs w:val="28"/>
        </w:rPr>
        <w:t>и</w:t>
      </w:r>
      <w:r w:rsidRPr="00121249">
        <w:rPr>
          <w:sz w:val="28"/>
          <w:szCs w:val="28"/>
        </w:rPr>
        <w:t>;</w:t>
      </w:r>
    </w:p>
    <w:p w14:paraId="1724DC66" w14:textId="3D4A8F7C" w:rsidR="00B018F2" w:rsidRPr="007A3D8B" w:rsidRDefault="00B018F2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д</w:t>
      </w:r>
      <w:r w:rsidRPr="00121249">
        <w:rPr>
          <w:sz w:val="28"/>
          <w:szCs w:val="28"/>
        </w:rPr>
        <w:t xml:space="preserve">) порядок возврата субсидии в </w:t>
      </w:r>
      <w:r>
        <w:rPr>
          <w:sz w:val="28"/>
          <w:szCs w:val="28"/>
        </w:rPr>
        <w:t xml:space="preserve">республиканский </w:t>
      </w:r>
      <w:r w:rsidRPr="00121249">
        <w:rPr>
          <w:sz w:val="28"/>
          <w:szCs w:val="28"/>
        </w:rPr>
        <w:t xml:space="preserve">бюджет Республики Северная Осетия-Алания в случае нарушения условий, установленных при предоставлении субсидии, обязательство организации,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 xml:space="preserve">проект, в случае нарушения целей, условий и порядка предоставления субсидии, </w:t>
      </w:r>
      <w:r w:rsidRPr="007A3D8B">
        <w:rPr>
          <w:sz w:val="28"/>
          <w:szCs w:val="28"/>
        </w:rPr>
        <w:t>которые установлены настоящими Правилами и соглашением о</w:t>
      </w:r>
      <w:r w:rsidR="00207902" w:rsidRPr="007A3D8B">
        <w:rPr>
          <w:sz w:val="28"/>
          <w:szCs w:val="28"/>
        </w:rPr>
        <w:t xml:space="preserve"> </w:t>
      </w:r>
      <w:r w:rsidRPr="007A3D8B">
        <w:rPr>
          <w:sz w:val="28"/>
          <w:szCs w:val="28"/>
        </w:rPr>
        <w:t>предоставлении субсидии, возвратить по требованию Министерства</w:t>
      </w:r>
      <w:r w:rsidR="00207902" w:rsidRPr="007A3D8B">
        <w:rPr>
          <w:sz w:val="28"/>
          <w:szCs w:val="28"/>
        </w:rPr>
        <w:t xml:space="preserve"> </w:t>
      </w:r>
      <w:r w:rsidRPr="007A3D8B">
        <w:rPr>
          <w:sz w:val="28"/>
          <w:szCs w:val="28"/>
        </w:rPr>
        <w:t>в</w:t>
      </w:r>
      <w:r w:rsidR="00207902" w:rsidRPr="007A3D8B">
        <w:rPr>
          <w:sz w:val="28"/>
          <w:szCs w:val="28"/>
        </w:rPr>
        <w:t xml:space="preserve"> </w:t>
      </w:r>
      <w:r w:rsidRPr="007A3D8B">
        <w:rPr>
          <w:sz w:val="28"/>
          <w:szCs w:val="28"/>
        </w:rPr>
        <w:t>республиканский бюджет Республики Северная Осетия-Алания средства в</w:t>
      </w:r>
      <w:r w:rsidR="00207902" w:rsidRPr="007A3D8B">
        <w:rPr>
          <w:sz w:val="28"/>
          <w:szCs w:val="28"/>
        </w:rPr>
        <w:t xml:space="preserve"> </w:t>
      </w:r>
      <w:r w:rsidRPr="007A3D8B">
        <w:rPr>
          <w:sz w:val="28"/>
          <w:szCs w:val="28"/>
        </w:rPr>
        <w:t>размере предоставленной субсидии (в размере, использованном с</w:t>
      </w:r>
      <w:r w:rsidR="00915C3B" w:rsidRPr="007A3D8B">
        <w:rPr>
          <w:sz w:val="28"/>
          <w:szCs w:val="28"/>
        </w:rPr>
        <w:t xml:space="preserve"> </w:t>
      </w:r>
      <w:r w:rsidRPr="007A3D8B">
        <w:rPr>
          <w:sz w:val="28"/>
          <w:szCs w:val="28"/>
        </w:rPr>
        <w:t>допущением нарушения);</w:t>
      </w:r>
    </w:p>
    <w:p w14:paraId="2D2E9B4F" w14:textId="77777777" w:rsidR="001C0B90" w:rsidRDefault="001C0B9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</w:p>
    <w:p w14:paraId="73C9C1DD" w14:textId="16D96619" w:rsidR="00B018F2" w:rsidRPr="00121249" w:rsidRDefault="00B018F2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е</w:t>
      </w:r>
      <w:r w:rsidRPr="00121249">
        <w:rPr>
          <w:sz w:val="28"/>
          <w:szCs w:val="28"/>
        </w:rPr>
        <w:t xml:space="preserve">) запрет приобретения организацией,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 xml:space="preserve">проект, за счет полученных из </w:t>
      </w:r>
      <w:r>
        <w:rPr>
          <w:sz w:val="28"/>
          <w:szCs w:val="28"/>
        </w:rPr>
        <w:t xml:space="preserve">республиканского </w:t>
      </w:r>
      <w:r w:rsidRPr="00121249">
        <w:rPr>
          <w:sz w:val="28"/>
          <w:szCs w:val="28"/>
        </w:rPr>
        <w:t>бюджета Республики Северная Осетия-Алания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субсидии;</w:t>
      </w:r>
    </w:p>
    <w:p w14:paraId="578211BB" w14:textId="55305CC6" w:rsidR="00B018F2" w:rsidRPr="00121249" w:rsidRDefault="00B018F2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ж</w:t>
      </w:r>
      <w:r w:rsidRPr="00121249">
        <w:rPr>
          <w:sz w:val="28"/>
          <w:szCs w:val="28"/>
        </w:rPr>
        <w:t xml:space="preserve">) положения, предусматривающие обязанность организации, реализующей </w:t>
      </w:r>
      <w:r w:rsidR="009963AA">
        <w:rPr>
          <w:szCs w:val="28"/>
        </w:rPr>
        <w:t>инвестиционный</w:t>
      </w:r>
      <w:r w:rsidR="009963AA" w:rsidRPr="00121249">
        <w:rPr>
          <w:sz w:val="28"/>
          <w:szCs w:val="28"/>
        </w:rPr>
        <w:t xml:space="preserve"> </w:t>
      </w:r>
      <w:r w:rsidRPr="00121249">
        <w:rPr>
          <w:sz w:val="28"/>
          <w:szCs w:val="28"/>
        </w:rPr>
        <w:t>проект, заключить дополнительные соглашения к договорам банковского счета, заключенным с кредитными организациями, содержащие условия о возможности бесспорного списания денежных средств со счетов, открытых юридическому лицу в указанных кредитных организациях, в размере, не превышающем размера субсидии, в случае нарушения условий, установленных при предоставлении субсидии, а также в случае нарушения условий соглашения о предоставлении субсидии.</w:t>
      </w:r>
    </w:p>
    <w:p w14:paraId="799CD5AF" w14:textId="77777777" w:rsidR="00B018F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з) порядок, формы и сроки представления отчетности о выполнении условий соглашения о предоставлении субсидии, включающие в себя:</w:t>
      </w:r>
    </w:p>
    <w:p w14:paraId="10BEA1C0" w14:textId="77777777" w:rsidR="00B018F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перечне объектов инфраструктуры, затраты в отношении которых планируются к возмещению;</w:t>
      </w:r>
    </w:p>
    <w:p w14:paraId="7C4FE9EF" w14:textId="77777777" w:rsidR="00B018F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реквизиты заключения о проведении технологического и ценового аудита, выданного экспертной организацией;</w:t>
      </w:r>
    </w:p>
    <w:p w14:paraId="20CE75F4" w14:textId="77777777" w:rsidR="00B018F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сведения о реализации проекта, соответствующего критериям, установленным соглашением о защите и поощрении капиталовложений, в том числе указание на реквизиты правоустанавливающих документов, подтверждающих государственную регистрацию прав, указанных в абзаце втором пункта 30 настоящих Правил, указание на реквизиты документов, подтверждающих прием-передачу объектов инфраструктуры на баланс балансодержателей, определенных соглашением о защите и поощрении капиталовложений, и (или) согласие регулируемой организации или публично-правового образования на принятие на баланс объекта сопутствующей инфраструктуры, указание на обязательства балансодержателей по обеспечению расходов на содержание и эксплуатацию созданного объекта инфраструктуры;</w:t>
      </w:r>
    </w:p>
    <w:p w14:paraId="5CA327D4" w14:textId="63F2FAF3" w:rsidR="00E01122" w:rsidRPr="00D9454F" w:rsidRDefault="00B018F2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указание на лицо, в собственность которого поступает объект сопутствующей инфраструктуры, при передаче объекта сопутствующей инфраструктуры в </w:t>
      </w:r>
      <w:r w:rsidR="00847D02">
        <w:rPr>
          <w:rFonts w:cs="Times New Roman"/>
          <w:szCs w:val="28"/>
        </w:rPr>
        <w:t>республиканскую</w:t>
      </w:r>
      <w:r w:rsidRPr="00D9454F">
        <w:rPr>
          <w:rFonts w:cs="Times New Roman"/>
          <w:szCs w:val="28"/>
        </w:rPr>
        <w:t xml:space="preserve"> (муниципальную) собственность - информация о порядке и сроках подписания акта приема-передачи, если иное не установлено законодательством Российской Федерации, сведения об обязательствах указанного лица по обеспечению расходов на содержание и эксплуатацию созданного объекта инфраструктуры.</w:t>
      </w:r>
    </w:p>
    <w:p w14:paraId="7185E582" w14:textId="132D75DC" w:rsidR="00B67F51" w:rsidRPr="00D9454F" w:rsidRDefault="00B67F51" w:rsidP="009963AA">
      <w:pPr>
        <w:rPr>
          <w:rFonts w:cs="Times New Roman"/>
          <w:szCs w:val="28"/>
        </w:rPr>
      </w:pPr>
      <w:r w:rsidRPr="00B67F51">
        <w:rPr>
          <w:szCs w:val="28"/>
        </w:rPr>
        <w:t xml:space="preserve">32. </w:t>
      </w:r>
      <w:r w:rsidRPr="00D9454F">
        <w:rPr>
          <w:rFonts w:cs="Times New Roman"/>
          <w:szCs w:val="28"/>
        </w:rPr>
        <w:t xml:space="preserve">Для заключения соглашения о предоставлении субсидии 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должна представить заявление о заключении соглашения о предоставлении субсидии в Министерство не позднее 1 апреля года, в котором планируется предоставление субсидии.</w:t>
      </w:r>
    </w:p>
    <w:p w14:paraId="1523BB59" w14:textId="4BE25C78" w:rsidR="00B67F51" w:rsidRPr="00D9454F" w:rsidRDefault="00B67F5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Наряду с указанным заявлением 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может представить проект соглашения о предоставлении субсидии.</w:t>
      </w:r>
    </w:p>
    <w:p w14:paraId="16D6FE48" w14:textId="39837160" w:rsidR="00B67F51" w:rsidRPr="00D9454F" w:rsidRDefault="00B67F5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Министерство в течение 3 рабочих дней со дня представления организацией, реализующей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заявления, указанного в абзаце втором настоящего пункта, направляет запрос в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е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74203E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о соответствии организации, реализующей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требованиям, указанным в подпункте </w:t>
      </w:r>
      <w:r w:rsidR="00207902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а</w:t>
      </w:r>
      <w:r w:rsidR="00207902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 xml:space="preserve"> пункта 27 настоящих Правил.</w:t>
      </w:r>
    </w:p>
    <w:p w14:paraId="50E5C56E" w14:textId="3428D05E" w:rsidR="00B67F51" w:rsidRPr="00D9454F" w:rsidRDefault="0074203E" w:rsidP="009963AA">
      <w:pPr>
        <w:rPr>
          <w:rFonts w:cs="Times New Roman"/>
          <w:szCs w:val="28"/>
        </w:rPr>
      </w:pPr>
      <w:r w:rsidRPr="00217D7C">
        <w:rPr>
          <w:rFonts w:cs="Times New Roman"/>
          <w:szCs w:val="28"/>
        </w:rPr>
        <w:t>Управлени</w:t>
      </w:r>
      <w:r>
        <w:rPr>
          <w:rFonts w:cs="Times New Roman"/>
          <w:szCs w:val="28"/>
        </w:rPr>
        <w:t>е</w:t>
      </w:r>
      <w:r w:rsidRPr="00217D7C">
        <w:rPr>
          <w:rFonts w:cs="Times New Roman"/>
          <w:szCs w:val="28"/>
        </w:rPr>
        <w:t xml:space="preserve"> </w:t>
      </w:r>
      <w:r w:rsidRPr="00F47FAB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ой</w:t>
      </w:r>
      <w:r w:rsidRPr="00F47FAB">
        <w:rPr>
          <w:rFonts w:cs="Times New Roman"/>
          <w:szCs w:val="28"/>
        </w:rPr>
        <w:t xml:space="preserve"> налогов</w:t>
      </w:r>
      <w:r>
        <w:rPr>
          <w:rFonts w:cs="Times New Roman"/>
          <w:szCs w:val="28"/>
        </w:rPr>
        <w:t>ой службы</w:t>
      </w:r>
      <w:r w:rsidRPr="00217D7C">
        <w:rPr>
          <w:rFonts w:cs="Times New Roman"/>
          <w:szCs w:val="28"/>
        </w:rPr>
        <w:t xml:space="preserve"> по Республике Северная Осетия-Алания</w:t>
      </w:r>
      <w:r w:rsidRPr="00D9454F">
        <w:rPr>
          <w:rFonts w:cs="Times New Roman"/>
          <w:szCs w:val="28"/>
        </w:rPr>
        <w:t xml:space="preserve"> </w:t>
      </w:r>
      <w:r w:rsidR="00B67F51" w:rsidRPr="00D9454F">
        <w:rPr>
          <w:rFonts w:cs="Times New Roman"/>
          <w:szCs w:val="28"/>
        </w:rPr>
        <w:t>направляет ответ на запрос Министерства не позднее 10 рабочих дней со дня получения такого запроса.</w:t>
      </w:r>
    </w:p>
    <w:p w14:paraId="19D3EC6C" w14:textId="3889B5AF" w:rsidR="00B67F51" w:rsidRPr="00D9454F" w:rsidRDefault="00B67F5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Министерство в течение 3 рабочих дней со дня получения информации от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74203E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направляет заявление организации, реализующей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и полученную информацию от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я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Pr="00D9454F">
        <w:rPr>
          <w:rFonts w:cs="Times New Roman"/>
          <w:szCs w:val="28"/>
        </w:rPr>
        <w:t xml:space="preserve"> в уполномоченную организацию.</w:t>
      </w:r>
    </w:p>
    <w:p w14:paraId="7221AE71" w14:textId="131BDEA5" w:rsidR="00B67F51" w:rsidRPr="00D9454F" w:rsidRDefault="00B67F5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Уполномоченная организация в течение 10 рабочих дней со дня получения от Министерства заявления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и документов, подтверждающих соответствие организации, реализующей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требованиям, указанным в подпункте </w:t>
      </w:r>
      <w:r w:rsidR="000E67A0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а</w:t>
      </w:r>
      <w:r w:rsidR="000E67A0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 xml:space="preserve"> пункта 27 настоящих Правил, сообщает письмом в Министерство информацию о предполагаемой общей сумме затрат, подлежащих возмещению по результатам проведенного комплексного</w:t>
      </w:r>
      <w:r w:rsidR="000E67A0">
        <w:rPr>
          <w:rFonts w:cs="Times New Roman"/>
          <w:szCs w:val="28"/>
        </w:rPr>
        <w:t xml:space="preserve"> анализа указанных документов</w:t>
      </w:r>
      <w:r w:rsidRPr="00D9454F">
        <w:rPr>
          <w:rFonts w:cs="Times New Roman"/>
          <w:szCs w:val="28"/>
        </w:rPr>
        <w:t>.</w:t>
      </w:r>
    </w:p>
    <w:p w14:paraId="112E22A2" w14:textId="364B5873" w:rsidR="00B67F51" w:rsidRPr="00D9454F" w:rsidRDefault="00B67F5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Заключение соглашения о предоставлении субсидии осуществляется Министерством в сроки, указанные в пункте 3</w:t>
      </w:r>
      <w:r w:rsidRPr="00B67F51">
        <w:rPr>
          <w:rFonts w:cs="Times New Roman"/>
          <w:szCs w:val="28"/>
        </w:rPr>
        <w:t>3</w:t>
      </w:r>
      <w:r w:rsidRPr="00D9454F">
        <w:rPr>
          <w:rFonts w:cs="Times New Roman"/>
          <w:szCs w:val="28"/>
        </w:rPr>
        <w:t xml:space="preserve"> настоящих Правил.</w:t>
      </w:r>
    </w:p>
    <w:p w14:paraId="68D2EEA7" w14:textId="15004642" w:rsidR="00087D2A" w:rsidRPr="00D9454F" w:rsidRDefault="00087D2A" w:rsidP="009963AA">
      <w:pPr>
        <w:rPr>
          <w:rFonts w:cs="Times New Roman"/>
          <w:szCs w:val="28"/>
        </w:rPr>
      </w:pPr>
      <w:r w:rsidRPr="00087D2A">
        <w:rPr>
          <w:szCs w:val="28"/>
        </w:rPr>
        <w:t>33.</w:t>
      </w:r>
      <w:r w:rsidRPr="00087D2A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Предоставление субсидии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осуществляется в году, следующем за годом обращения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за возмещением затрат. Для предоставления субсидии организация, реализующая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заключает соглашение о предоставлении субсидии с Министерством в государственной интегрированной информационной системе управления общественными финансами </w:t>
      </w:r>
      <w:r w:rsidR="000E67A0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Электронный бюджет</w:t>
      </w:r>
      <w:r w:rsidR="000E67A0">
        <w:rPr>
          <w:rFonts w:cs="Times New Roman"/>
          <w:szCs w:val="28"/>
        </w:rPr>
        <w:t>»</w:t>
      </w:r>
      <w:r w:rsidRPr="00D9454F">
        <w:rPr>
          <w:rFonts w:cs="Times New Roman"/>
          <w:szCs w:val="28"/>
        </w:rPr>
        <w:t>.</w:t>
      </w:r>
    </w:p>
    <w:p w14:paraId="7F1A6EB5" w14:textId="187EA8FD" w:rsidR="00087D2A" w:rsidRPr="00D9454F" w:rsidRDefault="00087D2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Предоставление субсидии осуществляется не позднее 28-го числа</w:t>
      </w:r>
      <w:r w:rsidR="000E67A0">
        <w:rPr>
          <w:rFonts w:cs="Times New Roman"/>
          <w:szCs w:val="28"/>
        </w:rPr>
        <w:t xml:space="preserve">   </w:t>
      </w:r>
      <w:r w:rsidRPr="00D9454F">
        <w:rPr>
          <w:rFonts w:cs="Times New Roman"/>
          <w:szCs w:val="28"/>
        </w:rPr>
        <w:t xml:space="preserve"> 3-го месяца, следующего за предельным сроком подачи заявления о заключении соглашения о предоставлении субсидии, указанного в пункте 3</w:t>
      </w:r>
      <w:r w:rsidRPr="00087D2A">
        <w:rPr>
          <w:rFonts w:cs="Times New Roman"/>
          <w:szCs w:val="28"/>
        </w:rPr>
        <w:t>2</w:t>
      </w:r>
      <w:r w:rsidRPr="00D9454F">
        <w:rPr>
          <w:rFonts w:cs="Times New Roman"/>
          <w:szCs w:val="28"/>
        </w:rPr>
        <w:t xml:space="preserve"> настоящих Правил, в размере, определенном с учетом положений пункта 22 настоящих Правил, не превышающем размера обязательных платежей, фактически уплаченных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в </w:t>
      </w:r>
      <w:r w:rsidR="00566BB1">
        <w:rPr>
          <w:rFonts w:cs="Times New Roman"/>
          <w:szCs w:val="28"/>
        </w:rPr>
        <w:t>республиканский</w:t>
      </w:r>
      <w:r w:rsidRPr="00D9454F">
        <w:rPr>
          <w:rFonts w:cs="Times New Roman"/>
          <w:szCs w:val="28"/>
        </w:rPr>
        <w:t xml:space="preserve"> бюджет</w:t>
      </w:r>
      <w:r w:rsidR="00915C3B">
        <w:rPr>
          <w:rFonts w:cs="Times New Roman"/>
          <w:szCs w:val="28"/>
        </w:rPr>
        <w:t xml:space="preserve"> Республики Северная Осетия-Алания</w:t>
      </w:r>
      <w:r w:rsidRPr="00D9454F">
        <w:rPr>
          <w:rFonts w:cs="Times New Roman"/>
          <w:szCs w:val="28"/>
        </w:rPr>
        <w:t xml:space="preserve"> в связи с реализацией проекта в отчетном финансовом году.</w:t>
      </w:r>
    </w:p>
    <w:p w14:paraId="34160F83" w14:textId="1F6BBFC3" w:rsidR="00087D2A" w:rsidRPr="00D9454F" w:rsidRDefault="00087D2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Субсидия предоставляется до истечения срока возмещения затрат или исчерпания суммы затрат, подлежащих возмещению (в зависимости от того, какая дата наступит ранее). Не позднее 30 апреля года, следующего за последним годом, в котором осуществлялось предоставление субсидии, Министерством осуществляется окончательная корректировка размера субсидии, предоставленной за весь срок ее предоставления, с учетом сведений об уплаченных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налогов и других обязательных платежей в связи с реализацией проекта. В случае наличия переплаты, 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обязана вернуть излишне полученные средства в </w:t>
      </w:r>
      <w:r w:rsidR="00566BB1">
        <w:rPr>
          <w:rFonts w:cs="Times New Roman"/>
          <w:szCs w:val="28"/>
        </w:rPr>
        <w:t>республиканский</w:t>
      </w:r>
      <w:r w:rsidRPr="00D9454F">
        <w:rPr>
          <w:rFonts w:cs="Times New Roman"/>
          <w:szCs w:val="28"/>
        </w:rPr>
        <w:t xml:space="preserve"> бюджет</w:t>
      </w:r>
      <w:r w:rsidR="00915C3B">
        <w:rPr>
          <w:rFonts w:cs="Times New Roman"/>
          <w:szCs w:val="28"/>
        </w:rPr>
        <w:t xml:space="preserve"> Республики Северная Осетия-Алания</w:t>
      </w:r>
      <w:r w:rsidRPr="00D9454F">
        <w:rPr>
          <w:rFonts w:cs="Times New Roman"/>
          <w:szCs w:val="28"/>
        </w:rPr>
        <w:t>.</w:t>
      </w:r>
    </w:p>
    <w:p w14:paraId="4D5DF4DF" w14:textId="4734A2AC" w:rsidR="00087D2A" w:rsidRPr="00D9454F" w:rsidRDefault="00087D2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ежегодно, не позднее 15 апреля финансового года представляет в Министерство сведения об использовании (планировании использования) в качестве источника финансирования иных мер поддержки деятельности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исчисленных для уплаты или уплаченных в бюджеты публично-правовых образований, каждое из которых является стороной соглашения о защите и поощрении капиталовложений, налогов и обязательных платежей.</w:t>
      </w:r>
    </w:p>
    <w:p w14:paraId="76FB36A6" w14:textId="763A2407" w:rsidR="00566BB1" w:rsidRPr="00D9454F" w:rsidRDefault="00566BB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4</w:t>
      </w:r>
      <w:r w:rsidRPr="00D9454F">
        <w:rPr>
          <w:rFonts w:cs="Times New Roman"/>
          <w:szCs w:val="28"/>
        </w:rPr>
        <w:t xml:space="preserve">. Субсидия может быть перечислена на счет, открытый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в кредитной организации, если иное не установлено актами Правительства Российской Федерации</w:t>
      </w:r>
      <w:r>
        <w:rPr>
          <w:rFonts w:cs="Times New Roman"/>
          <w:szCs w:val="28"/>
        </w:rPr>
        <w:t>, Правительства Республики Северная Осетия-Алания</w:t>
      </w:r>
      <w:r w:rsidRPr="00D9454F">
        <w:rPr>
          <w:rFonts w:cs="Times New Roman"/>
          <w:szCs w:val="28"/>
        </w:rPr>
        <w:t xml:space="preserve"> или соглашением о предоставлении субсидии.</w:t>
      </w:r>
    </w:p>
    <w:p w14:paraId="1E6C6BB4" w14:textId="6231637D" w:rsidR="00566BB1" w:rsidRPr="00D9454F" w:rsidRDefault="00566BB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5</w:t>
      </w:r>
      <w:r w:rsidRPr="00D9454F">
        <w:rPr>
          <w:rFonts w:cs="Times New Roman"/>
          <w:szCs w:val="28"/>
        </w:rPr>
        <w:t>. Результатом предоставления субсидии является количество объектов инфраструктуры, по которым осуществляется возмещение затрат в соответствии с настоящими Правилами.</w:t>
      </w:r>
    </w:p>
    <w:p w14:paraId="0F1E071E" w14:textId="290FD22D" w:rsidR="000E67A0" w:rsidRDefault="000E67A0" w:rsidP="009963AA">
      <w:pPr>
        <w:pStyle w:val="2"/>
        <w:shd w:val="clear" w:color="auto" w:fill="auto"/>
        <w:tabs>
          <w:tab w:val="left" w:pos="1004"/>
        </w:tabs>
        <w:spacing w:before="0" w:line="240" w:lineRule="auto"/>
        <w:ind w:firstLine="0"/>
        <w:rPr>
          <w:sz w:val="28"/>
          <w:szCs w:val="28"/>
        </w:rPr>
      </w:pPr>
      <w:bookmarkStart w:id="2" w:name="bookmark4"/>
    </w:p>
    <w:p w14:paraId="03399B87" w14:textId="2F882324" w:rsidR="00D65410" w:rsidRDefault="003C479A" w:rsidP="009963AA">
      <w:pPr>
        <w:pStyle w:val="2"/>
        <w:shd w:val="clear" w:color="auto" w:fill="auto"/>
        <w:tabs>
          <w:tab w:val="left" w:pos="1004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3C479A">
        <w:rPr>
          <w:b/>
          <w:sz w:val="28"/>
          <w:szCs w:val="28"/>
          <w:lang w:val="en-US"/>
        </w:rPr>
        <w:t>IV</w:t>
      </w:r>
      <w:r w:rsidRPr="00566BB1">
        <w:rPr>
          <w:b/>
          <w:sz w:val="28"/>
          <w:szCs w:val="28"/>
        </w:rPr>
        <w:t>.</w:t>
      </w:r>
      <w:r w:rsidR="000E67A0">
        <w:rPr>
          <w:b/>
          <w:sz w:val="28"/>
          <w:szCs w:val="28"/>
        </w:rPr>
        <w:t xml:space="preserve"> </w:t>
      </w:r>
      <w:r w:rsidR="00D65410" w:rsidRPr="003C479A">
        <w:rPr>
          <w:b/>
          <w:sz w:val="28"/>
          <w:szCs w:val="28"/>
        </w:rPr>
        <w:t>Требования к отчетности</w:t>
      </w:r>
      <w:bookmarkEnd w:id="2"/>
    </w:p>
    <w:p w14:paraId="130C3437" w14:textId="77777777" w:rsidR="003C479A" w:rsidRPr="003C479A" w:rsidRDefault="003C479A" w:rsidP="009963AA">
      <w:pPr>
        <w:pStyle w:val="2"/>
        <w:shd w:val="clear" w:color="auto" w:fill="auto"/>
        <w:tabs>
          <w:tab w:val="left" w:pos="1004"/>
        </w:tabs>
        <w:spacing w:before="0" w:line="240" w:lineRule="auto"/>
        <w:ind w:firstLine="700"/>
        <w:jc w:val="center"/>
        <w:rPr>
          <w:b/>
          <w:sz w:val="28"/>
          <w:szCs w:val="28"/>
        </w:rPr>
      </w:pPr>
    </w:p>
    <w:p w14:paraId="0A0BDF13" w14:textId="5EA316E8" w:rsidR="00566BB1" w:rsidRPr="00D9454F" w:rsidRDefault="00566BB1" w:rsidP="009963AA">
      <w:pPr>
        <w:rPr>
          <w:rFonts w:cs="Times New Roman"/>
          <w:szCs w:val="28"/>
        </w:rPr>
      </w:pPr>
      <w:bookmarkStart w:id="3" w:name="bookmark5"/>
      <w:r w:rsidRPr="00D9454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6</w:t>
      </w:r>
      <w:r w:rsidRPr="00D9454F">
        <w:rPr>
          <w:rFonts w:cs="Times New Roman"/>
          <w:szCs w:val="28"/>
        </w:rPr>
        <w:t xml:space="preserve">. 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>проект, обеспечивает представление отчетности в Министерство в порядке, по формам и в сроки, которые устанавливаются Министерством в соглашении о предоставлении субсидии.</w:t>
      </w:r>
    </w:p>
    <w:p w14:paraId="0479917B" w14:textId="48A0DED4" w:rsidR="00566BB1" w:rsidRPr="00D9454F" w:rsidRDefault="00566BB1" w:rsidP="009963AA">
      <w:pPr>
        <w:rPr>
          <w:rFonts w:cs="Times New Roman"/>
          <w:szCs w:val="28"/>
        </w:rPr>
      </w:pPr>
      <w:r>
        <w:rPr>
          <w:rFonts w:cs="Times New Roman"/>
          <w:szCs w:val="28"/>
        </w:rPr>
        <w:t>37</w:t>
      </w:r>
      <w:r w:rsidRPr="00D9454F">
        <w:rPr>
          <w:rFonts w:cs="Times New Roman"/>
          <w:szCs w:val="28"/>
        </w:rPr>
        <w:t>. В дополнение к отчетам, предусмотренным пунктом 3</w:t>
      </w:r>
      <w:r>
        <w:rPr>
          <w:rFonts w:cs="Times New Roman"/>
          <w:szCs w:val="28"/>
        </w:rPr>
        <w:t>6</w:t>
      </w:r>
      <w:r w:rsidRPr="00D9454F">
        <w:rPr>
          <w:rFonts w:cs="Times New Roman"/>
          <w:szCs w:val="28"/>
        </w:rPr>
        <w:t xml:space="preserve"> настоящих Правил, организация, реализующая</w:t>
      </w:r>
      <w:r w:rsidR="009963AA" w:rsidRPr="009963AA">
        <w:rPr>
          <w:rFonts w:cs="Times New Roman"/>
          <w:szCs w:val="28"/>
        </w:rPr>
        <w:t xml:space="preserve"> </w:t>
      </w:r>
      <w:r w:rsidR="009963AA">
        <w:rPr>
          <w:rFonts w:cs="Times New Roman"/>
          <w:szCs w:val="28"/>
        </w:rPr>
        <w:t>инвестиционный</w:t>
      </w:r>
      <w:r w:rsidRPr="00D9454F">
        <w:rPr>
          <w:rFonts w:cs="Times New Roman"/>
          <w:szCs w:val="28"/>
        </w:rPr>
        <w:t xml:space="preserve"> проект, представляет в Министерство запрашиваемую им информацию.</w:t>
      </w:r>
    </w:p>
    <w:p w14:paraId="06589A47" w14:textId="3334A0EA" w:rsidR="00566BB1" w:rsidRDefault="00566BB1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Запрос о представлении указанной информации должен содержать срок и форму ее представления, а также методические рекомендации по заполнению указанной формы (при необходимости).</w:t>
      </w:r>
    </w:p>
    <w:p w14:paraId="050E0FCC" w14:textId="60EFB487" w:rsidR="009963AA" w:rsidRDefault="009963AA" w:rsidP="009963AA">
      <w:pPr>
        <w:rPr>
          <w:rFonts w:cs="Times New Roman"/>
          <w:szCs w:val="28"/>
        </w:rPr>
      </w:pPr>
    </w:p>
    <w:p w14:paraId="66ED9B32" w14:textId="77777777" w:rsidR="001C0B90" w:rsidRPr="009963AA" w:rsidRDefault="001C0B90" w:rsidP="009963AA">
      <w:pPr>
        <w:rPr>
          <w:rFonts w:cs="Times New Roman"/>
          <w:szCs w:val="28"/>
        </w:rPr>
      </w:pPr>
    </w:p>
    <w:p w14:paraId="295F8E12" w14:textId="691E15B4" w:rsidR="00D65410" w:rsidRPr="0048759C" w:rsidRDefault="0048759C" w:rsidP="009963AA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759C">
        <w:rPr>
          <w:b/>
          <w:sz w:val="28"/>
          <w:szCs w:val="28"/>
          <w:lang w:val="en-US"/>
        </w:rPr>
        <w:t>V</w:t>
      </w:r>
      <w:r w:rsidRPr="0048759C">
        <w:rPr>
          <w:b/>
          <w:sz w:val="28"/>
          <w:szCs w:val="28"/>
        </w:rPr>
        <w:t xml:space="preserve">. </w:t>
      </w:r>
      <w:r w:rsidR="00D65410" w:rsidRPr="0048759C">
        <w:rPr>
          <w:b/>
          <w:sz w:val="28"/>
          <w:szCs w:val="28"/>
        </w:rPr>
        <w:t>Требования об осуществлении контроля за соблюдением целей, условий и порядка предоставления субсидии</w:t>
      </w:r>
      <w:bookmarkEnd w:id="3"/>
    </w:p>
    <w:p w14:paraId="51DA0335" w14:textId="0E352417" w:rsidR="00D65410" w:rsidRPr="007A3D8B" w:rsidRDefault="00566BB1" w:rsidP="009963AA">
      <w:r>
        <w:t xml:space="preserve">38. </w:t>
      </w:r>
      <w:r w:rsidR="00A32C9B" w:rsidRPr="00D9454F">
        <w:rPr>
          <w:rFonts w:cs="Times New Roman"/>
          <w:szCs w:val="28"/>
        </w:rPr>
        <w:t xml:space="preserve">Контроль за соблюдением организацией, реализующей </w:t>
      </w:r>
      <w:r w:rsidR="009963AA" w:rsidRPr="007A3D8B">
        <w:rPr>
          <w:rFonts w:cs="Times New Roman"/>
          <w:szCs w:val="28"/>
        </w:rPr>
        <w:t xml:space="preserve">инвестиционный </w:t>
      </w:r>
      <w:r w:rsidR="00A32C9B" w:rsidRPr="007A3D8B">
        <w:rPr>
          <w:rFonts w:cs="Times New Roman"/>
          <w:szCs w:val="28"/>
        </w:rPr>
        <w:t xml:space="preserve">проект, целей, условий и порядка предоставления субсидии, установленных настоящими Правилами и соглашением о предоставлении субсидии, осуществляется Министерством и органом </w:t>
      </w:r>
      <w:r w:rsidR="000E67A0" w:rsidRPr="007A3D8B">
        <w:rPr>
          <w:rFonts w:cs="Times New Roman"/>
          <w:szCs w:val="28"/>
        </w:rPr>
        <w:t>республиканского</w:t>
      </w:r>
      <w:r w:rsidR="00A32C9B" w:rsidRPr="007A3D8B">
        <w:rPr>
          <w:rFonts w:cs="Times New Roman"/>
          <w:szCs w:val="28"/>
        </w:rPr>
        <w:t xml:space="preserve"> финансового контроля. Орган </w:t>
      </w:r>
      <w:r w:rsidR="000E67A0" w:rsidRPr="007A3D8B">
        <w:rPr>
          <w:rFonts w:cs="Times New Roman"/>
          <w:szCs w:val="28"/>
        </w:rPr>
        <w:t xml:space="preserve">республиканского </w:t>
      </w:r>
      <w:r w:rsidR="00A32C9B" w:rsidRPr="007A3D8B">
        <w:rPr>
          <w:rFonts w:cs="Times New Roman"/>
          <w:szCs w:val="28"/>
        </w:rPr>
        <w:t>финансового контроля осуществляет проверку в соответствии со статьями 268.1 и 269.2 Бюджетного кодекса Российской Федерации.</w:t>
      </w:r>
    </w:p>
    <w:p w14:paraId="33B9EAB6" w14:textId="3C75B871" w:rsidR="00D65410" w:rsidRPr="00121249" w:rsidRDefault="00566BB1" w:rsidP="009963AA">
      <w:r w:rsidRPr="007A3D8B">
        <w:t xml:space="preserve">39. </w:t>
      </w:r>
      <w:r w:rsidR="00D65410" w:rsidRPr="007A3D8B">
        <w:t xml:space="preserve">В случае установления по итогам проверок, проведенных Министерством и (или) органом </w:t>
      </w:r>
      <w:r w:rsidR="000E67A0" w:rsidRPr="007A3D8B">
        <w:rPr>
          <w:rFonts w:cs="Times New Roman"/>
          <w:szCs w:val="28"/>
        </w:rPr>
        <w:t xml:space="preserve">республиканского </w:t>
      </w:r>
      <w:r w:rsidR="00D65410" w:rsidRPr="007A3D8B">
        <w:t xml:space="preserve">финансового контроля, факта нарушения целей, условий и порядка предоставления субсидии, установленных настоящими </w:t>
      </w:r>
      <w:r w:rsidR="00D65410" w:rsidRPr="00121249">
        <w:t>Правилами и соглашением о предоставлении субсидии</w:t>
      </w:r>
      <w:r w:rsidR="000E67A0">
        <w:t>,</w:t>
      </w:r>
      <w:r w:rsidR="00D65410" w:rsidRPr="00121249">
        <w:t xml:space="preserve"> Министерство и (или) орган государственного финансового контроля направляют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>проект, требование об устранении нарушения.</w:t>
      </w:r>
    </w:p>
    <w:p w14:paraId="7E6E1584" w14:textId="01861E9A" w:rsidR="00D65410" w:rsidRDefault="00D65410" w:rsidP="009963AA">
      <w:pPr>
        <w:pStyle w:val="2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121249">
        <w:rPr>
          <w:sz w:val="28"/>
          <w:szCs w:val="28"/>
        </w:rPr>
        <w:t>В требовании об устранении нарушения устанавливается срок для его устранения.</w:t>
      </w:r>
    </w:p>
    <w:p w14:paraId="603C5B24" w14:textId="27B6B2C4" w:rsidR="00D65410" w:rsidRDefault="00A32C9B" w:rsidP="009963AA">
      <w:r>
        <w:t xml:space="preserve">40. </w:t>
      </w:r>
      <w:r w:rsidR="00D65410" w:rsidRPr="00121249">
        <w:t xml:space="preserve">В случае если требование об устранении нарушения не выполнено в установленный срок либо нарушение носит неустранимый характер, Министерство выдает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>проект, требование о возврате денежных средств в размере субсидии, использованной с нарушением.</w:t>
      </w:r>
    </w:p>
    <w:p w14:paraId="39B47930" w14:textId="7D81857D" w:rsidR="00A32C9B" w:rsidRPr="00D9454F" w:rsidRDefault="00A32C9B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 xml:space="preserve">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D9454F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проект, обязана </w:t>
      </w:r>
      <w:r w:rsidR="009963AA">
        <w:rPr>
          <w:rFonts w:cs="Times New Roman"/>
          <w:szCs w:val="28"/>
        </w:rPr>
        <w:t>возвратить в течение</w:t>
      </w:r>
      <w:r w:rsidR="000E67A0">
        <w:rPr>
          <w:rFonts w:cs="Times New Roman"/>
          <w:szCs w:val="28"/>
        </w:rPr>
        <w:t xml:space="preserve"> </w:t>
      </w:r>
      <w:r w:rsidRPr="00D9454F">
        <w:rPr>
          <w:rFonts w:cs="Times New Roman"/>
          <w:szCs w:val="28"/>
        </w:rPr>
        <w:t xml:space="preserve">20 рабочих дней со дня получения требования о возврате денежных средств в </w:t>
      </w:r>
      <w:r>
        <w:rPr>
          <w:rFonts w:cs="Times New Roman"/>
          <w:szCs w:val="28"/>
        </w:rPr>
        <w:t>республиканский</w:t>
      </w:r>
      <w:r w:rsidRPr="00D9454F">
        <w:rPr>
          <w:rFonts w:cs="Times New Roman"/>
          <w:szCs w:val="28"/>
        </w:rPr>
        <w:t xml:space="preserve"> бюджет</w:t>
      </w:r>
      <w:r w:rsidR="000E67A0">
        <w:rPr>
          <w:rFonts w:cs="Times New Roman"/>
          <w:szCs w:val="28"/>
        </w:rPr>
        <w:t xml:space="preserve"> Республики Северная Осетия-Алания</w:t>
      </w:r>
      <w:r w:rsidRPr="00D9454F">
        <w:rPr>
          <w:rFonts w:cs="Times New Roman"/>
          <w:szCs w:val="28"/>
        </w:rPr>
        <w:t xml:space="preserve"> денежные средства в размере субсидии, использованной с нарушениями.</w:t>
      </w:r>
    </w:p>
    <w:p w14:paraId="06816D64" w14:textId="13F1DD89" w:rsidR="00D65410" w:rsidRPr="00121249" w:rsidRDefault="00A32C9B" w:rsidP="009963AA">
      <w:r>
        <w:t xml:space="preserve">41. </w:t>
      </w:r>
      <w:r w:rsidR="00D65410" w:rsidRPr="00121249">
        <w:t xml:space="preserve">В случае неисполнения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 xml:space="preserve">проект, требования о возврате денежных средств со счетов, открытых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 xml:space="preserve">проект, в кредитных организациях, с которыми организация, реализующая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>проект, обязана заключить договоры банковского счета, может осуществляться бесспорное списание средств в размере, не превышающем размера субсидии, использованной с нарушениями.</w:t>
      </w:r>
    </w:p>
    <w:p w14:paraId="2E4E4BBA" w14:textId="636694C4" w:rsidR="00D65410" w:rsidRPr="00121249" w:rsidRDefault="00A32C9B" w:rsidP="009963AA">
      <w:r>
        <w:t xml:space="preserve">42. </w:t>
      </w:r>
      <w:r w:rsidR="00D65410" w:rsidRPr="00121249">
        <w:t xml:space="preserve">В случае недостижения организацией,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 xml:space="preserve">проект, значения результата предоставления субсидии, установленного соглашением о предоставлении субсидии, Министерство направляет организации, реализующей </w:t>
      </w:r>
      <w:r w:rsidR="009963AA">
        <w:rPr>
          <w:rFonts w:cs="Times New Roman"/>
          <w:szCs w:val="28"/>
        </w:rPr>
        <w:t>инвестиционный</w:t>
      </w:r>
      <w:r w:rsidR="009963AA" w:rsidRPr="00121249">
        <w:t xml:space="preserve"> </w:t>
      </w:r>
      <w:r w:rsidR="00D65410" w:rsidRPr="00121249">
        <w:t>проект, требование об уплате штрафа в размере, определяемом соглашением о предоставлении субсидии, с указанием срока его исполнения.</w:t>
      </w:r>
    </w:p>
    <w:p w14:paraId="0CBBF378" w14:textId="400BDEC2" w:rsidR="00D65410" w:rsidRDefault="00D65410" w:rsidP="009963AA">
      <w:pPr>
        <w:pStyle w:val="2"/>
        <w:shd w:val="clear" w:color="auto" w:fill="auto"/>
        <w:tabs>
          <w:tab w:val="left" w:pos="1205"/>
        </w:tabs>
        <w:spacing w:before="0" w:line="240" w:lineRule="auto"/>
        <w:rPr>
          <w:sz w:val="28"/>
          <w:szCs w:val="28"/>
        </w:rPr>
      </w:pPr>
    </w:p>
    <w:p w14:paraId="226D9983" w14:textId="6EC347FC" w:rsidR="001C0B90" w:rsidRDefault="001C0B90" w:rsidP="009963AA">
      <w:pPr>
        <w:pStyle w:val="2"/>
        <w:shd w:val="clear" w:color="auto" w:fill="auto"/>
        <w:tabs>
          <w:tab w:val="left" w:pos="1205"/>
        </w:tabs>
        <w:spacing w:before="0" w:line="240" w:lineRule="auto"/>
        <w:rPr>
          <w:sz w:val="28"/>
          <w:szCs w:val="28"/>
        </w:rPr>
      </w:pPr>
    </w:p>
    <w:p w14:paraId="54AD78DF" w14:textId="0FBE306D" w:rsidR="001C0B90" w:rsidRDefault="001C0B90" w:rsidP="009963AA">
      <w:pPr>
        <w:pStyle w:val="2"/>
        <w:shd w:val="clear" w:color="auto" w:fill="auto"/>
        <w:tabs>
          <w:tab w:val="left" w:pos="1205"/>
        </w:tabs>
        <w:spacing w:before="0" w:line="240" w:lineRule="auto"/>
        <w:rPr>
          <w:sz w:val="28"/>
          <w:szCs w:val="28"/>
        </w:rPr>
      </w:pPr>
    </w:p>
    <w:p w14:paraId="0E54861D" w14:textId="77777777" w:rsidR="001C0B90" w:rsidRPr="00121249" w:rsidRDefault="001C0B90" w:rsidP="009963AA">
      <w:pPr>
        <w:pStyle w:val="2"/>
        <w:shd w:val="clear" w:color="auto" w:fill="auto"/>
        <w:tabs>
          <w:tab w:val="left" w:pos="1205"/>
        </w:tabs>
        <w:spacing w:before="0" w:line="240" w:lineRule="auto"/>
        <w:rPr>
          <w:sz w:val="28"/>
          <w:szCs w:val="28"/>
        </w:rPr>
      </w:pPr>
    </w:p>
    <w:p w14:paraId="20DB8231" w14:textId="77777777" w:rsidR="002D20AA" w:rsidRPr="00D9454F" w:rsidRDefault="002D20AA" w:rsidP="009963AA">
      <w:pPr>
        <w:jc w:val="center"/>
        <w:rPr>
          <w:rFonts w:cs="Times New Roman"/>
          <w:b/>
          <w:szCs w:val="28"/>
        </w:rPr>
      </w:pPr>
      <w:r w:rsidRPr="00D9454F">
        <w:rPr>
          <w:rFonts w:cs="Times New Roman"/>
          <w:b/>
          <w:szCs w:val="28"/>
        </w:rPr>
        <w:t>VI. Переходные положения</w:t>
      </w:r>
    </w:p>
    <w:p w14:paraId="201E4D72" w14:textId="77777777" w:rsidR="002D20AA" w:rsidRPr="00D9454F" w:rsidRDefault="002D20AA" w:rsidP="009963AA">
      <w:pPr>
        <w:rPr>
          <w:rFonts w:cs="Times New Roman"/>
          <w:szCs w:val="28"/>
        </w:rPr>
      </w:pPr>
    </w:p>
    <w:p w14:paraId="458DD85E" w14:textId="79AA6072" w:rsidR="002D20AA" w:rsidRPr="00D9454F" w:rsidRDefault="002D20A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3</w:t>
      </w:r>
      <w:r w:rsidRPr="00D9454F">
        <w:rPr>
          <w:rFonts w:cs="Times New Roman"/>
          <w:szCs w:val="28"/>
        </w:rPr>
        <w:t xml:space="preserve">. До ввода в эксплуатацию системы </w:t>
      </w:r>
      <w:r w:rsidR="000E67A0">
        <w:rPr>
          <w:rFonts w:cs="Times New Roman"/>
          <w:szCs w:val="28"/>
        </w:rPr>
        <w:t>«</w:t>
      </w:r>
      <w:r w:rsidRPr="00D9454F">
        <w:rPr>
          <w:rFonts w:cs="Times New Roman"/>
          <w:szCs w:val="28"/>
        </w:rPr>
        <w:t>Капиталовложения</w:t>
      </w:r>
      <w:r w:rsidR="000E67A0">
        <w:rPr>
          <w:rFonts w:cs="Times New Roman"/>
          <w:szCs w:val="28"/>
        </w:rPr>
        <w:t xml:space="preserve">» </w:t>
      </w:r>
      <w:r w:rsidR="0074203E" w:rsidRPr="00217D7C">
        <w:rPr>
          <w:rFonts w:cs="Times New Roman"/>
          <w:szCs w:val="28"/>
        </w:rPr>
        <w:t>Управлени</w:t>
      </w:r>
      <w:r w:rsidR="0074203E">
        <w:rPr>
          <w:rFonts w:cs="Times New Roman"/>
          <w:szCs w:val="28"/>
        </w:rPr>
        <w:t>е</w:t>
      </w:r>
      <w:r w:rsidR="0074203E" w:rsidRPr="00217D7C">
        <w:rPr>
          <w:rFonts w:cs="Times New Roman"/>
          <w:szCs w:val="28"/>
        </w:rPr>
        <w:t xml:space="preserve"> </w:t>
      </w:r>
      <w:r w:rsidR="0074203E" w:rsidRPr="00F47FAB">
        <w:rPr>
          <w:rFonts w:cs="Times New Roman"/>
          <w:szCs w:val="28"/>
        </w:rPr>
        <w:t>Федеральн</w:t>
      </w:r>
      <w:r w:rsidR="0074203E">
        <w:rPr>
          <w:rFonts w:cs="Times New Roman"/>
          <w:szCs w:val="28"/>
        </w:rPr>
        <w:t>ой</w:t>
      </w:r>
      <w:r w:rsidR="0074203E" w:rsidRPr="00F47FAB">
        <w:rPr>
          <w:rFonts w:cs="Times New Roman"/>
          <w:szCs w:val="28"/>
        </w:rPr>
        <w:t xml:space="preserve"> налогов</w:t>
      </w:r>
      <w:r w:rsidR="0074203E">
        <w:rPr>
          <w:rFonts w:cs="Times New Roman"/>
          <w:szCs w:val="28"/>
        </w:rPr>
        <w:t>ой службы</w:t>
      </w:r>
      <w:r w:rsidR="0074203E" w:rsidRPr="00217D7C">
        <w:rPr>
          <w:rFonts w:cs="Times New Roman"/>
          <w:szCs w:val="28"/>
        </w:rPr>
        <w:t xml:space="preserve"> по Республике Северная Осетия-Алания</w:t>
      </w:r>
      <w:r w:rsidR="0074203E" w:rsidRPr="00D9454F">
        <w:rPr>
          <w:rFonts w:cs="Times New Roman"/>
          <w:szCs w:val="28"/>
        </w:rPr>
        <w:t xml:space="preserve"> </w:t>
      </w:r>
      <w:r w:rsidR="00F47FAB">
        <w:rPr>
          <w:rFonts w:cs="Times New Roman"/>
          <w:szCs w:val="28"/>
        </w:rPr>
        <w:t>обеспечивает</w:t>
      </w:r>
      <w:r w:rsidRPr="00D9454F">
        <w:rPr>
          <w:rFonts w:cs="Times New Roman"/>
          <w:szCs w:val="28"/>
        </w:rPr>
        <w:t xml:space="preserve"> представление в Министерство </w:t>
      </w:r>
      <w:r w:rsidR="000E67A0">
        <w:rPr>
          <w:rFonts w:cs="Times New Roman"/>
          <w:szCs w:val="28"/>
        </w:rPr>
        <w:t>на бумажном носителе</w:t>
      </w:r>
      <w:r w:rsidRPr="00D9454F">
        <w:rPr>
          <w:rFonts w:cs="Times New Roman"/>
          <w:szCs w:val="28"/>
        </w:rPr>
        <w:t xml:space="preserve"> и (или) через государственные информационные системы при наличии технической возможности следующих данных в следующие сроки:</w:t>
      </w:r>
    </w:p>
    <w:p w14:paraId="6DB272B3" w14:textId="1A3AC85C" w:rsidR="002D20AA" w:rsidRPr="00D9454F" w:rsidRDefault="00823448" w:rsidP="009963AA">
      <w:pPr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сумме налогов</w:t>
      </w:r>
      <w:r w:rsidR="002D20AA" w:rsidRPr="00D9454F">
        <w:rPr>
          <w:rFonts w:cs="Times New Roman"/>
          <w:szCs w:val="28"/>
        </w:rPr>
        <w:t>, исчисленных к уплате организацией, реализующей</w:t>
      </w:r>
      <w:r w:rsidR="00915C3B">
        <w:rPr>
          <w:rFonts w:cs="Times New Roman"/>
          <w:szCs w:val="28"/>
        </w:rPr>
        <w:t xml:space="preserve"> инвестиционный</w:t>
      </w:r>
      <w:r w:rsidR="002D20AA" w:rsidRPr="00D9454F">
        <w:rPr>
          <w:rFonts w:cs="Times New Roman"/>
          <w:szCs w:val="28"/>
        </w:rPr>
        <w:t xml:space="preserve"> проект, в связи с реализацией проекта, - в течение 10 рабочих дней с даты поступления указанной информации (налоговых деклараций), также в течение указанного срока передаче в Министерство подлежат сведения о корректировках и уточнениях налоговых деклараций;</w:t>
      </w:r>
    </w:p>
    <w:p w14:paraId="4DC621F5" w14:textId="78B1D520" w:rsidR="002D20AA" w:rsidRDefault="002D20AA" w:rsidP="009963AA">
      <w:pPr>
        <w:rPr>
          <w:rFonts w:cs="Times New Roman"/>
          <w:szCs w:val="28"/>
        </w:rPr>
      </w:pPr>
      <w:r w:rsidRPr="00D9454F">
        <w:rPr>
          <w:rFonts w:cs="Times New Roman"/>
          <w:szCs w:val="28"/>
        </w:rPr>
        <w:t>скорректированные сведения о годовом объеме уплаченных в связи с реализацией проекта сумм налогов и сборов (по каждому налогу (сбору) по итогам прошедшего финансового года - не позднее 30 апреля текущего финансового года. При этом учитывается величина недоимки, задолженности по пеням и штрафам (по каждому налогу (сбору) по состоянию на 1-е число месяца, в котором указанные сведения передаются в Министерство.</w:t>
      </w:r>
    </w:p>
    <w:p w14:paraId="594A1D17" w14:textId="0A21B48A" w:rsidR="00915C3B" w:rsidRDefault="00915C3B" w:rsidP="009963AA">
      <w:pPr>
        <w:rPr>
          <w:rFonts w:cs="Times New Roman"/>
          <w:szCs w:val="28"/>
        </w:rPr>
      </w:pPr>
    </w:p>
    <w:p w14:paraId="4A17B75F" w14:textId="5C68E88B" w:rsidR="00915C3B" w:rsidRDefault="00915C3B" w:rsidP="009963AA">
      <w:pPr>
        <w:rPr>
          <w:rFonts w:cs="Times New Roman"/>
          <w:szCs w:val="28"/>
        </w:rPr>
      </w:pPr>
    </w:p>
    <w:p w14:paraId="3FAE0565" w14:textId="77777777" w:rsidR="00915C3B" w:rsidRPr="00D9454F" w:rsidRDefault="00915C3B" w:rsidP="009963AA">
      <w:pPr>
        <w:rPr>
          <w:rFonts w:cs="Times New Roman"/>
          <w:szCs w:val="28"/>
        </w:rPr>
      </w:pPr>
    </w:p>
    <w:p w14:paraId="7591B5AD" w14:textId="77777777" w:rsidR="00D65410" w:rsidRDefault="00D65410" w:rsidP="009963AA">
      <w:pPr>
        <w:pStyle w:val="2"/>
        <w:shd w:val="clear" w:color="auto" w:fill="auto"/>
        <w:tabs>
          <w:tab w:val="left" w:pos="1205"/>
        </w:tabs>
        <w:spacing w:before="0" w:line="240" w:lineRule="auto"/>
        <w:jc w:val="center"/>
        <w:rPr>
          <w:sz w:val="28"/>
          <w:szCs w:val="28"/>
        </w:rPr>
        <w:sectPr w:rsidR="00D65410" w:rsidSect="00BC443B">
          <w:headerReference w:type="default" r:id="rId8"/>
          <w:pgSz w:w="11906" w:h="16840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121249">
        <w:rPr>
          <w:sz w:val="28"/>
          <w:szCs w:val="28"/>
        </w:rPr>
        <w:t>_______________________</w:t>
      </w:r>
    </w:p>
    <w:p w14:paraId="10FFCF89" w14:textId="77777777" w:rsidR="00D65410" w:rsidRPr="000E67A0" w:rsidRDefault="00D65410" w:rsidP="001C0B90">
      <w:pPr>
        <w:ind w:left="3544" w:firstLine="0"/>
        <w:jc w:val="center"/>
        <w:rPr>
          <w:rFonts w:cs="Times New Roman"/>
          <w:szCs w:val="28"/>
        </w:rPr>
      </w:pPr>
      <w:r w:rsidRPr="000E67A0">
        <w:rPr>
          <w:rFonts w:cs="Times New Roman"/>
          <w:szCs w:val="28"/>
        </w:rPr>
        <w:t>ПРИЛОЖЕНИЕ</w:t>
      </w:r>
    </w:p>
    <w:p w14:paraId="40C97045" w14:textId="77FC89AB" w:rsidR="00D65410" w:rsidRPr="000E67A0" w:rsidRDefault="00D65410" w:rsidP="001C0B90">
      <w:pPr>
        <w:ind w:left="3544" w:firstLine="0"/>
        <w:jc w:val="center"/>
        <w:rPr>
          <w:rFonts w:cs="Times New Roman"/>
          <w:szCs w:val="28"/>
        </w:rPr>
      </w:pPr>
      <w:r w:rsidRPr="000E67A0">
        <w:rPr>
          <w:rFonts w:cs="Times New Roman"/>
          <w:szCs w:val="28"/>
        </w:rPr>
        <w:t xml:space="preserve">к </w:t>
      </w:r>
      <w:r w:rsidR="000E67A0" w:rsidRPr="000E67A0">
        <w:rPr>
          <w:rFonts w:cs="Times New Roman"/>
          <w:szCs w:val="28"/>
        </w:rPr>
        <w:t>Правилам</w:t>
      </w:r>
      <w:r w:rsidR="0052087D">
        <w:rPr>
          <w:rFonts w:cs="Times New Roman"/>
          <w:szCs w:val="28"/>
        </w:rPr>
        <w:t xml:space="preserve"> </w:t>
      </w:r>
      <w:r w:rsidR="000E67A0" w:rsidRPr="000E67A0">
        <w:rPr>
          <w:rFonts w:cs="Times New Roman"/>
          <w:szCs w:val="28"/>
        </w:rPr>
        <w:t>возмещения Республикой Северная Осетия-Алания затрат, указанных в части 1 статьи 15 Федерального закона «О защите и поощрении капиталовложений в Российской Федерации»</w:t>
      </w:r>
    </w:p>
    <w:p w14:paraId="0AE4D512" w14:textId="77777777" w:rsidR="00D65410" w:rsidRPr="000E67A0" w:rsidRDefault="00D65410" w:rsidP="009963AA">
      <w:pPr>
        <w:rPr>
          <w:szCs w:val="28"/>
        </w:rPr>
      </w:pPr>
    </w:p>
    <w:p w14:paraId="07CECA64" w14:textId="77777777" w:rsidR="00D65410" w:rsidRPr="000E67A0" w:rsidRDefault="00D65410" w:rsidP="009963AA">
      <w:pPr>
        <w:pStyle w:val="2"/>
        <w:shd w:val="clear" w:color="auto" w:fill="auto"/>
        <w:spacing w:before="0" w:line="240" w:lineRule="auto"/>
        <w:ind w:firstLine="3840"/>
        <w:jc w:val="left"/>
        <w:rPr>
          <w:sz w:val="28"/>
          <w:szCs w:val="28"/>
        </w:rPr>
      </w:pPr>
    </w:p>
    <w:p w14:paraId="2337104F" w14:textId="77777777" w:rsidR="00D65410" w:rsidRPr="000E67A0" w:rsidRDefault="00D65410" w:rsidP="009963AA">
      <w:pPr>
        <w:pStyle w:val="2"/>
        <w:shd w:val="clear" w:color="auto" w:fill="auto"/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0E67A0">
        <w:rPr>
          <w:b/>
          <w:bCs/>
          <w:sz w:val="28"/>
          <w:szCs w:val="28"/>
        </w:rPr>
        <w:t>ЗАЯВЛЕНИЕ</w:t>
      </w:r>
    </w:p>
    <w:p w14:paraId="12796019" w14:textId="77777777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 w:rsidRPr="000E67A0">
        <w:rPr>
          <w:b/>
          <w:bCs/>
          <w:sz w:val="28"/>
          <w:szCs w:val="28"/>
        </w:rPr>
        <w:t>об</w:t>
      </w:r>
      <w:r w:rsidRPr="000E67A0">
        <w:rPr>
          <w:b/>
          <w:bCs/>
          <w:sz w:val="28"/>
          <w:szCs w:val="28"/>
        </w:rPr>
        <w:tab/>
        <w:t>участии в отборе на предоставление субсидии</w:t>
      </w:r>
    </w:p>
    <w:p w14:paraId="556857CD" w14:textId="06F00C3B" w:rsidR="00D65410" w:rsidRPr="000E67A0" w:rsidRDefault="000E67A0" w:rsidP="009963AA">
      <w:pPr>
        <w:rPr>
          <w:rFonts w:eastAsia="Times New Roman" w:cs="Times New Roman"/>
          <w:szCs w:val="28"/>
        </w:rPr>
      </w:pPr>
      <w:r>
        <w:rPr>
          <w:szCs w:val="28"/>
        </w:rPr>
        <w:t>_______</w:t>
      </w:r>
      <w:r w:rsidR="00D65410" w:rsidRPr="000E67A0">
        <w:rPr>
          <w:szCs w:val="28"/>
        </w:rPr>
        <w:t>____________________________________________________</w:t>
      </w:r>
      <w:r w:rsidR="00F65D98" w:rsidRPr="000E67A0">
        <w:rPr>
          <w:rFonts w:cs="Times New Roman"/>
          <w:szCs w:val="28"/>
        </w:rPr>
        <w:t>,</w:t>
      </w:r>
    </w:p>
    <w:p w14:paraId="1EFD4092" w14:textId="77777777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jc w:val="center"/>
        <w:rPr>
          <w:sz w:val="24"/>
          <w:szCs w:val="28"/>
        </w:rPr>
      </w:pPr>
      <w:r w:rsidRPr="000E67A0">
        <w:rPr>
          <w:sz w:val="24"/>
          <w:szCs w:val="28"/>
        </w:rPr>
        <w:t>(наименование организации, ИНН, юридический адрес, телефон, электронный адрес)</w:t>
      </w:r>
      <w:bookmarkStart w:id="4" w:name="_GoBack"/>
      <w:bookmarkEnd w:id="4"/>
    </w:p>
    <w:p w14:paraId="74A2E67F" w14:textId="0D9E3608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>находящаяся по адресу: ___________</w:t>
      </w:r>
      <w:r w:rsidR="000E67A0">
        <w:rPr>
          <w:sz w:val="28"/>
          <w:szCs w:val="28"/>
        </w:rPr>
        <w:t>_______________________</w:t>
      </w:r>
      <w:r w:rsidRPr="000E67A0">
        <w:rPr>
          <w:sz w:val="28"/>
          <w:szCs w:val="28"/>
        </w:rPr>
        <w:t>____</w:t>
      </w:r>
    </w:p>
    <w:p w14:paraId="28717E97" w14:textId="7D3B6A2F" w:rsidR="00D65410" w:rsidRPr="000E67A0" w:rsidRDefault="000E67A0" w:rsidP="001C0B90">
      <w:pPr>
        <w:ind w:firstLine="0"/>
        <w:rPr>
          <w:rFonts w:eastAsia="Times New Roman" w:cs="Times New Roman"/>
          <w:szCs w:val="28"/>
        </w:rPr>
      </w:pPr>
      <w:r>
        <w:rPr>
          <w:szCs w:val="28"/>
        </w:rPr>
        <w:t>__________</w:t>
      </w:r>
      <w:r w:rsidR="00D65410" w:rsidRPr="000E67A0">
        <w:rPr>
          <w:szCs w:val="28"/>
        </w:rPr>
        <w:t>_____________________________________________</w:t>
      </w:r>
      <w:r w:rsidR="001C0B90">
        <w:rPr>
          <w:szCs w:val="28"/>
        </w:rPr>
        <w:t>_____</w:t>
      </w:r>
      <w:r w:rsidR="00D65410" w:rsidRPr="000E67A0">
        <w:rPr>
          <w:szCs w:val="28"/>
        </w:rPr>
        <w:t>____</w:t>
      </w:r>
      <w:r w:rsidR="00F65D98" w:rsidRPr="000E67A0">
        <w:rPr>
          <w:rFonts w:cs="Times New Roman"/>
          <w:szCs w:val="28"/>
        </w:rPr>
        <w:t>,</w:t>
      </w:r>
    </w:p>
    <w:p w14:paraId="2512226D" w14:textId="77777777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jc w:val="center"/>
        <w:rPr>
          <w:sz w:val="24"/>
          <w:szCs w:val="28"/>
        </w:rPr>
      </w:pPr>
      <w:r w:rsidRPr="000E67A0">
        <w:rPr>
          <w:sz w:val="24"/>
          <w:szCs w:val="28"/>
        </w:rPr>
        <w:t>(адрес места нахождения)</w:t>
      </w:r>
    </w:p>
    <w:p w14:paraId="43BF7295" w14:textId="3CDFED33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 xml:space="preserve">просит рассмотреть представленные документы и предоставить субсидию </w:t>
      </w:r>
      <w:r w:rsidR="001C0B90">
        <w:rPr>
          <w:sz w:val="28"/>
          <w:szCs w:val="28"/>
        </w:rPr>
        <w:t xml:space="preserve">в </w:t>
      </w:r>
      <w:r w:rsidRPr="000E67A0">
        <w:rPr>
          <w:sz w:val="28"/>
          <w:szCs w:val="28"/>
        </w:rPr>
        <w:t>размере</w:t>
      </w:r>
      <w:r w:rsidR="000E67A0">
        <w:rPr>
          <w:sz w:val="28"/>
          <w:szCs w:val="28"/>
        </w:rPr>
        <w:t>__________</w:t>
      </w:r>
      <w:r w:rsidR="001C0B90">
        <w:rPr>
          <w:sz w:val="28"/>
          <w:szCs w:val="28"/>
        </w:rPr>
        <w:t>__</w:t>
      </w:r>
      <w:r w:rsidRPr="000E67A0">
        <w:rPr>
          <w:sz w:val="28"/>
          <w:szCs w:val="28"/>
        </w:rPr>
        <w:t>___________________________________</w:t>
      </w:r>
    </w:p>
    <w:p w14:paraId="229BA6CE" w14:textId="1D5D66D7" w:rsidR="00D65410" w:rsidRPr="000E67A0" w:rsidRDefault="001C0B90" w:rsidP="001C0B90">
      <w:pPr>
        <w:pStyle w:val="2"/>
        <w:shd w:val="clear" w:color="auto" w:fill="auto"/>
        <w:tabs>
          <w:tab w:val="left" w:pos="386"/>
        </w:tabs>
        <w:spacing w:before="0" w:line="240" w:lineRule="auto"/>
        <w:ind w:firstLine="2552"/>
        <w:jc w:val="center"/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="00D65410" w:rsidRPr="000E67A0">
        <w:rPr>
          <w:sz w:val="28"/>
          <w:szCs w:val="28"/>
        </w:rPr>
        <w:t>(</w:t>
      </w:r>
      <w:r w:rsidR="00D65410" w:rsidRPr="000E67A0">
        <w:rPr>
          <w:sz w:val="24"/>
          <w:szCs w:val="28"/>
        </w:rPr>
        <w:t>запрашиваемая сумма субсидии цифрами и прописью)</w:t>
      </w:r>
    </w:p>
    <w:p w14:paraId="485AFD29" w14:textId="7CC662A4" w:rsidR="00D65410" w:rsidRDefault="00D65410" w:rsidP="009963AA">
      <w:pPr>
        <w:pStyle w:val="2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E67A0">
        <w:rPr>
          <w:sz w:val="28"/>
          <w:szCs w:val="28"/>
        </w:rPr>
        <w:t>Расчет суммы субсидии</w:t>
      </w:r>
      <w:r w:rsidR="0052087D">
        <w:rPr>
          <w:sz w:val="28"/>
          <w:szCs w:val="28"/>
        </w:rPr>
        <w:t xml:space="preserve"> (согласно приложению 2 к </w:t>
      </w:r>
      <w:r w:rsidR="0052087D" w:rsidRPr="00643ABC">
        <w:rPr>
          <w:sz w:val="28"/>
          <w:szCs w:val="28"/>
        </w:rPr>
        <w:t>Правилам возмещения затрат,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указанных в части 1 статьи 15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 xml:space="preserve">Федерального закона </w:t>
      </w:r>
      <w:r w:rsidR="0052087D">
        <w:rPr>
          <w:sz w:val="28"/>
          <w:szCs w:val="28"/>
        </w:rPr>
        <w:t>«</w:t>
      </w:r>
      <w:r w:rsidR="0052087D" w:rsidRPr="00643ABC">
        <w:rPr>
          <w:sz w:val="28"/>
          <w:szCs w:val="28"/>
        </w:rPr>
        <w:t>О защите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и поощрении капиталовложений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в Российской Федерации</w:t>
      </w:r>
      <w:r w:rsidR="0052087D">
        <w:rPr>
          <w:sz w:val="28"/>
          <w:szCs w:val="28"/>
        </w:rPr>
        <w:t>»</w:t>
      </w:r>
      <w:r w:rsidR="0052087D" w:rsidRPr="00643ABC">
        <w:rPr>
          <w:sz w:val="28"/>
          <w:szCs w:val="28"/>
        </w:rPr>
        <w:t>, понесенных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организацией, реализующей проект,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в рамках осуществления инвестиционного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проекта, в отношении которого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заключено соглашение о защите</w:t>
      </w:r>
      <w:r w:rsidR="0052087D">
        <w:rPr>
          <w:sz w:val="28"/>
          <w:szCs w:val="28"/>
        </w:rPr>
        <w:t xml:space="preserve"> </w:t>
      </w:r>
      <w:r w:rsidR="0052087D" w:rsidRPr="00643ABC">
        <w:rPr>
          <w:sz w:val="28"/>
          <w:szCs w:val="28"/>
        </w:rPr>
        <w:t>и поощрении капиталовложений</w:t>
      </w:r>
      <w:r w:rsidR="0052087D">
        <w:rPr>
          <w:sz w:val="28"/>
          <w:szCs w:val="28"/>
        </w:rPr>
        <w:t xml:space="preserve">, утвержденным </w:t>
      </w:r>
      <w:r w:rsidR="0052087D" w:rsidRPr="00677B8C">
        <w:rPr>
          <w:sz w:val="28"/>
          <w:szCs w:val="28"/>
        </w:rPr>
        <w:t>постановление</w:t>
      </w:r>
      <w:r w:rsidR="0052087D">
        <w:rPr>
          <w:sz w:val="28"/>
          <w:szCs w:val="28"/>
        </w:rPr>
        <w:t>м</w:t>
      </w:r>
      <w:r w:rsidR="0052087D" w:rsidRPr="00677B8C">
        <w:rPr>
          <w:sz w:val="28"/>
          <w:szCs w:val="28"/>
        </w:rPr>
        <w:t xml:space="preserve"> Правительства Российской Федерации от 3 октября 2020 г. № 1599</w:t>
      </w:r>
      <w:r w:rsidR="0052087D">
        <w:rPr>
          <w:sz w:val="28"/>
          <w:szCs w:val="28"/>
        </w:rPr>
        <w:t>)</w:t>
      </w:r>
      <w:r w:rsidRPr="000E67A0">
        <w:rPr>
          <w:sz w:val="28"/>
          <w:szCs w:val="28"/>
        </w:rPr>
        <w:t>:</w:t>
      </w:r>
      <w:r w:rsidR="00DE3F8E">
        <w:rPr>
          <w:sz w:val="28"/>
          <w:szCs w:val="28"/>
        </w:rPr>
        <w:t>______</w:t>
      </w:r>
    </w:p>
    <w:p w14:paraId="2C295888" w14:textId="5CF72B20" w:rsidR="0052087D" w:rsidRPr="000E67A0" w:rsidRDefault="0052087D" w:rsidP="00DE3F8E">
      <w:pPr>
        <w:pStyle w:val="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DE3F8E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14:paraId="65AEDCF1" w14:textId="1DE8F1D5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>С условиями предоставления субсидий ознакомлен и согласен.</w:t>
      </w:r>
    </w:p>
    <w:p w14:paraId="005EFB99" w14:textId="77777777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>Подтверждаю согласие на публикации (размещение) в информационно-телекоммуникационной сети «Интернет» информации об организации, о подаваемой заявке, иной информации, связанной с отбором на предоставление субсидии.</w:t>
      </w:r>
    </w:p>
    <w:p w14:paraId="56E6BB3A" w14:textId="724229BE" w:rsidR="00D6541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>Достоверность представленной в составе заявки информации гарантирую.</w:t>
      </w:r>
    </w:p>
    <w:p w14:paraId="6F485D79" w14:textId="77777777" w:rsidR="001C0B90" w:rsidRPr="000E67A0" w:rsidRDefault="001C0B9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</w:p>
    <w:p w14:paraId="6CA98513" w14:textId="664086B0" w:rsidR="00D6541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>Руководитель организации</w:t>
      </w:r>
    </w:p>
    <w:p w14:paraId="547C0359" w14:textId="77777777" w:rsidR="001C0B90" w:rsidRPr="000E67A0" w:rsidRDefault="001C0B9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</w:p>
    <w:p w14:paraId="3E630C6F" w14:textId="5A692DDE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 xml:space="preserve">_______________________  ___________  </w:t>
      </w:r>
      <w:r w:rsidR="000E67A0">
        <w:rPr>
          <w:sz w:val="28"/>
          <w:szCs w:val="28"/>
        </w:rPr>
        <w:t>_____</w:t>
      </w:r>
      <w:r w:rsidRPr="000E67A0">
        <w:rPr>
          <w:sz w:val="28"/>
          <w:szCs w:val="28"/>
        </w:rPr>
        <w:t>__________________</w:t>
      </w:r>
    </w:p>
    <w:p w14:paraId="78E0D2C4" w14:textId="66A55DE5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4"/>
          <w:szCs w:val="28"/>
        </w:rPr>
      </w:pPr>
      <w:r w:rsidRPr="000E67A0">
        <w:rPr>
          <w:sz w:val="24"/>
          <w:szCs w:val="28"/>
        </w:rPr>
        <w:t xml:space="preserve">                  </w:t>
      </w:r>
      <w:r w:rsidR="000E67A0">
        <w:rPr>
          <w:sz w:val="24"/>
          <w:szCs w:val="28"/>
        </w:rPr>
        <w:t xml:space="preserve">(должность)                      (подпись)       </w:t>
      </w:r>
      <w:r w:rsidRPr="000E67A0">
        <w:rPr>
          <w:sz w:val="24"/>
          <w:szCs w:val="28"/>
        </w:rPr>
        <w:t xml:space="preserve">   </w:t>
      </w:r>
      <w:r w:rsidR="000E67A0">
        <w:rPr>
          <w:sz w:val="24"/>
          <w:szCs w:val="28"/>
        </w:rPr>
        <w:t xml:space="preserve"> </w:t>
      </w:r>
      <w:r w:rsidRPr="000E67A0">
        <w:rPr>
          <w:sz w:val="24"/>
          <w:szCs w:val="28"/>
        </w:rPr>
        <w:t>(расшифровка подписи)</w:t>
      </w:r>
    </w:p>
    <w:p w14:paraId="64029E3D" w14:textId="66C9E957" w:rsidR="00D6541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</w:p>
    <w:p w14:paraId="6B098D50" w14:textId="77777777" w:rsidR="001C0B90" w:rsidRPr="000E67A0" w:rsidRDefault="001C0B9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</w:p>
    <w:p w14:paraId="537D7FDF" w14:textId="77777777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 w:rsidRPr="000E67A0">
        <w:rPr>
          <w:sz w:val="28"/>
          <w:szCs w:val="28"/>
        </w:rPr>
        <w:t>«__»___________20__года</w:t>
      </w:r>
    </w:p>
    <w:p w14:paraId="109F7591" w14:textId="5AEF9DB5" w:rsidR="00D65410" w:rsidRDefault="000E67A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М.П.</w:t>
      </w:r>
      <w:r w:rsidR="00D65410" w:rsidRPr="000E67A0">
        <w:rPr>
          <w:sz w:val="28"/>
          <w:szCs w:val="28"/>
        </w:rPr>
        <w:t xml:space="preserve"> (если имеется)</w:t>
      </w:r>
    </w:p>
    <w:p w14:paraId="358208D0" w14:textId="77777777" w:rsidR="001C0B90" w:rsidRPr="000E67A0" w:rsidRDefault="001C0B9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rPr>
          <w:sz w:val="28"/>
          <w:szCs w:val="28"/>
        </w:rPr>
      </w:pPr>
    </w:p>
    <w:p w14:paraId="17F76F63" w14:textId="6B38A609" w:rsidR="00D65410" w:rsidRPr="000E67A0" w:rsidRDefault="00D65410" w:rsidP="009963AA">
      <w:pPr>
        <w:pStyle w:val="2"/>
        <w:shd w:val="clear" w:color="auto" w:fill="auto"/>
        <w:tabs>
          <w:tab w:val="left" w:pos="386"/>
        </w:tabs>
        <w:spacing w:before="0" w:line="240" w:lineRule="auto"/>
        <w:jc w:val="center"/>
        <w:rPr>
          <w:sz w:val="28"/>
          <w:szCs w:val="28"/>
        </w:rPr>
      </w:pPr>
      <w:r w:rsidRPr="000E67A0">
        <w:rPr>
          <w:sz w:val="28"/>
          <w:szCs w:val="28"/>
        </w:rPr>
        <w:t>____________________</w:t>
      </w:r>
    </w:p>
    <w:sectPr w:rsidR="00D65410" w:rsidRPr="000E67A0" w:rsidSect="00BC443B">
      <w:pgSz w:w="11906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FFA2" w14:textId="77777777" w:rsidR="009963AA" w:rsidRDefault="009963AA" w:rsidP="00D65410">
      <w:r>
        <w:separator/>
      </w:r>
    </w:p>
  </w:endnote>
  <w:endnote w:type="continuationSeparator" w:id="0">
    <w:p w14:paraId="72AD8A9A" w14:textId="77777777" w:rsidR="009963AA" w:rsidRDefault="009963AA" w:rsidP="00D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ADCE1" w14:textId="77777777" w:rsidR="009963AA" w:rsidRDefault="009963AA" w:rsidP="00D65410">
      <w:r>
        <w:separator/>
      </w:r>
    </w:p>
  </w:footnote>
  <w:footnote w:type="continuationSeparator" w:id="0">
    <w:p w14:paraId="61180A88" w14:textId="77777777" w:rsidR="009963AA" w:rsidRDefault="009963AA" w:rsidP="00D6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27583"/>
      <w:docPartObj>
        <w:docPartGallery w:val="Page Numbers (Top of Page)"/>
        <w:docPartUnique/>
      </w:docPartObj>
    </w:sdtPr>
    <w:sdtEndPr>
      <w:rPr>
        <w:rFonts w:cs="Times New Roman"/>
      </w:rPr>
    </w:sdtEndPr>
    <w:sdtContent>
      <w:p w14:paraId="6AB1E1F0" w14:textId="283641F1" w:rsidR="009963AA" w:rsidRPr="00D65410" w:rsidRDefault="009963AA" w:rsidP="00CC3C09">
        <w:pPr>
          <w:pStyle w:val="a3"/>
          <w:ind w:firstLine="0"/>
          <w:jc w:val="center"/>
          <w:rPr>
            <w:rFonts w:cs="Times New Roman"/>
          </w:rPr>
        </w:pPr>
        <w:r w:rsidRPr="00CC3C09">
          <w:rPr>
            <w:rFonts w:cs="Times New Roman"/>
            <w:sz w:val="24"/>
            <w:szCs w:val="24"/>
          </w:rPr>
          <w:fldChar w:fldCharType="begin"/>
        </w:r>
        <w:r w:rsidRPr="00CC3C09">
          <w:rPr>
            <w:rFonts w:cs="Times New Roman"/>
            <w:sz w:val="24"/>
            <w:szCs w:val="24"/>
          </w:rPr>
          <w:instrText>PAGE   \* MERGEFORMAT</w:instrText>
        </w:r>
        <w:r w:rsidRPr="00CC3C09">
          <w:rPr>
            <w:rFonts w:cs="Times New Roman"/>
            <w:sz w:val="24"/>
            <w:szCs w:val="24"/>
          </w:rPr>
          <w:fldChar w:fldCharType="separate"/>
        </w:r>
        <w:r w:rsidR="00DE3F8E">
          <w:rPr>
            <w:rFonts w:cs="Times New Roman"/>
            <w:noProof/>
            <w:sz w:val="24"/>
            <w:szCs w:val="24"/>
          </w:rPr>
          <w:t>33</w:t>
        </w:r>
        <w:r w:rsidRPr="00CC3C09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C42"/>
    <w:multiLevelType w:val="hybridMultilevel"/>
    <w:tmpl w:val="1758CF62"/>
    <w:lvl w:ilvl="0" w:tplc="3FBC6B18">
      <w:start w:val="4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243349"/>
    <w:multiLevelType w:val="hybridMultilevel"/>
    <w:tmpl w:val="F056CD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74D9"/>
    <w:multiLevelType w:val="hybridMultilevel"/>
    <w:tmpl w:val="4EC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847"/>
    <w:multiLevelType w:val="hybridMultilevel"/>
    <w:tmpl w:val="69402496"/>
    <w:lvl w:ilvl="0" w:tplc="061CDD7E">
      <w:start w:val="3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6A8"/>
    <w:multiLevelType w:val="hybridMultilevel"/>
    <w:tmpl w:val="AB8A5A46"/>
    <w:lvl w:ilvl="0" w:tplc="45F056FE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CD4"/>
    <w:multiLevelType w:val="hybridMultilevel"/>
    <w:tmpl w:val="364A07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03F1B"/>
    <w:multiLevelType w:val="hybridMultilevel"/>
    <w:tmpl w:val="CB66C6C8"/>
    <w:lvl w:ilvl="0" w:tplc="887ED83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43D8"/>
    <w:multiLevelType w:val="hybridMultilevel"/>
    <w:tmpl w:val="CCE02818"/>
    <w:lvl w:ilvl="0" w:tplc="4470DBA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A462B"/>
    <w:multiLevelType w:val="hybridMultilevel"/>
    <w:tmpl w:val="AC966434"/>
    <w:lvl w:ilvl="0" w:tplc="E840640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52C0"/>
    <w:multiLevelType w:val="multilevel"/>
    <w:tmpl w:val="297A7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C164A9"/>
    <w:multiLevelType w:val="hybridMultilevel"/>
    <w:tmpl w:val="092060FE"/>
    <w:lvl w:ilvl="0" w:tplc="0AFE340C">
      <w:start w:val="4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A2FC0"/>
    <w:multiLevelType w:val="hybridMultilevel"/>
    <w:tmpl w:val="9E023794"/>
    <w:lvl w:ilvl="0" w:tplc="6CCC2D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81F19"/>
    <w:multiLevelType w:val="hybridMultilevel"/>
    <w:tmpl w:val="F624773E"/>
    <w:lvl w:ilvl="0" w:tplc="8698F120">
      <w:start w:val="4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D270C6"/>
    <w:multiLevelType w:val="hybridMultilevel"/>
    <w:tmpl w:val="69EA8E12"/>
    <w:lvl w:ilvl="0" w:tplc="B7F241B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4F2F"/>
    <w:multiLevelType w:val="hybridMultilevel"/>
    <w:tmpl w:val="ED0697A8"/>
    <w:lvl w:ilvl="0" w:tplc="81D41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391BAE"/>
    <w:multiLevelType w:val="hybridMultilevel"/>
    <w:tmpl w:val="D5DAC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11CB"/>
    <w:multiLevelType w:val="hybridMultilevel"/>
    <w:tmpl w:val="672ECD54"/>
    <w:lvl w:ilvl="0" w:tplc="7716F6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C0580"/>
    <w:multiLevelType w:val="hybridMultilevel"/>
    <w:tmpl w:val="98325F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341E"/>
    <w:multiLevelType w:val="multilevel"/>
    <w:tmpl w:val="5982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9F11455"/>
    <w:multiLevelType w:val="hybridMultilevel"/>
    <w:tmpl w:val="FE8286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31B2D"/>
    <w:multiLevelType w:val="hybridMultilevel"/>
    <w:tmpl w:val="119AA3DC"/>
    <w:lvl w:ilvl="0" w:tplc="45E854E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6DF0"/>
    <w:multiLevelType w:val="hybridMultilevel"/>
    <w:tmpl w:val="E0F490E4"/>
    <w:lvl w:ilvl="0" w:tplc="E4AC52E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F098A"/>
    <w:multiLevelType w:val="hybridMultilevel"/>
    <w:tmpl w:val="91B4530C"/>
    <w:lvl w:ilvl="0" w:tplc="30CA0DC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B3267"/>
    <w:multiLevelType w:val="hybridMultilevel"/>
    <w:tmpl w:val="5E520806"/>
    <w:lvl w:ilvl="0" w:tplc="D1AE7C34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60864"/>
    <w:multiLevelType w:val="hybridMultilevel"/>
    <w:tmpl w:val="490E3010"/>
    <w:lvl w:ilvl="0" w:tplc="9ACC112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A2025"/>
    <w:multiLevelType w:val="hybridMultilevel"/>
    <w:tmpl w:val="1DFA6EF0"/>
    <w:lvl w:ilvl="0" w:tplc="2C32C9C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66392"/>
    <w:multiLevelType w:val="hybridMultilevel"/>
    <w:tmpl w:val="56CE75DA"/>
    <w:lvl w:ilvl="0" w:tplc="EBF22EC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566D"/>
    <w:multiLevelType w:val="hybridMultilevel"/>
    <w:tmpl w:val="ED9889C0"/>
    <w:lvl w:ilvl="0" w:tplc="01F8082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359E1"/>
    <w:multiLevelType w:val="hybridMultilevel"/>
    <w:tmpl w:val="9C7EF734"/>
    <w:lvl w:ilvl="0" w:tplc="F20C533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055752"/>
    <w:multiLevelType w:val="hybridMultilevel"/>
    <w:tmpl w:val="2D08F5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23537"/>
    <w:multiLevelType w:val="hybridMultilevel"/>
    <w:tmpl w:val="92E2611E"/>
    <w:lvl w:ilvl="0" w:tplc="32A681A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3923"/>
    <w:multiLevelType w:val="hybridMultilevel"/>
    <w:tmpl w:val="CC2EC0B6"/>
    <w:lvl w:ilvl="0" w:tplc="BCFA690E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7495"/>
    <w:multiLevelType w:val="hybridMultilevel"/>
    <w:tmpl w:val="F2729A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31BC5"/>
    <w:multiLevelType w:val="hybridMultilevel"/>
    <w:tmpl w:val="F18AF90C"/>
    <w:lvl w:ilvl="0" w:tplc="750A66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FC478D"/>
    <w:multiLevelType w:val="hybridMultilevel"/>
    <w:tmpl w:val="2D6C038E"/>
    <w:lvl w:ilvl="0" w:tplc="70F27BDC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32"/>
  </w:num>
  <w:num w:numId="5">
    <w:abstractNumId w:val="14"/>
  </w:num>
  <w:num w:numId="6">
    <w:abstractNumId w:val="15"/>
  </w:num>
  <w:num w:numId="7">
    <w:abstractNumId w:val="17"/>
  </w:num>
  <w:num w:numId="8">
    <w:abstractNumId w:val="29"/>
  </w:num>
  <w:num w:numId="9">
    <w:abstractNumId w:val="33"/>
  </w:num>
  <w:num w:numId="10">
    <w:abstractNumId w:val="5"/>
  </w:num>
  <w:num w:numId="11">
    <w:abstractNumId w:val="1"/>
  </w:num>
  <w:num w:numId="12">
    <w:abstractNumId w:val="19"/>
  </w:num>
  <w:num w:numId="13">
    <w:abstractNumId w:val="27"/>
  </w:num>
  <w:num w:numId="14">
    <w:abstractNumId w:val="16"/>
  </w:num>
  <w:num w:numId="15">
    <w:abstractNumId w:val="11"/>
  </w:num>
  <w:num w:numId="16">
    <w:abstractNumId w:val="24"/>
  </w:num>
  <w:num w:numId="17">
    <w:abstractNumId w:val="30"/>
  </w:num>
  <w:num w:numId="18">
    <w:abstractNumId w:val="8"/>
  </w:num>
  <w:num w:numId="19">
    <w:abstractNumId w:val="26"/>
  </w:num>
  <w:num w:numId="20">
    <w:abstractNumId w:val="13"/>
  </w:num>
  <w:num w:numId="21">
    <w:abstractNumId w:val="25"/>
  </w:num>
  <w:num w:numId="22">
    <w:abstractNumId w:val="34"/>
  </w:num>
  <w:num w:numId="23">
    <w:abstractNumId w:val="6"/>
  </w:num>
  <w:num w:numId="24">
    <w:abstractNumId w:val="21"/>
  </w:num>
  <w:num w:numId="25">
    <w:abstractNumId w:val="7"/>
  </w:num>
  <w:num w:numId="26">
    <w:abstractNumId w:val="22"/>
  </w:num>
  <w:num w:numId="27">
    <w:abstractNumId w:val="31"/>
  </w:num>
  <w:num w:numId="28">
    <w:abstractNumId w:val="3"/>
  </w:num>
  <w:num w:numId="29">
    <w:abstractNumId w:val="12"/>
  </w:num>
  <w:num w:numId="30">
    <w:abstractNumId w:val="4"/>
  </w:num>
  <w:num w:numId="31">
    <w:abstractNumId w:val="23"/>
  </w:num>
  <w:num w:numId="32">
    <w:abstractNumId w:val="20"/>
  </w:num>
  <w:num w:numId="33">
    <w:abstractNumId w:val="0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0"/>
    <w:rsid w:val="00003143"/>
    <w:rsid w:val="00032260"/>
    <w:rsid w:val="00065CAF"/>
    <w:rsid w:val="00087D2A"/>
    <w:rsid w:val="000C301F"/>
    <w:rsid w:val="000E67A0"/>
    <w:rsid w:val="00160546"/>
    <w:rsid w:val="0019538E"/>
    <w:rsid w:val="001C0B90"/>
    <w:rsid w:val="001C6EB6"/>
    <w:rsid w:val="00207902"/>
    <w:rsid w:val="00217D7C"/>
    <w:rsid w:val="002763C6"/>
    <w:rsid w:val="002A169C"/>
    <w:rsid w:val="002A503F"/>
    <w:rsid w:val="002D20AA"/>
    <w:rsid w:val="002E3F70"/>
    <w:rsid w:val="002E5A34"/>
    <w:rsid w:val="00336CE2"/>
    <w:rsid w:val="003530FA"/>
    <w:rsid w:val="003753A4"/>
    <w:rsid w:val="003757DB"/>
    <w:rsid w:val="003C479A"/>
    <w:rsid w:val="003E4818"/>
    <w:rsid w:val="00417777"/>
    <w:rsid w:val="00436B7F"/>
    <w:rsid w:val="004406C9"/>
    <w:rsid w:val="00452F32"/>
    <w:rsid w:val="0048759C"/>
    <w:rsid w:val="004A1B16"/>
    <w:rsid w:val="0050677C"/>
    <w:rsid w:val="00507604"/>
    <w:rsid w:val="0052087D"/>
    <w:rsid w:val="00530D42"/>
    <w:rsid w:val="00531CB9"/>
    <w:rsid w:val="00566BB1"/>
    <w:rsid w:val="00570A1B"/>
    <w:rsid w:val="00591F67"/>
    <w:rsid w:val="005C59ED"/>
    <w:rsid w:val="00617D2F"/>
    <w:rsid w:val="006342C5"/>
    <w:rsid w:val="00643ABC"/>
    <w:rsid w:val="00677B8C"/>
    <w:rsid w:val="00692E73"/>
    <w:rsid w:val="006C2927"/>
    <w:rsid w:val="006E0EC7"/>
    <w:rsid w:val="00700E64"/>
    <w:rsid w:val="00705865"/>
    <w:rsid w:val="0074203E"/>
    <w:rsid w:val="007624DA"/>
    <w:rsid w:val="00771B63"/>
    <w:rsid w:val="007918B8"/>
    <w:rsid w:val="007A3D8B"/>
    <w:rsid w:val="007E45B0"/>
    <w:rsid w:val="00811F62"/>
    <w:rsid w:val="00823448"/>
    <w:rsid w:val="008309F6"/>
    <w:rsid w:val="00847D02"/>
    <w:rsid w:val="00890CC2"/>
    <w:rsid w:val="008F63DB"/>
    <w:rsid w:val="00915C3B"/>
    <w:rsid w:val="00944E44"/>
    <w:rsid w:val="009723D4"/>
    <w:rsid w:val="0098561F"/>
    <w:rsid w:val="009963AA"/>
    <w:rsid w:val="009B30B7"/>
    <w:rsid w:val="009F28D0"/>
    <w:rsid w:val="009F7011"/>
    <w:rsid w:val="00A32C9B"/>
    <w:rsid w:val="00A45EC5"/>
    <w:rsid w:val="00A51813"/>
    <w:rsid w:val="00B018F2"/>
    <w:rsid w:val="00B16D19"/>
    <w:rsid w:val="00B62BF8"/>
    <w:rsid w:val="00B67F51"/>
    <w:rsid w:val="00B95744"/>
    <w:rsid w:val="00BC20DF"/>
    <w:rsid w:val="00BC443B"/>
    <w:rsid w:val="00BC52D2"/>
    <w:rsid w:val="00C171AC"/>
    <w:rsid w:val="00C416D1"/>
    <w:rsid w:val="00C4396F"/>
    <w:rsid w:val="00C6418B"/>
    <w:rsid w:val="00C67550"/>
    <w:rsid w:val="00C80957"/>
    <w:rsid w:val="00CB1B6A"/>
    <w:rsid w:val="00CC3C09"/>
    <w:rsid w:val="00D22207"/>
    <w:rsid w:val="00D65410"/>
    <w:rsid w:val="00D855AB"/>
    <w:rsid w:val="00DA7A30"/>
    <w:rsid w:val="00DE3F8E"/>
    <w:rsid w:val="00E01122"/>
    <w:rsid w:val="00E456C4"/>
    <w:rsid w:val="00E4787D"/>
    <w:rsid w:val="00EA2D36"/>
    <w:rsid w:val="00EA5B22"/>
    <w:rsid w:val="00EE5C38"/>
    <w:rsid w:val="00F46A10"/>
    <w:rsid w:val="00F47FAB"/>
    <w:rsid w:val="00F65D98"/>
    <w:rsid w:val="00FA740A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695C"/>
  <w15:docId w15:val="{DAA5020B-897B-48E4-B070-F04415E2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410"/>
  </w:style>
  <w:style w:type="paragraph" w:customStyle="1" w:styleId="ConsPlusNormal">
    <w:name w:val="ConsPlusNormal"/>
    <w:rsid w:val="00D6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3pt">
    <w:name w:val="Основной текст (2) + Интервал 3 pt"/>
    <w:basedOn w:val="a0"/>
    <w:rsid w:val="00D65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2"/>
    <w:rsid w:val="00D654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65410"/>
    <w:pPr>
      <w:widowControl w:val="0"/>
      <w:shd w:val="clear" w:color="auto" w:fill="FFFFFF"/>
      <w:spacing w:before="720" w:line="384" w:lineRule="exact"/>
    </w:pPr>
    <w:rPr>
      <w:rFonts w:eastAsia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D654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5410"/>
    <w:pPr>
      <w:widowControl w:val="0"/>
      <w:shd w:val="clear" w:color="auto" w:fill="FFFFFF"/>
      <w:spacing w:before="480" w:after="480" w:line="0" w:lineRule="atLeas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2pt">
    <w:name w:val="Основной текст + Интервал 2 pt"/>
    <w:basedOn w:val="a5"/>
    <w:rsid w:val="00D6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D654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D6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D65410"/>
    <w:pPr>
      <w:widowControl w:val="0"/>
      <w:shd w:val="clear" w:color="auto" w:fill="FFFFFF"/>
      <w:spacing w:before="300" w:after="300" w:line="322" w:lineRule="exact"/>
      <w:ind w:hanging="1480"/>
      <w:outlineLvl w:val="1"/>
    </w:pPr>
    <w:rPr>
      <w:rFonts w:eastAsia="Times New Roman" w:cs="Times New Roman"/>
      <w:b/>
      <w:bCs/>
      <w:sz w:val="27"/>
      <w:szCs w:val="27"/>
    </w:rPr>
  </w:style>
  <w:style w:type="paragraph" w:styleId="a6">
    <w:name w:val="footer"/>
    <w:basedOn w:val="a"/>
    <w:link w:val="a7"/>
    <w:uiPriority w:val="99"/>
    <w:unhideWhenUsed/>
    <w:rsid w:val="00D654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5410"/>
  </w:style>
  <w:style w:type="paragraph" w:styleId="a8">
    <w:name w:val="List Paragraph"/>
    <w:basedOn w:val="a"/>
    <w:uiPriority w:val="34"/>
    <w:qFormat/>
    <w:rsid w:val="00195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48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4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0E42-2366-4E42-AA46-49CEC77B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34</Pages>
  <Words>12766</Words>
  <Characters>72771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2023-02-06T12:26:00Z</cp:lastPrinted>
  <dcterms:created xsi:type="dcterms:W3CDTF">2023-01-23T13:46:00Z</dcterms:created>
  <dcterms:modified xsi:type="dcterms:W3CDTF">2023-02-06T12:27:00Z</dcterms:modified>
</cp:coreProperties>
</file>