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477" w:rsidRPr="004F60FE" w:rsidRDefault="00C24477" w:rsidP="00C24477">
      <w:pPr>
        <w:widowControl/>
        <w:autoSpaceDE/>
        <w:autoSpaceDN/>
        <w:adjustRightInd/>
        <w:spacing w:after="160" w:line="259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F60F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Сводка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предложений</w:t>
      </w:r>
    </w:p>
    <w:p w:rsidR="00C24477" w:rsidRPr="004F60FE" w:rsidRDefault="00C24477" w:rsidP="00C24477">
      <w:pPr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60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предложений, поступивших в ходе публичного обсуждения </w:t>
      </w:r>
      <w:r>
        <w:rPr>
          <w:rFonts w:ascii="Times New Roman" w:hAnsi="Times New Roman" w:cs="Times New Roman"/>
          <w:sz w:val="28"/>
          <w:szCs w:val="28"/>
        </w:rPr>
        <w:t>постановления Правительства Республики Северная Осетия-Алания                    от 7 декабря 2018 года № 388 «Об утверждении правил предоставления субсидий на возмещение части прямых понесенных затрат на создание и (или) модернизацию объектов агропромышленного комплекса»</w:t>
      </w:r>
    </w:p>
    <w:p w:rsidR="00C24477" w:rsidRPr="004F60FE" w:rsidRDefault="00C24477" w:rsidP="00C24477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24477" w:rsidRDefault="00C24477" w:rsidP="00C24477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F60F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Период проведения публичных </w:t>
      </w:r>
      <w:r w:rsidR="0094042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обсуждений</w:t>
      </w:r>
      <w:r w:rsidRPr="004F60F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:</w:t>
      </w:r>
    </w:p>
    <w:p w:rsidR="00C24477" w:rsidRDefault="00C24477" w:rsidP="00C2447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0907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</w:t>
      </w:r>
      <w:r w:rsidRPr="000907C3">
        <w:rPr>
          <w:rFonts w:ascii="Times New Roman" w:hAnsi="Times New Roman" w:cs="Times New Roman"/>
          <w:sz w:val="28"/>
          <w:szCs w:val="28"/>
        </w:rPr>
        <w:t>15.07.2022 по 11.08.2022 года</w:t>
      </w:r>
    </w:p>
    <w:p w:rsidR="00891FB8" w:rsidRPr="004F60FE" w:rsidRDefault="00891FB8" w:rsidP="00C24477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24477" w:rsidRPr="004F60FE" w:rsidRDefault="00C24477" w:rsidP="00C24477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7099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1.</w:t>
      </w:r>
      <w:r w:rsidRPr="004F60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F60F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Организатор публичных консультаций</w:t>
      </w:r>
      <w:r w:rsidRPr="00F03B3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:</w:t>
      </w:r>
      <w:r w:rsidRPr="00F03B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Министерство экономического развития Республики Северная Осетия-Алания.</w:t>
      </w:r>
    </w:p>
    <w:p w:rsidR="00C24477" w:rsidRPr="004F60FE" w:rsidRDefault="00C24477" w:rsidP="00C24477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7099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</w:t>
      </w:r>
      <w:r w:rsidRPr="004F60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Pr="004F60F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Перечень органов законодательной и исполнительной власти, организаций, экспертов, которым направлено извещение о проведении публичных консультаций:</w:t>
      </w:r>
    </w:p>
    <w:p w:rsidR="00C24477" w:rsidRDefault="00C24477" w:rsidP="00C24477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Министерству сельского хозяйства РСО-Алания;</w:t>
      </w:r>
    </w:p>
    <w:p w:rsidR="00C24477" w:rsidRDefault="00C24477" w:rsidP="00C24477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Северо-Осетинскому региональному отделению Общероссийской общественной организации «Деловая Россия»;</w:t>
      </w:r>
    </w:p>
    <w:p w:rsidR="00C24477" w:rsidRDefault="00C24477" w:rsidP="00C24477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Региональному объединению работодателей «Союз промышленников и предпринимателей Республики Северная Осетия-Алания»;</w:t>
      </w:r>
    </w:p>
    <w:p w:rsidR="00C24477" w:rsidRDefault="00C24477" w:rsidP="00C24477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Северо-Осетинскому региональному отделению Общероссийской общественной организации малого и среднего предпринимательства «Опора России»;</w:t>
      </w:r>
    </w:p>
    <w:p w:rsidR="00C24477" w:rsidRDefault="00C24477" w:rsidP="00C24477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«Ассоциации крестьянских (фермерских) хозяйств, кооперативов и других малых производителей сельхозпродукции» Республики Северная Осетия-Алания;</w:t>
      </w:r>
    </w:p>
    <w:p w:rsidR="00C24477" w:rsidRDefault="00C24477" w:rsidP="00C24477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Северо-Осетинской территориальной организации профессионального союза работников торговли, общественного питания и предпринимательства «Торговое единство»;</w:t>
      </w:r>
    </w:p>
    <w:p w:rsidR="00C24477" w:rsidRDefault="00C24477" w:rsidP="00C24477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</w:rPr>
      </w:pPr>
      <w:r w:rsidRPr="000907C3">
        <w:rPr>
          <w:rFonts w:ascii="Times New Roman" w:eastAsia="Times New Roman" w:hAnsi="Times New Roman" w:cs="Times New Roman"/>
          <w:sz w:val="28"/>
          <w:szCs w:val="28"/>
        </w:rPr>
        <w:t>Уполномоченному по защите прав предпринимателей в Республике Северная Осетия-Алания;</w:t>
      </w:r>
    </w:p>
    <w:p w:rsidR="00C24477" w:rsidRPr="008B6A77" w:rsidRDefault="00C24477" w:rsidP="00C24477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Торгово-промышленной палате Республики Северная Осетия-Алания.</w:t>
      </w:r>
    </w:p>
    <w:p w:rsidR="00C24477" w:rsidRDefault="00C24477" w:rsidP="00C24477">
      <w:pPr>
        <w:rPr>
          <w:rFonts w:ascii="Times New Roman" w:hAnsi="Times New Roman" w:cs="Times New Roman"/>
          <w:sz w:val="20"/>
          <w:szCs w:val="20"/>
        </w:rPr>
      </w:pPr>
    </w:p>
    <w:p w:rsidR="00C24477" w:rsidRPr="0047099D" w:rsidRDefault="0047099D" w:rsidP="0047099D">
      <w:pPr>
        <w:ind w:firstLine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7099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3. </w:t>
      </w:r>
      <w:r w:rsidR="00C24477" w:rsidRPr="0047099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В ходе проведения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экспертизы </w:t>
      </w:r>
      <w:r w:rsidRPr="0047099D">
        <w:rPr>
          <w:rFonts w:ascii="Times New Roman" w:hAnsi="Times New Roman" w:cs="Times New Roman"/>
          <w:b/>
          <w:sz w:val="28"/>
          <w:szCs w:val="28"/>
        </w:rPr>
        <w:t>постановления Правительства Республики Северная О</w:t>
      </w:r>
      <w:r>
        <w:rPr>
          <w:rFonts w:ascii="Times New Roman" w:hAnsi="Times New Roman" w:cs="Times New Roman"/>
          <w:b/>
          <w:sz w:val="28"/>
          <w:szCs w:val="28"/>
        </w:rPr>
        <w:t xml:space="preserve">сетия-Алания </w:t>
      </w:r>
      <w:r w:rsidRPr="0047099D">
        <w:rPr>
          <w:rFonts w:ascii="Times New Roman" w:hAnsi="Times New Roman" w:cs="Times New Roman"/>
          <w:b/>
          <w:sz w:val="28"/>
          <w:szCs w:val="28"/>
        </w:rPr>
        <w:t>от 7 декабря 2018 года № 388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7099D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End"/>
      <w:r w:rsidRPr="0047099D">
        <w:rPr>
          <w:rFonts w:ascii="Times New Roman" w:hAnsi="Times New Roman" w:cs="Times New Roman"/>
          <w:b/>
          <w:sz w:val="28"/>
          <w:szCs w:val="28"/>
        </w:rPr>
        <w:t>Об утверждении правил предоставления субсидий на возмещение части прямых понесенных затрат на создание и (или) модернизацию объектов агропромышленного комплекса»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0907C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поступило одно предложение о приведении настоящего нормативного правового акта в соответствие с действующим</w:t>
      </w:r>
      <w:r w:rsidR="00DF129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</w:t>
      </w:r>
      <w:r w:rsidR="000907C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федеральным</w:t>
      </w:r>
      <w:r w:rsidR="00DF129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</w:t>
      </w:r>
      <w:r w:rsidR="000907C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DF129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требованиями</w:t>
      </w:r>
      <w:r w:rsidR="000907C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 Предложение рекомендовано к исполнению.</w:t>
      </w:r>
    </w:p>
    <w:p w:rsidR="00993AF7" w:rsidRDefault="00993AF7">
      <w:bookmarkStart w:id="0" w:name="_GoBack"/>
      <w:bookmarkEnd w:id="0"/>
    </w:p>
    <w:sectPr w:rsidR="00993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1FD"/>
    <w:rsid w:val="000907C3"/>
    <w:rsid w:val="00293C56"/>
    <w:rsid w:val="0047099D"/>
    <w:rsid w:val="008041FD"/>
    <w:rsid w:val="00891FB8"/>
    <w:rsid w:val="00940429"/>
    <w:rsid w:val="00993AF7"/>
    <w:rsid w:val="00C24477"/>
    <w:rsid w:val="00DE7BAD"/>
    <w:rsid w:val="00DF1297"/>
    <w:rsid w:val="00FA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77A24"/>
  <w15:docId w15:val="{E3DE98CF-29AA-488B-BAFF-6CD76C195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47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9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298</Words>
  <Characters>1704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DzestelovArtur</dc:creator>
  <cp:keywords/>
  <dc:description/>
  <cp:lastModifiedBy>Ильмира</cp:lastModifiedBy>
  <cp:revision>8</cp:revision>
  <dcterms:created xsi:type="dcterms:W3CDTF">2022-08-16T09:16:00Z</dcterms:created>
  <dcterms:modified xsi:type="dcterms:W3CDTF">2023-10-09T09:09:00Z</dcterms:modified>
</cp:coreProperties>
</file>