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ED" w:rsidRDefault="00246CED" w:rsidP="00246CED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246CED" w:rsidRPr="00246CED" w:rsidRDefault="00246CED" w:rsidP="00246C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оценке регулирующего воздействия проекта </w:t>
      </w:r>
      <w:r w:rsidRPr="00246CED">
        <w:rPr>
          <w:sz w:val="28"/>
          <w:szCs w:val="28"/>
        </w:rPr>
        <w:t>закона Республики Северная Осетия</w:t>
      </w:r>
      <w:r w:rsidR="003F3987">
        <w:rPr>
          <w:sz w:val="28"/>
          <w:szCs w:val="28"/>
        </w:rPr>
        <w:t>-</w:t>
      </w:r>
      <w:r w:rsidRPr="00246CED">
        <w:rPr>
          <w:sz w:val="28"/>
          <w:szCs w:val="28"/>
        </w:rPr>
        <w:t xml:space="preserve">Алания </w:t>
      </w:r>
      <w:r w:rsidR="005355C6" w:rsidRPr="00F66FB8">
        <w:rPr>
          <w:sz w:val="28"/>
          <w:szCs w:val="28"/>
        </w:rPr>
        <w:t>«</w:t>
      </w:r>
      <w:r w:rsidR="006C3ADE" w:rsidRPr="00F9472A">
        <w:rPr>
          <w:sz w:val="28"/>
          <w:szCs w:val="28"/>
        </w:rPr>
        <w:t xml:space="preserve">Об установлении ограничений в сфере оборота электронных систем доставки никотина, жидкостей для них, </w:t>
      </w:r>
      <w:r w:rsidR="006C3ADE" w:rsidRPr="00F9472A">
        <w:rPr>
          <w:rStyle w:val="spellingerror"/>
          <w:sz w:val="28"/>
          <w:szCs w:val="28"/>
        </w:rPr>
        <w:t xml:space="preserve">бестабачной никотиносодержащей продукции </w:t>
      </w:r>
      <w:r w:rsidR="006C3ADE" w:rsidRPr="00F9472A">
        <w:rPr>
          <w:rStyle w:val="normaltextrun"/>
          <w:sz w:val="28"/>
          <w:szCs w:val="28"/>
        </w:rPr>
        <w:t xml:space="preserve">на территории </w:t>
      </w:r>
      <w:r w:rsidR="006C3ADE" w:rsidRPr="00F9472A">
        <w:rPr>
          <w:sz w:val="28"/>
          <w:szCs w:val="28"/>
        </w:rPr>
        <w:t>Республики Северная</w:t>
      </w:r>
      <w:r w:rsidR="00A40967">
        <w:rPr>
          <w:sz w:val="28"/>
          <w:szCs w:val="28"/>
        </w:rPr>
        <w:t xml:space="preserve"> </w:t>
      </w:r>
      <w:r w:rsidR="006C3ADE" w:rsidRPr="00F9472A">
        <w:rPr>
          <w:sz w:val="28"/>
          <w:szCs w:val="28"/>
        </w:rPr>
        <w:t>Осетия</w:t>
      </w:r>
      <w:r w:rsidR="00A40967">
        <w:rPr>
          <w:sz w:val="28"/>
          <w:szCs w:val="28"/>
        </w:rPr>
        <w:t>-</w:t>
      </w:r>
      <w:r w:rsidR="006C3ADE" w:rsidRPr="00F9472A">
        <w:rPr>
          <w:sz w:val="28"/>
          <w:szCs w:val="28"/>
        </w:rPr>
        <w:t>Алания и о внесении изменений в Закон Республики Северная</w:t>
      </w:r>
      <w:r w:rsidR="00A40967">
        <w:rPr>
          <w:sz w:val="28"/>
          <w:szCs w:val="28"/>
        </w:rPr>
        <w:t xml:space="preserve"> </w:t>
      </w:r>
      <w:r w:rsidR="006C3ADE" w:rsidRPr="00F9472A">
        <w:rPr>
          <w:sz w:val="28"/>
          <w:szCs w:val="28"/>
        </w:rPr>
        <w:t>Осетия</w:t>
      </w:r>
      <w:r w:rsidR="00A40967">
        <w:rPr>
          <w:sz w:val="28"/>
          <w:szCs w:val="28"/>
        </w:rPr>
        <w:t>-</w:t>
      </w:r>
      <w:r w:rsidR="006C3ADE" w:rsidRPr="00F9472A">
        <w:rPr>
          <w:sz w:val="28"/>
          <w:szCs w:val="28"/>
        </w:rPr>
        <w:t>Алания «Об административной ответственности за отдельные виды правонарушений</w:t>
      </w:r>
      <w:r w:rsidR="005355C6" w:rsidRPr="00F66FB8">
        <w:rPr>
          <w:sz w:val="28"/>
          <w:szCs w:val="28"/>
        </w:rPr>
        <w:t>»</w:t>
      </w:r>
    </w:p>
    <w:p w:rsidR="00246CED" w:rsidRDefault="00246CED" w:rsidP="00246CED">
      <w:pPr>
        <w:jc w:val="center"/>
        <w:rPr>
          <w:b/>
          <w:color w:val="FF0000"/>
          <w:sz w:val="28"/>
          <w:szCs w:val="28"/>
        </w:rPr>
      </w:pPr>
    </w:p>
    <w:p w:rsidR="00246CED" w:rsidRPr="00B70EE9" w:rsidRDefault="00246CED" w:rsidP="00246C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B70EE9">
        <w:rPr>
          <w:sz w:val="28"/>
          <w:szCs w:val="28"/>
        </w:rPr>
        <w:t xml:space="preserve">Министерство экономического развития Республики Северная            Осетия-Алания (далее – Министерство) в соответствии с пунктом 2.2.2 Порядка проведения оценки регулирующего воздействия проектов нормативных правовых актов Республики Северная Осетия-Алания и экспертизы </w:t>
      </w:r>
      <w:r w:rsidRPr="00B70EE9">
        <w:rPr>
          <w:bCs/>
          <w:sz w:val="28"/>
          <w:szCs w:val="28"/>
        </w:rPr>
        <w:t xml:space="preserve">нормативных правовых актов Республики Северная Осетия-Алания, </w:t>
      </w:r>
      <w:r w:rsidRPr="00B70EE9">
        <w:rPr>
          <w:sz w:val="28"/>
          <w:szCs w:val="28"/>
        </w:rPr>
        <w:t>затрагивающих вопросы осуществления предпринимательской и инвестиционной деятельности, утвержденного постановлением Правительства Республики С</w:t>
      </w:r>
      <w:r w:rsidR="005355C6">
        <w:rPr>
          <w:sz w:val="28"/>
          <w:szCs w:val="28"/>
        </w:rPr>
        <w:t>еверная Осетия-Алания от</w:t>
      </w:r>
      <w:r w:rsidRPr="00B70EE9">
        <w:rPr>
          <w:sz w:val="28"/>
          <w:szCs w:val="28"/>
        </w:rPr>
        <w:t xml:space="preserve"> 26 декабря 2016 года № 446 (далее – Порядок проведения </w:t>
      </w:r>
      <w:r w:rsidR="00A86D82">
        <w:rPr>
          <w:sz w:val="28"/>
          <w:szCs w:val="28"/>
        </w:rPr>
        <w:t>ОРВ</w:t>
      </w:r>
      <w:r w:rsidRPr="00B70EE9">
        <w:rPr>
          <w:sz w:val="28"/>
          <w:szCs w:val="28"/>
        </w:rPr>
        <w:t xml:space="preserve">), рассмотрело </w:t>
      </w:r>
      <w:r w:rsidR="00A86D82">
        <w:rPr>
          <w:sz w:val="28"/>
          <w:szCs w:val="28"/>
        </w:rPr>
        <w:t xml:space="preserve">пакет </w:t>
      </w:r>
      <w:r w:rsidR="00B70EE9" w:rsidRPr="00750669">
        <w:rPr>
          <w:color w:val="0D0D0D" w:themeColor="text1" w:themeTint="F2"/>
          <w:sz w:val="28"/>
          <w:szCs w:val="28"/>
        </w:rPr>
        <w:t>документ</w:t>
      </w:r>
      <w:r w:rsidR="00A86D82">
        <w:rPr>
          <w:color w:val="0D0D0D" w:themeColor="text1" w:themeTint="F2"/>
          <w:sz w:val="28"/>
          <w:szCs w:val="28"/>
        </w:rPr>
        <w:t>ов</w:t>
      </w:r>
      <w:r w:rsidR="00B70EE9" w:rsidRPr="00750669">
        <w:rPr>
          <w:color w:val="0D0D0D" w:themeColor="text1" w:themeTint="F2"/>
          <w:sz w:val="28"/>
          <w:szCs w:val="28"/>
        </w:rPr>
        <w:t xml:space="preserve"> об</w:t>
      </w:r>
      <w:proofErr w:type="gramEnd"/>
      <w:r w:rsidR="00B70EE9" w:rsidRPr="00750669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="00B70EE9" w:rsidRPr="00750669">
        <w:rPr>
          <w:color w:val="0D0D0D" w:themeColor="text1" w:themeTint="F2"/>
          <w:sz w:val="28"/>
          <w:szCs w:val="28"/>
        </w:rPr>
        <w:t xml:space="preserve">ОРВ </w:t>
      </w:r>
      <w:r w:rsidRPr="00750669">
        <w:rPr>
          <w:color w:val="0D0D0D" w:themeColor="text1" w:themeTint="F2"/>
          <w:sz w:val="28"/>
          <w:szCs w:val="28"/>
        </w:rPr>
        <w:t>проект</w:t>
      </w:r>
      <w:r w:rsidR="00B70EE9" w:rsidRPr="00750669">
        <w:rPr>
          <w:color w:val="0D0D0D" w:themeColor="text1" w:themeTint="F2"/>
          <w:sz w:val="28"/>
          <w:szCs w:val="28"/>
        </w:rPr>
        <w:t>а</w:t>
      </w:r>
      <w:r w:rsidRPr="00B70EE9">
        <w:rPr>
          <w:sz w:val="28"/>
          <w:szCs w:val="28"/>
        </w:rPr>
        <w:t xml:space="preserve"> закона Республики Северная Осетия</w:t>
      </w:r>
      <w:r w:rsidR="00F61C65">
        <w:rPr>
          <w:sz w:val="28"/>
          <w:szCs w:val="28"/>
        </w:rPr>
        <w:t>-</w:t>
      </w:r>
      <w:r w:rsidRPr="00B70EE9">
        <w:rPr>
          <w:sz w:val="28"/>
          <w:szCs w:val="28"/>
        </w:rPr>
        <w:t xml:space="preserve">Алания </w:t>
      </w:r>
      <w:r w:rsidR="005355C6" w:rsidRPr="00F66FB8">
        <w:rPr>
          <w:sz w:val="28"/>
          <w:szCs w:val="28"/>
        </w:rPr>
        <w:t>«</w:t>
      </w:r>
      <w:r w:rsidR="006C3ADE" w:rsidRPr="00F9472A">
        <w:rPr>
          <w:sz w:val="28"/>
          <w:szCs w:val="28"/>
        </w:rPr>
        <w:t xml:space="preserve">Об установлении ограничений в сфере оборота электронных систем доставки никотина, жидкостей для них, </w:t>
      </w:r>
      <w:r w:rsidR="006C3ADE" w:rsidRPr="00F9472A">
        <w:rPr>
          <w:rStyle w:val="spellingerror"/>
          <w:sz w:val="28"/>
          <w:szCs w:val="28"/>
        </w:rPr>
        <w:t xml:space="preserve">бестабачной никотиносодержащей продукции </w:t>
      </w:r>
      <w:r w:rsidR="006C3ADE" w:rsidRPr="00F9472A">
        <w:rPr>
          <w:rStyle w:val="normaltextrun"/>
          <w:sz w:val="28"/>
          <w:szCs w:val="28"/>
        </w:rPr>
        <w:t xml:space="preserve">на территории </w:t>
      </w:r>
      <w:r w:rsidR="006C3ADE" w:rsidRPr="00F9472A">
        <w:rPr>
          <w:sz w:val="28"/>
          <w:szCs w:val="28"/>
        </w:rPr>
        <w:t>Республики Северная Осетия – Алания и о внесении изменений в Закон Республики Северная Осетия – Алания «Об административной ответственности за отдельные виды правонарушений</w:t>
      </w:r>
      <w:r w:rsidR="005355C6" w:rsidRPr="00F66FB8">
        <w:rPr>
          <w:sz w:val="28"/>
          <w:szCs w:val="28"/>
        </w:rPr>
        <w:t>»</w:t>
      </w:r>
      <w:r w:rsidRPr="00B70EE9">
        <w:rPr>
          <w:sz w:val="28"/>
          <w:szCs w:val="28"/>
        </w:rPr>
        <w:t xml:space="preserve"> (далее – проект </w:t>
      </w:r>
      <w:r w:rsidR="00B70EE9">
        <w:rPr>
          <w:sz w:val="28"/>
          <w:szCs w:val="28"/>
        </w:rPr>
        <w:t>закона</w:t>
      </w:r>
      <w:r w:rsidRPr="00B70EE9">
        <w:rPr>
          <w:sz w:val="28"/>
          <w:szCs w:val="28"/>
        </w:rPr>
        <w:t>), подготовленны</w:t>
      </w:r>
      <w:r w:rsidR="00B70EE9">
        <w:rPr>
          <w:sz w:val="28"/>
          <w:szCs w:val="28"/>
        </w:rPr>
        <w:t>е</w:t>
      </w:r>
      <w:r w:rsidRPr="00B70EE9">
        <w:rPr>
          <w:sz w:val="28"/>
          <w:szCs w:val="28"/>
        </w:rPr>
        <w:t xml:space="preserve"> и направленны</w:t>
      </w:r>
      <w:r w:rsidR="00B70EE9">
        <w:rPr>
          <w:sz w:val="28"/>
          <w:szCs w:val="28"/>
        </w:rPr>
        <w:t>е</w:t>
      </w:r>
      <w:r w:rsidRPr="00B70EE9">
        <w:rPr>
          <w:sz w:val="28"/>
          <w:szCs w:val="28"/>
        </w:rPr>
        <w:t xml:space="preserve"> </w:t>
      </w:r>
      <w:hyperlink r:id="rId8" w:history="1">
        <w:r w:rsidR="005355C6" w:rsidRPr="005355C6">
          <w:rPr>
            <w:rStyle w:val="a7"/>
            <w:color w:val="auto"/>
            <w:sz w:val="28"/>
            <w:szCs w:val="28"/>
            <w:u w:val="none"/>
          </w:rPr>
          <w:t>Министерством здравоохранения РСО-Алания</w:t>
        </w:r>
      </w:hyperlink>
      <w:r w:rsidRPr="005355C6">
        <w:rPr>
          <w:sz w:val="28"/>
          <w:szCs w:val="28"/>
        </w:rPr>
        <w:t xml:space="preserve"> </w:t>
      </w:r>
      <w:r w:rsidRPr="00B70EE9">
        <w:rPr>
          <w:sz w:val="28"/>
          <w:szCs w:val="28"/>
        </w:rPr>
        <w:t>(далее – регулирующий орган)</w:t>
      </w:r>
      <w:r w:rsidR="00B70EE9">
        <w:rPr>
          <w:sz w:val="28"/>
          <w:szCs w:val="28"/>
        </w:rPr>
        <w:t xml:space="preserve"> </w:t>
      </w:r>
      <w:r w:rsidR="002172EC" w:rsidRPr="002172EC">
        <w:rPr>
          <w:sz w:val="28"/>
          <w:szCs w:val="28"/>
        </w:rPr>
        <w:t>для подготовки настоящего</w:t>
      </w:r>
      <w:proofErr w:type="gramEnd"/>
      <w:r w:rsidR="002172EC" w:rsidRPr="002172EC">
        <w:rPr>
          <w:sz w:val="28"/>
          <w:szCs w:val="28"/>
        </w:rPr>
        <w:t xml:space="preserve"> заключения, </w:t>
      </w:r>
      <w:r w:rsidRPr="00B70EE9">
        <w:rPr>
          <w:sz w:val="28"/>
          <w:szCs w:val="28"/>
        </w:rPr>
        <w:t>и сообщает следующее.</w:t>
      </w:r>
    </w:p>
    <w:p w:rsidR="004075A7" w:rsidRPr="00511A36" w:rsidRDefault="002172EC" w:rsidP="004075A7">
      <w:pPr>
        <w:ind w:firstLine="567"/>
        <w:jc w:val="both"/>
        <w:rPr>
          <w:sz w:val="28"/>
          <w:szCs w:val="28"/>
        </w:rPr>
      </w:pPr>
      <w:r w:rsidRPr="00511A36">
        <w:rPr>
          <w:sz w:val="28"/>
          <w:szCs w:val="28"/>
        </w:rPr>
        <w:t>Разработчиком проекта закона явля</w:t>
      </w:r>
      <w:r w:rsidR="00F47BFF" w:rsidRPr="00511A36">
        <w:rPr>
          <w:sz w:val="28"/>
          <w:szCs w:val="28"/>
        </w:rPr>
        <w:t>е</w:t>
      </w:r>
      <w:r w:rsidRPr="00511A36">
        <w:rPr>
          <w:sz w:val="28"/>
          <w:szCs w:val="28"/>
        </w:rPr>
        <w:t xml:space="preserve">тся </w:t>
      </w:r>
      <w:r w:rsidR="00F723B3" w:rsidRPr="00511A36">
        <w:rPr>
          <w:sz w:val="28"/>
          <w:szCs w:val="28"/>
        </w:rPr>
        <w:t>Прокуратура</w:t>
      </w:r>
      <w:r w:rsidRPr="00511A36">
        <w:rPr>
          <w:sz w:val="28"/>
          <w:szCs w:val="28"/>
        </w:rPr>
        <w:t xml:space="preserve"> Республики Северная Осетия-Алания</w:t>
      </w:r>
      <w:r w:rsidR="00F47BFF" w:rsidRPr="00511A36">
        <w:rPr>
          <w:sz w:val="28"/>
          <w:szCs w:val="28"/>
        </w:rPr>
        <w:t xml:space="preserve"> (далее – орган разработчик)</w:t>
      </w:r>
      <w:r w:rsidRPr="00511A36">
        <w:rPr>
          <w:sz w:val="28"/>
          <w:szCs w:val="28"/>
        </w:rPr>
        <w:t xml:space="preserve">. </w:t>
      </w:r>
      <w:r w:rsidR="004075A7" w:rsidRPr="00511A36">
        <w:rPr>
          <w:sz w:val="28"/>
          <w:szCs w:val="28"/>
        </w:rPr>
        <w:t>Проект закона подготовлен органом разработчиком в соответствии с Федеральным законом от 21 ноября 2011 года</w:t>
      </w:r>
      <w:r w:rsidR="00A40967">
        <w:rPr>
          <w:sz w:val="28"/>
          <w:szCs w:val="28"/>
        </w:rPr>
        <w:t xml:space="preserve">     </w:t>
      </w:r>
      <w:r w:rsidR="004075A7" w:rsidRPr="00511A36">
        <w:rPr>
          <w:sz w:val="28"/>
          <w:szCs w:val="28"/>
        </w:rPr>
        <w:t xml:space="preserve"> № 323-ФЗ «Об основах охраны здоровья граждан в Российской Федерации» и Федеральным законом от 24 июля </w:t>
      </w:r>
      <w:r w:rsidR="00A86D82" w:rsidRPr="00511A36">
        <w:rPr>
          <w:sz w:val="28"/>
          <w:szCs w:val="28"/>
        </w:rPr>
        <w:t xml:space="preserve"> </w:t>
      </w:r>
      <w:r w:rsidR="004075A7" w:rsidRPr="00511A36">
        <w:rPr>
          <w:sz w:val="28"/>
          <w:szCs w:val="28"/>
        </w:rPr>
        <w:t>1998 года № 124-ФЗ «Об основных гарантиях прав ребенка в Российской Федерации» в целях защиты здоровья, прав и законных интересов жителей РСО-Алания.</w:t>
      </w:r>
    </w:p>
    <w:p w:rsidR="00D56736" w:rsidRPr="00942A3C" w:rsidRDefault="00B70EE9" w:rsidP="004075A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2A3C">
        <w:rPr>
          <w:sz w:val="28"/>
          <w:szCs w:val="28"/>
        </w:rPr>
        <w:t xml:space="preserve">Проектом </w:t>
      </w:r>
      <w:r w:rsidR="00A86D82" w:rsidRPr="00942A3C">
        <w:rPr>
          <w:sz w:val="28"/>
          <w:szCs w:val="28"/>
        </w:rPr>
        <w:t>з</w:t>
      </w:r>
      <w:r w:rsidRPr="00942A3C">
        <w:rPr>
          <w:sz w:val="28"/>
          <w:szCs w:val="28"/>
        </w:rPr>
        <w:t xml:space="preserve">акона предполагается </w:t>
      </w:r>
      <w:r w:rsidR="00D56736" w:rsidRPr="00942A3C">
        <w:rPr>
          <w:sz w:val="28"/>
          <w:szCs w:val="28"/>
        </w:rPr>
        <w:t>установление запрета</w:t>
      </w:r>
      <w:r w:rsidR="00A86D82" w:rsidRPr="00942A3C">
        <w:rPr>
          <w:sz w:val="28"/>
          <w:szCs w:val="28"/>
        </w:rPr>
        <w:t xml:space="preserve"> </w:t>
      </w:r>
      <w:r w:rsidR="00903A53">
        <w:rPr>
          <w:sz w:val="28"/>
          <w:szCs w:val="28"/>
        </w:rPr>
        <w:t xml:space="preserve">на </w:t>
      </w:r>
      <w:r w:rsidR="00F723B3" w:rsidRPr="00942A3C">
        <w:rPr>
          <w:sz w:val="28"/>
          <w:szCs w:val="28"/>
        </w:rPr>
        <w:t xml:space="preserve">изготовление, распространение, оптовую и розничную </w:t>
      </w:r>
      <w:r w:rsidR="00D56736" w:rsidRPr="00942A3C">
        <w:rPr>
          <w:sz w:val="28"/>
          <w:szCs w:val="28"/>
        </w:rPr>
        <w:t>продажу</w:t>
      </w:r>
      <w:r w:rsidR="00942A3C" w:rsidRPr="00942A3C">
        <w:rPr>
          <w:sz w:val="28"/>
          <w:szCs w:val="28"/>
        </w:rPr>
        <w:t xml:space="preserve"> бестабачной никотиносодержащей продукции</w:t>
      </w:r>
      <w:r w:rsidR="00942A3C">
        <w:rPr>
          <w:sz w:val="28"/>
          <w:szCs w:val="28"/>
        </w:rPr>
        <w:t>, а также</w:t>
      </w:r>
      <w:r w:rsidR="00A86D82" w:rsidRPr="00942A3C">
        <w:rPr>
          <w:sz w:val="28"/>
          <w:szCs w:val="28"/>
        </w:rPr>
        <w:t xml:space="preserve"> </w:t>
      </w:r>
      <w:r w:rsidR="00942A3C" w:rsidRPr="00942A3C">
        <w:rPr>
          <w:sz w:val="28"/>
          <w:szCs w:val="28"/>
        </w:rPr>
        <w:t xml:space="preserve">оптовую и розничную продажу </w:t>
      </w:r>
      <w:r w:rsidR="00D56736" w:rsidRPr="00942A3C">
        <w:rPr>
          <w:sz w:val="28"/>
          <w:szCs w:val="28"/>
        </w:rPr>
        <w:t>и использовани</w:t>
      </w:r>
      <w:r w:rsidR="00A86D82" w:rsidRPr="00942A3C">
        <w:rPr>
          <w:sz w:val="28"/>
          <w:szCs w:val="28"/>
        </w:rPr>
        <w:t>е</w:t>
      </w:r>
      <w:r w:rsidR="00D56736" w:rsidRPr="00942A3C">
        <w:rPr>
          <w:sz w:val="28"/>
          <w:szCs w:val="28"/>
        </w:rPr>
        <w:t xml:space="preserve"> электронных систем доставки никотина</w:t>
      </w:r>
      <w:r w:rsidR="00D56736" w:rsidRPr="00942A3C">
        <w:rPr>
          <w:color w:val="000000"/>
          <w:sz w:val="28"/>
          <w:szCs w:val="28"/>
        </w:rPr>
        <w:t>, или продуктов, не являющихся никотином</w:t>
      </w:r>
      <w:r w:rsidR="0083753B" w:rsidRPr="00942A3C">
        <w:rPr>
          <w:color w:val="000000"/>
          <w:sz w:val="28"/>
          <w:szCs w:val="28"/>
        </w:rPr>
        <w:t xml:space="preserve"> (далее – </w:t>
      </w:r>
      <w:r w:rsidR="0083753B" w:rsidRPr="00942A3C">
        <w:rPr>
          <w:sz w:val="28"/>
          <w:szCs w:val="28"/>
        </w:rPr>
        <w:t>ЭСДН)</w:t>
      </w:r>
      <w:r w:rsidR="00D56736" w:rsidRPr="00942A3C">
        <w:rPr>
          <w:color w:val="000000"/>
          <w:sz w:val="28"/>
          <w:szCs w:val="28"/>
        </w:rPr>
        <w:t xml:space="preserve"> несовершеннолетним</w:t>
      </w:r>
      <w:r w:rsidR="00942A3C">
        <w:rPr>
          <w:sz w:val="28"/>
          <w:szCs w:val="28"/>
        </w:rPr>
        <w:t>.</w:t>
      </w:r>
      <w:r w:rsidR="00D56736" w:rsidRPr="00942A3C">
        <w:rPr>
          <w:sz w:val="28"/>
          <w:szCs w:val="28"/>
        </w:rPr>
        <w:t> </w:t>
      </w:r>
      <w:r w:rsidR="00942A3C" w:rsidRPr="00942A3C">
        <w:rPr>
          <w:sz w:val="28"/>
          <w:szCs w:val="28"/>
        </w:rPr>
        <w:t>П</w:t>
      </w:r>
      <w:r w:rsidR="00D56736" w:rsidRPr="00942A3C">
        <w:rPr>
          <w:sz w:val="28"/>
          <w:szCs w:val="28"/>
        </w:rPr>
        <w:t>отреблени</w:t>
      </w:r>
      <w:r w:rsidR="00942A3C" w:rsidRPr="00942A3C">
        <w:rPr>
          <w:sz w:val="28"/>
          <w:szCs w:val="28"/>
        </w:rPr>
        <w:t>е</w:t>
      </w:r>
      <w:r w:rsidR="00D56736" w:rsidRPr="00942A3C">
        <w:rPr>
          <w:sz w:val="28"/>
          <w:szCs w:val="28"/>
        </w:rPr>
        <w:t xml:space="preserve"> указанной продукции</w:t>
      </w:r>
      <w:r w:rsidR="00D56736" w:rsidRPr="00942A3C">
        <w:rPr>
          <w:color w:val="000000"/>
          <w:sz w:val="28"/>
          <w:szCs w:val="28"/>
        </w:rPr>
        <w:t>, оказывает значительное негативное влияние на физическое, интеллектуальное, психическое, духовное и нравственное развитие детей и</w:t>
      </w:r>
      <w:r w:rsidR="00A86D82" w:rsidRPr="00942A3C">
        <w:rPr>
          <w:color w:val="000000"/>
          <w:sz w:val="28"/>
          <w:szCs w:val="28"/>
        </w:rPr>
        <w:t xml:space="preserve"> </w:t>
      </w:r>
      <w:r w:rsidR="00942A3C" w:rsidRPr="00942A3C">
        <w:rPr>
          <w:color w:val="000000"/>
          <w:sz w:val="28"/>
          <w:szCs w:val="28"/>
        </w:rPr>
        <w:t>молодежи</w:t>
      </w:r>
      <w:r w:rsidR="00D56736" w:rsidRPr="00942A3C">
        <w:rPr>
          <w:sz w:val="28"/>
          <w:szCs w:val="28"/>
        </w:rPr>
        <w:t>.</w:t>
      </w:r>
    </w:p>
    <w:p w:rsidR="00246CED" w:rsidRPr="00942A3C" w:rsidRDefault="00246CED" w:rsidP="00D5673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A3C">
        <w:rPr>
          <w:rFonts w:ascii="Times New Roman" w:hAnsi="Times New Roman" w:cs="Times New Roman"/>
          <w:sz w:val="28"/>
          <w:szCs w:val="28"/>
        </w:rPr>
        <w:t xml:space="preserve">В соответствии с подпунктом 3 пункта 2.2.1 Порядка проведения </w:t>
      </w:r>
      <w:r w:rsidR="00A86D82" w:rsidRPr="00942A3C">
        <w:rPr>
          <w:rFonts w:ascii="Times New Roman" w:hAnsi="Times New Roman" w:cs="Times New Roman"/>
          <w:sz w:val="28"/>
          <w:szCs w:val="28"/>
        </w:rPr>
        <w:t>ОРВ</w:t>
      </w:r>
      <w:r w:rsidRPr="00942A3C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A86D82" w:rsidRPr="00942A3C">
        <w:rPr>
          <w:rFonts w:ascii="Times New Roman" w:hAnsi="Times New Roman" w:cs="Times New Roman"/>
          <w:sz w:val="28"/>
          <w:szCs w:val="28"/>
        </w:rPr>
        <w:t>закона</w:t>
      </w:r>
      <w:r w:rsidRPr="00942A3C">
        <w:rPr>
          <w:rFonts w:ascii="Times New Roman" w:hAnsi="Times New Roman" w:cs="Times New Roman"/>
          <w:sz w:val="28"/>
          <w:szCs w:val="28"/>
        </w:rPr>
        <w:t xml:space="preserve"> имеет </w:t>
      </w:r>
      <w:r w:rsidR="00B70EE9" w:rsidRPr="00942A3C">
        <w:rPr>
          <w:rFonts w:ascii="Times New Roman" w:hAnsi="Times New Roman" w:cs="Times New Roman"/>
          <w:sz w:val="28"/>
          <w:szCs w:val="28"/>
        </w:rPr>
        <w:t>высокую</w:t>
      </w:r>
      <w:r w:rsidRPr="00942A3C">
        <w:rPr>
          <w:rFonts w:ascii="Times New Roman" w:hAnsi="Times New Roman" w:cs="Times New Roman"/>
          <w:sz w:val="28"/>
          <w:szCs w:val="28"/>
        </w:rPr>
        <w:t xml:space="preserve"> степень регулирующего воздействия и подлежит проведению процедуры оценки регулирующего воздействия в углубленном порядке.</w:t>
      </w:r>
    </w:p>
    <w:p w:rsidR="00246CED" w:rsidRPr="00942A3C" w:rsidRDefault="00246CED" w:rsidP="00246CED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A3C">
        <w:rPr>
          <w:color w:val="000000"/>
          <w:sz w:val="28"/>
          <w:szCs w:val="28"/>
        </w:rPr>
        <w:tab/>
      </w:r>
      <w:r w:rsidR="00A86D82" w:rsidRPr="00942A3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42A3C">
        <w:rPr>
          <w:rFonts w:ascii="Times New Roman" w:hAnsi="Times New Roman" w:cs="Times New Roman"/>
          <w:color w:val="000000"/>
          <w:sz w:val="28"/>
          <w:szCs w:val="28"/>
        </w:rPr>
        <w:t xml:space="preserve">рганом </w:t>
      </w:r>
      <w:r w:rsidR="00A86D82" w:rsidRPr="00942A3C"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разработчиком </w:t>
      </w:r>
      <w:r w:rsidRPr="00942A3C">
        <w:rPr>
          <w:rFonts w:ascii="Times New Roman" w:hAnsi="Times New Roman" w:cs="Times New Roman"/>
          <w:color w:val="000000"/>
          <w:sz w:val="28"/>
          <w:szCs w:val="28"/>
        </w:rPr>
        <w:t xml:space="preserve">в ходе </w:t>
      </w:r>
      <w:r w:rsidR="00A86D82" w:rsidRPr="00942A3C">
        <w:rPr>
          <w:rFonts w:ascii="Times New Roman" w:hAnsi="Times New Roman" w:cs="Times New Roman"/>
          <w:color w:val="000000"/>
          <w:sz w:val="28"/>
          <w:szCs w:val="28"/>
        </w:rPr>
        <w:t>подготовки</w:t>
      </w:r>
      <w:r w:rsidRPr="00942A3C">
        <w:rPr>
          <w:rFonts w:ascii="Times New Roman" w:hAnsi="Times New Roman" w:cs="Times New Roman"/>
          <w:color w:val="000000"/>
          <w:sz w:val="28"/>
          <w:szCs w:val="28"/>
        </w:rPr>
        <w:t xml:space="preserve"> проекта </w:t>
      </w:r>
      <w:r w:rsidR="001B40DD" w:rsidRPr="00942A3C">
        <w:rPr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942A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6D82" w:rsidRPr="00942A3C">
        <w:rPr>
          <w:rFonts w:ascii="Times New Roman" w:hAnsi="Times New Roman" w:cs="Times New Roman"/>
          <w:color w:val="000000"/>
          <w:sz w:val="28"/>
          <w:szCs w:val="28"/>
        </w:rPr>
        <w:t>обозначена</w:t>
      </w:r>
      <w:r w:rsidRPr="00942A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2A3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следующ</w:t>
      </w:r>
      <w:r w:rsidR="00B70EE9" w:rsidRPr="00942A3C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942A3C">
        <w:rPr>
          <w:rFonts w:ascii="Times New Roman" w:hAnsi="Times New Roman" w:cs="Times New Roman"/>
          <w:color w:val="000000"/>
          <w:sz w:val="28"/>
          <w:szCs w:val="28"/>
        </w:rPr>
        <w:t xml:space="preserve"> проблем</w:t>
      </w:r>
      <w:r w:rsidR="00B70EE9" w:rsidRPr="00942A3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2A3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56736" w:rsidRPr="00942A3C" w:rsidRDefault="00157DF8" w:rsidP="00D56736">
      <w:pPr>
        <w:ind w:firstLine="567"/>
        <w:jc w:val="both"/>
        <w:rPr>
          <w:sz w:val="28"/>
          <w:szCs w:val="28"/>
        </w:rPr>
      </w:pPr>
      <w:bookmarkStart w:id="0" w:name="OLE_LINK28"/>
      <w:bookmarkStart w:id="1" w:name="OLE_LINK27"/>
      <w:r w:rsidRPr="00942A3C">
        <w:rPr>
          <w:sz w:val="28"/>
          <w:szCs w:val="28"/>
        </w:rPr>
        <w:t>рост популярности</w:t>
      </w:r>
      <w:r w:rsidR="00942A3C">
        <w:rPr>
          <w:sz w:val="28"/>
          <w:szCs w:val="28"/>
        </w:rPr>
        <w:t xml:space="preserve"> бестабачной никотиносодержащей продукции,</w:t>
      </w:r>
      <w:r w:rsidRPr="00942A3C">
        <w:rPr>
          <w:sz w:val="28"/>
          <w:szCs w:val="28"/>
        </w:rPr>
        <w:t xml:space="preserve"> ЭСДН и потребление жидкостей к ним несовершеннолетними лицами</w:t>
      </w:r>
      <w:r w:rsidR="00903A53">
        <w:rPr>
          <w:sz w:val="28"/>
          <w:szCs w:val="28"/>
        </w:rPr>
        <w:t>,</w:t>
      </w:r>
      <w:r w:rsidRPr="00942A3C">
        <w:rPr>
          <w:sz w:val="28"/>
          <w:szCs w:val="28"/>
        </w:rPr>
        <w:t xml:space="preserve"> обусловленный </w:t>
      </w:r>
      <w:r w:rsidR="00D56736" w:rsidRPr="00942A3C">
        <w:rPr>
          <w:sz w:val="28"/>
          <w:szCs w:val="28"/>
        </w:rPr>
        <w:t>отсутствие</w:t>
      </w:r>
      <w:r w:rsidRPr="00942A3C">
        <w:rPr>
          <w:sz w:val="28"/>
          <w:szCs w:val="28"/>
        </w:rPr>
        <w:t>м</w:t>
      </w:r>
      <w:r w:rsidR="00D56736" w:rsidRPr="00942A3C">
        <w:rPr>
          <w:sz w:val="28"/>
          <w:szCs w:val="28"/>
        </w:rPr>
        <w:t xml:space="preserve"> на законодательном уровне запрета </w:t>
      </w:r>
      <w:r w:rsidR="00A86D82" w:rsidRPr="00942A3C">
        <w:rPr>
          <w:sz w:val="28"/>
          <w:szCs w:val="28"/>
        </w:rPr>
        <w:t xml:space="preserve">продажи и использования </w:t>
      </w:r>
      <w:r w:rsidR="0083753B" w:rsidRPr="00942A3C">
        <w:rPr>
          <w:sz w:val="28"/>
          <w:szCs w:val="28"/>
        </w:rPr>
        <w:t>ЭСДН  в определенных общественных местах и несовершеннолетним</w:t>
      </w:r>
      <w:r w:rsidR="00D56736" w:rsidRPr="00942A3C">
        <w:rPr>
          <w:sz w:val="28"/>
          <w:szCs w:val="28"/>
        </w:rPr>
        <w:t xml:space="preserve">. Данный пробел в законодательстве позволяет гражданам несовершеннолетнего возраста, в особенности школьникам (основная масса потребителей </w:t>
      </w:r>
      <w:r w:rsidR="0083753B" w:rsidRPr="00942A3C">
        <w:rPr>
          <w:sz w:val="28"/>
          <w:szCs w:val="28"/>
        </w:rPr>
        <w:t xml:space="preserve">данного продукта </w:t>
      </w:r>
      <w:r w:rsidR="00D56736" w:rsidRPr="00942A3C">
        <w:rPr>
          <w:sz w:val="28"/>
          <w:szCs w:val="28"/>
        </w:rPr>
        <w:t>–</w:t>
      </w:r>
      <w:r w:rsidR="0083753B" w:rsidRPr="00942A3C">
        <w:rPr>
          <w:sz w:val="28"/>
          <w:szCs w:val="28"/>
        </w:rPr>
        <w:t xml:space="preserve"> дети </w:t>
      </w:r>
      <w:r w:rsidR="00D56736" w:rsidRPr="00942A3C">
        <w:rPr>
          <w:sz w:val="28"/>
          <w:szCs w:val="28"/>
        </w:rPr>
        <w:t>от 12 до 17 лет)</w:t>
      </w:r>
      <w:r w:rsidR="00942A3C">
        <w:rPr>
          <w:sz w:val="28"/>
          <w:szCs w:val="28"/>
        </w:rPr>
        <w:t xml:space="preserve"> свободно приобретать бестабачную никотиносодержащую продукцию,</w:t>
      </w:r>
      <w:r w:rsidR="00D56736" w:rsidRPr="00942A3C">
        <w:rPr>
          <w:sz w:val="28"/>
          <w:szCs w:val="28"/>
        </w:rPr>
        <w:t xml:space="preserve"> «курить» при помощи </w:t>
      </w:r>
      <w:r w:rsidR="0083753B" w:rsidRPr="00942A3C">
        <w:rPr>
          <w:sz w:val="28"/>
          <w:szCs w:val="28"/>
        </w:rPr>
        <w:t>ЭСДН</w:t>
      </w:r>
      <w:r w:rsidR="00D56736" w:rsidRPr="00942A3C">
        <w:rPr>
          <w:sz w:val="28"/>
          <w:szCs w:val="28"/>
        </w:rPr>
        <w:t xml:space="preserve"> на улице, в </w:t>
      </w:r>
      <w:hyperlink r:id="rId9" w:tooltip="Общественный транспорт" w:history="1">
        <w:r w:rsidR="00D56736" w:rsidRPr="00942A3C">
          <w:rPr>
            <w:rStyle w:val="a7"/>
            <w:color w:val="auto"/>
            <w:sz w:val="28"/>
            <w:szCs w:val="28"/>
            <w:u w:val="none"/>
          </w:rPr>
          <w:t>общественном транспорте</w:t>
        </w:r>
      </w:hyperlink>
      <w:r w:rsidR="00D56736" w:rsidRPr="00942A3C">
        <w:rPr>
          <w:sz w:val="28"/>
          <w:szCs w:val="28"/>
        </w:rPr>
        <w:t>, в зданиях образовательных учреждений.</w:t>
      </w:r>
    </w:p>
    <w:p w:rsidR="00CD00C1" w:rsidRPr="00CD00C1" w:rsidRDefault="00246CED" w:rsidP="00CD00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2A3C">
        <w:rPr>
          <w:sz w:val="28"/>
          <w:szCs w:val="28"/>
        </w:rPr>
        <w:t xml:space="preserve">Целью предлагаемого государственного регулирования </w:t>
      </w:r>
      <w:r w:rsidR="00F47BFF" w:rsidRPr="00942A3C">
        <w:rPr>
          <w:sz w:val="28"/>
          <w:szCs w:val="28"/>
        </w:rPr>
        <w:t xml:space="preserve">определено </w:t>
      </w:r>
      <w:r w:rsidR="00D56736" w:rsidRPr="00942A3C">
        <w:rPr>
          <w:sz w:val="28"/>
          <w:szCs w:val="28"/>
        </w:rPr>
        <w:t>–</w:t>
      </w:r>
      <w:bookmarkEnd w:id="0"/>
      <w:bookmarkEnd w:id="1"/>
      <w:r w:rsidR="00D56736" w:rsidRPr="00942A3C">
        <w:rPr>
          <w:sz w:val="28"/>
          <w:szCs w:val="28"/>
        </w:rPr>
        <w:t xml:space="preserve"> установление запрета на </w:t>
      </w:r>
      <w:r w:rsidR="00053CEB">
        <w:rPr>
          <w:sz w:val="28"/>
          <w:szCs w:val="28"/>
        </w:rPr>
        <w:t xml:space="preserve">изготовление, распространение, оптовую и розничную продажу бестабачной никотиносодержащей продукции, а также </w:t>
      </w:r>
      <w:r w:rsidR="00D56736" w:rsidRPr="00053CEB">
        <w:rPr>
          <w:sz w:val="28"/>
          <w:szCs w:val="28"/>
        </w:rPr>
        <w:t>розничную продажу несовершеннолетним ЭСДН, жидкостей для ЭСДН, а также безникотиновых жидкостей для них на территории РСО-Алания</w:t>
      </w:r>
      <w:r w:rsidR="00AF7635">
        <w:rPr>
          <w:sz w:val="28"/>
          <w:szCs w:val="28"/>
        </w:rPr>
        <w:t xml:space="preserve">. </w:t>
      </w:r>
      <w:r w:rsidR="00AF7635" w:rsidRPr="00AF7635">
        <w:rPr>
          <w:sz w:val="28"/>
          <w:szCs w:val="28"/>
        </w:rPr>
        <w:t>Также предусмотрена административная ответственность</w:t>
      </w:r>
      <w:r w:rsidR="00CD00C1">
        <w:rPr>
          <w:sz w:val="28"/>
          <w:szCs w:val="28"/>
        </w:rPr>
        <w:t xml:space="preserve"> </w:t>
      </w:r>
      <w:r w:rsidR="00CD00C1" w:rsidRPr="00CD00C1">
        <w:rPr>
          <w:sz w:val="28"/>
          <w:szCs w:val="28"/>
        </w:rPr>
        <w:t>за нарушение требований, предусмотренных проектом закона.</w:t>
      </w:r>
    </w:p>
    <w:p w:rsidR="00053CEB" w:rsidRPr="00053CEB" w:rsidRDefault="00053CEB" w:rsidP="00053C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3CEB">
        <w:rPr>
          <w:sz w:val="28"/>
          <w:szCs w:val="28"/>
        </w:rPr>
        <w:t xml:space="preserve">В России законодательно запрещена торговля </w:t>
      </w:r>
      <w:proofErr w:type="spellStart"/>
      <w:r w:rsidRPr="00053CEB">
        <w:rPr>
          <w:sz w:val="28"/>
          <w:szCs w:val="28"/>
        </w:rPr>
        <w:t>насваем</w:t>
      </w:r>
      <w:proofErr w:type="spellEnd"/>
      <w:r w:rsidRPr="00053CEB">
        <w:rPr>
          <w:sz w:val="28"/>
          <w:szCs w:val="28"/>
        </w:rPr>
        <w:t xml:space="preserve"> и </w:t>
      </w:r>
      <w:proofErr w:type="spellStart"/>
      <w:r w:rsidRPr="00053CEB">
        <w:rPr>
          <w:sz w:val="28"/>
          <w:szCs w:val="28"/>
        </w:rPr>
        <w:t>снюсом</w:t>
      </w:r>
      <w:proofErr w:type="spellEnd"/>
      <w:r w:rsidRPr="00053CEB">
        <w:rPr>
          <w:sz w:val="28"/>
          <w:szCs w:val="28"/>
        </w:rPr>
        <w:t>, но появилась новая опасность</w:t>
      </w:r>
      <w:r>
        <w:rPr>
          <w:sz w:val="28"/>
          <w:szCs w:val="28"/>
        </w:rPr>
        <w:t xml:space="preserve"> </w:t>
      </w:r>
      <w:r w:rsidRPr="00053CEB">
        <w:rPr>
          <w:sz w:val="28"/>
          <w:szCs w:val="28"/>
        </w:rPr>
        <w:t xml:space="preserve">- </w:t>
      </w:r>
      <w:r w:rsidR="00F52B1E">
        <w:rPr>
          <w:sz w:val="28"/>
          <w:szCs w:val="28"/>
        </w:rPr>
        <w:t>б</w:t>
      </w:r>
      <w:r w:rsidR="00F52B1E" w:rsidRPr="00053CEB">
        <w:rPr>
          <w:sz w:val="28"/>
          <w:szCs w:val="28"/>
        </w:rPr>
        <w:t>естабачная</w:t>
      </w:r>
      <w:r w:rsidRPr="00053CEB">
        <w:rPr>
          <w:sz w:val="28"/>
          <w:szCs w:val="28"/>
        </w:rPr>
        <w:t xml:space="preserve"> никотиновая продукция, имитирующая пищевую.</w:t>
      </w:r>
    </w:p>
    <w:p w:rsidR="00053CEB" w:rsidRPr="00053CEB" w:rsidRDefault="00053CEB" w:rsidP="00053CEB">
      <w:pPr>
        <w:ind w:firstLine="567"/>
        <w:jc w:val="both"/>
        <w:rPr>
          <w:sz w:val="28"/>
          <w:szCs w:val="28"/>
        </w:rPr>
      </w:pPr>
      <w:r w:rsidRPr="00053CEB">
        <w:rPr>
          <w:sz w:val="28"/>
          <w:szCs w:val="28"/>
          <w:shd w:val="clear" w:color="auto" w:fill="FFFFFF"/>
        </w:rPr>
        <w:t xml:space="preserve">Данная продукция не содержит табак и на нее не распространяются требования Федерального закона от 23 февраля 2013г. №15-ФЗ </w:t>
      </w:r>
      <w:r>
        <w:rPr>
          <w:sz w:val="28"/>
          <w:szCs w:val="28"/>
          <w:shd w:val="clear" w:color="auto" w:fill="FFFFFF"/>
        </w:rPr>
        <w:t>«</w:t>
      </w:r>
      <w:r w:rsidRPr="00053CEB">
        <w:rPr>
          <w:sz w:val="28"/>
          <w:szCs w:val="28"/>
          <w:shd w:val="clear" w:color="auto" w:fill="FFFFFF"/>
        </w:rPr>
        <w:t>Об охране здоровья граждан от воздействия окружающего табачного дыма и последствий потребления табака" и Технического регламента таможенного союза 035/2014 "Технический регламент на табачную продукцию</w:t>
      </w:r>
      <w:r>
        <w:rPr>
          <w:sz w:val="28"/>
          <w:szCs w:val="28"/>
          <w:shd w:val="clear" w:color="auto" w:fill="FFFFFF"/>
        </w:rPr>
        <w:t>».</w:t>
      </w:r>
    </w:p>
    <w:p w:rsidR="008A73DF" w:rsidRDefault="008A73DF" w:rsidP="00053CEB">
      <w:pPr>
        <w:ind w:firstLine="708"/>
        <w:jc w:val="both"/>
        <w:rPr>
          <w:sz w:val="28"/>
          <w:szCs w:val="28"/>
        </w:rPr>
      </w:pPr>
      <w:r w:rsidRPr="008A73DF">
        <w:rPr>
          <w:sz w:val="28"/>
          <w:szCs w:val="28"/>
        </w:rPr>
        <w:t xml:space="preserve">Вместе с тем, недобросовестные предприниматели предпринимают попытки реализации новой </w:t>
      </w:r>
      <w:r w:rsidR="00F52B1E" w:rsidRPr="008A73DF">
        <w:rPr>
          <w:sz w:val="28"/>
          <w:szCs w:val="28"/>
        </w:rPr>
        <w:t>никотиносодержащей</w:t>
      </w:r>
      <w:r w:rsidRPr="008A73DF">
        <w:rPr>
          <w:sz w:val="28"/>
          <w:szCs w:val="28"/>
        </w:rPr>
        <w:t xml:space="preserve"> продукции - аналога запрещенного в Российской Федерации </w:t>
      </w:r>
      <w:proofErr w:type="spellStart"/>
      <w:r w:rsidRPr="008A73DF">
        <w:rPr>
          <w:sz w:val="28"/>
          <w:szCs w:val="28"/>
        </w:rPr>
        <w:t>снюса</w:t>
      </w:r>
      <w:proofErr w:type="spellEnd"/>
      <w:r w:rsidRPr="008A73DF">
        <w:rPr>
          <w:sz w:val="28"/>
          <w:szCs w:val="28"/>
        </w:rPr>
        <w:t xml:space="preserve"> (где табак заменен на никотин), используя идентификационные признаки присущие для пищевой продукции, а именно, способ применения (жевание, рассасывание) и форму выпуск</w:t>
      </w:r>
      <w:bookmarkStart w:id="2" w:name="_GoBack"/>
      <w:bookmarkEnd w:id="2"/>
      <w:r w:rsidRPr="008A73DF">
        <w:rPr>
          <w:sz w:val="28"/>
          <w:szCs w:val="28"/>
        </w:rPr>
        <w:t>а (карамель, леденцы, жевательная резинка и т.п.).</w:t>
      </w:r>
    </w:p>
    <w:p w:rsidR="008A73DF" w:rsidRPr="00D806CC" w:rsidRDefault="008A73DF" w:rsidP="008A73DF">
      <w:pPr>
        <w:ind w:firstLine="708"/>
        <w:jc w:val="both"/>
        <w:rPr>
          <w:sz w:val="28"/>
          <w:szCs w:val="28"/>
        </w:rPr>
      </w:pPr>
      <w:r w:rsidRPr="00D806CC">
        <w:rPr>
          <w:sz w:val="28"/>
          <w:szCs w:val="28"/>
        </w:rPr>
        <w:t xml:space="preserve">Из-за пробелов в законодательстве никотиновые изделия сейчас может купить даже несовершеннолетний. И яда в такой продукции может быть даже больше, чем в сигаретах. </w:t>
      </w:r>
    </w:p>
    <w:p w:rsidR="008A73DF" w:rsidRPr="00D806CC" w:rsidRDefault="008A73DF" w:rsidP="008A73DF">
      <w:pPr>
        <w:ind w:firstLine="567"/>
        <w:jc w:val="both"/>
        <w:rPr>
          <w:sz w:val="28"/>
          <w:szCs w:val="28"/>
        </w:rPr>
      </w:pPr>
      <w:r w:rsidRPr="00D806CC">
        <w:rPr>
          <w:bCs/>
          <w:sz w:val="28"/>
          <w:szCs w:val="28"/>
          <w:shd w:val="clear" w:color="auto" w:fill="FFFFFF"/>
        </w:rPr>
        <w:t>Следует отметить, что на данную продукцию распространяется</w:t>
      </w:r>
      <w:r w:rsidRPr="00D806CC">
        <w:rPr>
          <w:sz w:val="28"/>
          <w:szCs w:val="28"/>
          <w:shd w:val="clear" w:color="auto" w:fill="FFFFFF"/>
        </w:rPr>
        <w:t xml:space="preserve"> технический регламент Таможенного союза </w:t>
      </w:r>
      <w:proofErr w:type="gramStart"/>
      <w:r w:rsidRPr="00D806CC">
        <w:rPr>
          <w:sz w:val="28"/>
          <w:szCs w:val="28"/>
          <w:shd w:val="clear" w:color="auto" w:fill="FFFFFF"/>
        </w:rPr>
        <w:t>ТР</w:t>
      </w:r>
      <w:proofErr w:type="gramEnd"/>
      <w:r w:rsidRPr="00D806CC">
        <w:rPr>
          <w:sz w:val="28"/>
          <w:szCs w:val="28"/>
          <w:shd w:val="clear" w:color="auto" w:fill="FFFFFF"/>
        </w:rPr>
        <w:t xml:space="preserve"> ТС 021/2011 «О безопасности пищевой продукции», согласно которому пищевая продукция выпускается в обращение на рынке исключительно при ее соответствии указанному техническому регламенту. Выпуск в обращение пищевой продукции без документов, подтверждающих ее безопасность и без процедуры оценки (подтверждения) ее соответствия категории «пищевой продукции» </w:t>
      </w:r>
      <w:r w:rsidRPr="00D806CC">
        <w:rPr>
          <w:bCs/>
          <w:sz w:val="28"/>
          <w:szCs w:val="28"/>
          <w:shd w:val="clear" w:color="auto" w:fill="FFFFFF"/>
        </w:rPr>
        <w:t>не допускается</w:t>
      </w:r>
      <w:r w:rsidRPr="00D806CC">
        <w:rPr>
          <w:sz w:val="28"/>
          <w:szCs w:val="28"/>
          <w:shd w:val="clear" w:color="auto" w:fill="FFFFFF"/>
        </w:rPr>
        <w:t>.</w:t>
      </w:r>
    </w:p>
    <w:p w:rsidR="008A73DF" w:rsidRPr="00D806CC" w:rsidRDefault="008A73DF" w:rsidP="008A73DF">
      <w:pPr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D806CC">
        <w:rPr>
          <w:sz w:val="28"/>
          <w:szCs w:val="28"/>
          <w:shd w:val="clear" w:color="auto" w:fill="FFFFFF"/>
        </w:rPr>
        <w:t xml:space="preserve">Таким образом, </w:t>
      </w:r>
      <w:r w:rsidRPr="00D806CC">
        <w:rPr>
          <w:bCs/>
          <w:sz w:val="28"/>
          <w:szCs w:val="28"/>
          <w:shd w:val="clear" w:color="auto" w:fill="FFFFFF"/>
        </w:rPr>
        <w:t>реализация</w:t>
      </w:r>
      <w:r w:rsidRPr="00D806CC">
        <w:rPr>
          <w:sz w:val="28"/>
          <w:szCs w:val="28"/>
          <w:shd w:val="clear" w:color="auto" w:fill="FFFFFF"/>
        </w:rPr>
        <w:t xml:space="preserve"> </w:t>
      </w:r>
      <w:r w:rsidRPr="00D806CC">
        <w:rPr>
          <w:bCs/>
          <w:sz w:val="28"/>
          <w:szCs w:val="28"/>
          <w:shd w:val="clear" w:color="auto" w:fill="FFFFFF"/>
        </w:rPr>
        <w:t xml:space="preserve">не курительной бестабачной </w:t>
      </w:r>
      <w:r w:rsidR="00F52B1E" w:rsidRPr="00D806CC">
        <w:rPr>
          <w:bCs/>
          <w:sz w:val="28"/>
          <w:szCs w:val="28"/>
          <w:shd w:val="clear" w:color="auto" w:fill="FFFFFF"/>
        </w:rPr>
        <w:t>никотиносодержащей</w:t>
      </w:r>
      <w:r w:rsidRPr="00D806CC">
        <w:rPr>
          <w:bCs/>
          <w:sz w:val="28"/>
          <w:szCs w:val="28"/>
          <w:shd w:val="clear" w:color="auto" w:fill="FFFFFF"/>
        </w:rPr>
        <w:t xml:space="preserve"> продукции без документов, подтверждающих ее безопасность</w:t>
      </w:r>
      <w:r w:rsidRPr="00D806CC">
        <w:rPr>
          <w:sz w:val="28"/>
          <w:szCs w:val="28"/>
          <w:shd w:val="clear" w:color="auto" w:fill="FFFFFF"/>
        </w:rPr>
        <w:t>, </w:t>
      </w:r>
      <w:r w:rsidRPr="00D806CC">
        <w:rPr>
          <w:bCs/>
          <w:sz w:val="28"/>
          <w:szCs w:val="28"/>
          <w:shd w:val="clear" w:color="auto" w:fill="FFFFFF"/>
        </w:rPr>
        <w:t>не допускается.</w:t>
      </w:r>
    </w:p>
    <w:p w:rsidR="00F61C65" w:rsidRPr="00053CEB" w:rsidRDefault="00053CEB" w:rsidP="00053CE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CEB">
        <w:rPr>
          <w:rFonts w:ascii="Times New Roman" w:hAnsi="Times New Roman" w:cs="Times New Roman"/>
          <w:sz w:val="28"/>
          <w:szCs w:val="28"/>
        </w:rPr>
        <w:t>Также з</w:t>
      </w:r>
      <w:r w:rsidR="00F61C65" w:rsidRPr="00053CEB">
        <w:rPr>
          <w:rFonts w:ascii="Times New Roman" w:hAnsi="Times New Roman" w:cs="Times New Roman"/>
          <w:sz w:val="28"/>
          <w:szCs w:val="28"/>
        </w:rPr>
        <w:t xml:space="preserve">а последние годы на российском потребительском рынке появилось </w:t>
      </w:r>
      <w:r w:rsidR="00F61C65" w:rsidRPr="00053CEB">
        <w:rPr>
          <w:rFonts w:ascii="Times New Roman" w:hAnsi="Times New Roman" w:cs="Times New Roman"/>
          <w:sz w:val="28"/>
          <w:szCs w:val="28"/>
        </w:rPr>
        <w:lastRenderedPageBreak/>
        <w:t xml:space="preserve">большое количество </w:t>
      </w:r>
      <w:r w:rsidR="00157DF8" w:rsidRPr="00053CEB">
        <w:rPr>
          <w:rFonts w:ascii="Times New Roman" w:hAnsi="Times New Roman" w:cs="Times New Roman"/>
          <w:sz w:val="28"/>
          <w:szCs w:val="28"/>
        </w:rPr>
        <w:t>ЭСДН</w:t>
      </w:r>
      <w:r w:rsidR="00F61C65" w:rsidRPr="00053CEB">
        <w:rPr>
          <w:rFonts w:ascii="Times New Roman" w:hAnsi="Times New Roman" w:cs="Times New Roman"/>
          <w:sz w:val="28"/>
          <w:szCs w:val="28"/>
        </w:rPr>
        <w:t>. Наиболее распространенным вариантом ЭСДН являются «электронные сигареты» и «вейпы», которые представляют собой устройства, в которых вместо сжигания или использования табачного листа происходит испарение раствора для его последующего вдыхания пользователем. Изделия имеют картридж с раствором, содержащим никотин в концентрации от нуля до 4,8%. Чаще всего используются растворы 1,2% - 2,4% никотина.</w:t>
      </w:r>
    </w:p>
    <w:p w:rsidR="00D56736" w:rsidRPr="00053CEB" w:rsidRDefault="00D56736" w:rsidP="00D56736">
      <w:pPr>
        <w:ind w:firstLine="567"/>
        <w:jc w:val="both"/>
        <w:rPr>
          <w:sz w:val="28"/>
          <w:szCs w:val="28"/>
        </w:rPr>
      </w:pPr>
      <w:r w:rsidRPr="00053CEB">
        <w:rPr>
          <w:sz w:val="28"/>
          <w:szCs w:val="28"/>
        </w:rPr>
        <w:t xml:space="preserve">Маркетологи и производители </w:t>
      </w:r>
      <w:r w:rsidR="00157DF8" w:rsidRPr="00053CEB">
        <w:rPr>
          <w:sz w:val="28"/>
          <w:szCs w:val="28"/>
        </w:rPr>
        <w:t>ЭСДН</w:t>
      </w:r>
      <w:r w:rsidRPr="00053CEB">
        <w:rPr>
          <w:sz w:val="28"/>
          <w:szCs w:val="28"/>
        </w:rPr>
        <w:t>, осознавая</w:t>
      </w:r>
      <w:r w:rsidR="00157DF8" w:rsidRPr="00053CEB">
        <w:rPr>
          <w:sz w:val="28"/>
          <w:szCs w:val="28"/>
        </w:rPr>
        <w:t>,</w:t>
      </w:r>
      <w:r w:rsidRPr="00053CEB">
        <w:rPr>
          <w:sz w:val="28"/>
          <w:szCs w:val="28"/>
        </w:rPr>
        <w:t xml:space="preserve"> </w:t>
      </w:r>
      <w:r w:rsidR="00157DF8" w:rsidRPr="00053CEB">
        <w:rPr>
          <w:sz w:val="28"/>
          <w:szCs w:val="28"/>
        </w:rPr>
        <w:t>ч</w:t>
      </w:r>
      <w:r w:rsidRPr="00053CEB">
        <w:rPr>
          <w:sz w:val="28"/>
          <w:szCs w:val="28"/>
        </w:rPr>
        <w:t>то основной потребитель их продукции</w:t>
      </w:r>
      <w:r w:rsidR="00F519C9">
        <w:rPr>
          <w:sz w:val="28"/>
          <w:szCs w:val="28"/>
        </w:rPr>
        <w:t xml:space="preserve"> несовершеннолетние</w:t>
      </w:r>
      <w:r w:rsidRPr="00053CEB">
        <w:rPr>
          <w:sz w:val="28"/>
          <w:szCs w:val="28"/>
        </w:rPr>
        <w:t xml:space="preserve">, пошли дальше: </w:t>
      </w:r>
      <w:r w:rsidR="00157DF8" w:rsidRPr="00053CEB">
        <w:rPr>
          <w:sz w:val="28"/>
          <w:szCs w:val="28"/>
        </w:rPr>
        <w:t>ЭСДН</w:t>
      </w:r>
      <w:r w:rsidRPr="00053CEB">
        <w:rPr>
          <w:sz w:val="28"/>
          <w:szCs w:val="28"/>
        </w:rPr>
        <w:t xml:space="preserve"> стали производить </w:t>
      </w:r>
      <w:proofErr w:type="gramStart"/>
      <w:r w:rsidRPr="00053CEB">
        <w:rPr>
          <w:sz w:val="28"/>
          <w:szCs w:val="28"/>
        </w:rPr>
        <w:t>со</w:t>
      </w:r>
      <w:proofErr w:type="gramEnd"/>
      <w:r w:rsidRPr="00053CEB">
        <w:rPr>
          <w:sz w:val="28"/>
          <w:szCs w:val="28"/>
        </w:rPr>
        <w:t xml:space="preserve"> вкусовыми добавками, а в социальных сетях в </w:t>
      </w:r>
      <w:hyperlink r:id="rId10" w:tooltip="Информационные сети" w:history="1">
        <w:r w:rsidRPr="00053CEB">
          <w:rPr>
            <w:sz w:val="28"/>
            <w:szCs w:val="28"/>
          </w:rPr>
          <w:t>информационно-телекоммуникационной сети</w:t>
        </w:r>
      </w:hyperlink>
      <w:r w:rsidRPr="00053CEB">
        <w:rPr>
          <w:sz w:val="28"/>
          <w:szCs w:val="28"/>
        </w:rPr>
        <w:t xml:space="preserve"> «Интернет» запущен и активно продвигается миф о безопасности для здоровья курения </w:t>
      </w:r>
      <w:r w:rsidR="00157DF8" w:rsidRPr="00053CEB">
        <w:rPr>
          <w:sz w:val="28"/>
          <w:szCs w:val="28"/>
        </w:rPr>
        <w:t>ЭСДН</w:t>
      </w:r>
      <w:r w:rsidRPr="00053CEB">
        <w:rPr>
          <w:sz w:val="28"/>
          <w:szCs w:val="28"/>
        </w:rPr>
        <w:t>.</w:t>
      </w:r>
    </w:p>
    <w:p w:rsidR="00C016C7" w:rsidRPr="00053CEB" w:rsidRDefault="00C016C7" w:rsidP="00C016C7">
      <w:pPr>
        <w:ind w:firstLine="567"/>
        <w:jc w:val="both"/>
      </w:pPr>
      <w:r w:rsidRPr="00053CEB">
        <w:rPr>
          <w:sz w:val="28"/>
          <w:szCs w:val="28"/>
        </w:rPr>
        <w:t xml:space="preserve">В свою очередь вредное воздействие на организм человека, оказываемое при курении при помощи </w:t>
      </w:r>
      <w:r w:rsidR="00157DF8" w:rsidRPr="00053CEB">
        <w:rPr>
          <w:sz w:val="28"/>
          <w:szCs w:val="28"/>
        </w:rPr>
        <w:t xml:space="preserve">ЭСДН </w:t>
      </w:r>
      <w:r w:rsidRPr="00053CEB">
        <w:rPr>
          <w:sz w:val="28"/>
          <w:szCs w:val="28"/>
        </w:rPr>
        <w:t xml:space="preserve">доказано, а именно: </w:t>
      </w:r>
      <w:proofErr w:type="gramStart"/>
      <w:r w:rsidRPr="00053CEB">
        <w:rPr>
          <w:sz w:val="28"/>
          <w:szCs w:val="28"/>
        </w:rPr>
        <w:t>Всемирная организация здравоохранения (далее – ВОЗ) в своем докладе, представленном на шестой сессии Конференции Сторон Рамочной конвенции ВОЗ по борьбе против табака (РКБТ), которая прошла с Москве</w:t>
      </w:r>
      <w:r w:rsidR="00F61C65" w:rsidRPr="00053CEB">
        <w:rPr>
          <w:sz w:val="28"/>
          <w:szCs w:val="28"/>
        </w:rPr>
        <w:t xml:space="preserve"> </w:t>
      </w:r>
      <w:r w:rsidRPr="00053CEB">
        <w:rPr>
          <w:sz w:val="28"/>
          <w:szCs w:val="28"/>
        </w:rPr>
        <w:t xml:space="preserve">с 13 по </w:t>
      </w:r>
      <w:hyperlink r:id="rId11" w:tooltip="18 октября" w:history="1">
        <w:r w:rsidRPr="00053CEB">
          <w:rPr>
            <w:sz w:val="28"/>
            <w:szCs w:val="28"/>
          </w:rPr>
          <w:t>18 октября</w:t>
        </w:r>
      </w:hyperlink>
      <w:r w:rsidRPr="00053CEB">
        <w:rPr>
          <w:sz w:val="28"/>
          <w:szCs w:val="28"/>
        </w:rPr>
        <w:t xml:space="preserve"> 2014 года, отмечает, что «при использовании электронных курительных изделий, в которых находится жидкость, производится </w:t>
      </w:r>
      <w:hyperlink r:id="rId12" w:tooltip="Аэрозоль" w:history="1">
        <w:r w:rsidRPr="00053CEB">
          <w:rPr>
            <w:sz w:val="28"/>
            <w:szCs w:val="28"/>
          </w:rPr>
          <w:t>аэрозоль</w:t>
        </w:r>
      </w:hyperlink>
      <w:r w:rsidRPr="00053CEB">
        <w:rPr>
          <w:sz w:val="28"/>
          <w:szCs w:val="28"/>
        </w:rPr>
        <w:t>, включающий в себя гликоли, альдегиды и другие элементы.</w:t>
      </w:r>
      <w:proofErr w:type="gramEnd"/>
      <w:r w:rsidRPr="00053CEB">
        <w:rPr>
          <w:sz w:val="28"/>
          <w:szCs w:val="28"/>
        </w:rPr>
        <w:t xml:space="preserve"> Данные вещества являются токсичными и вызывают значительные патологические изменения в организм». В свою очередь научно доказано, что электронные табачные изделия изменяют состав клеток легочного эпителия, воздействуют на генетический аппарат, ухудшают иммунную систему организма.</w:t>
      </w:r>
    </w:p>
    <w:p w:rsidR="00246CED" w:rsidRPr="00352CEC" w:rsidRDefault="00246CED" w:rsidP="00246CED">
      <w:pPr>
        <w:pStyle w:val="ConsPlusNormal"/>
        <w:ind w:firstLine="567"/>
        <w:jc w:val="both"/>
      </w:pPr>
      <w:r w:rsidRPr="00352CEC">
        <w:t xml:space="preserve">Регулирующим органом проведены публичные обсуждения текста проекта </w:t>
      </w:r>
      <w:r w:rsidR="00C016C7" w:rsidRPr="00352CEC">
        <w:t>закона</w:t>
      </w:r>
      <w:r w:rsidRPr="00352CEC">
        <w:t xml:space="preserve"> и сводного отчета к проекту </w:t>
      </w:r>
      <w:r w:rsidR="00C016C7" w:rsidRPr="00352CEC">
        <w:t>з</w:t>
      </w:r>
      <w:r w:rsidR="00E2176A" w:rsidRPr="00352CEC">
        <w:t>акона</w:t>
      </w:r>
      <w:r w:rsidRPr="00352CEC">
        <w:t xml:space="preserve"> (далее – публичные обсуждения). </w:t>
      </w:r>
    </w:p>
    <w:p w:rsidR="00246CED" w:rsidRPr="00B450F4" w:rsidRDefault="00246CED" w:rsidP="00246CED">
      <w:pPr>
        <w:pStyle w:val="ConsPlusNormal"/>
        <w:ind w:firstLine="567"/>
        <w:jc w:val="both"/>
      </w:pPr>
      <w:r w:rsidRPr="00B450F4">
        <w:t xml:space="preserve">Уведомление о проведении публичных обсуждений размещено </w:t>
      </w:r>
      <w:r w:rsidR="00615526" w:rsidRPr="00B450F4">
        <w:t xml:space="preserve">                           </w:t>
      </w:r>
      <w:r w:rsidRPr="00B450F4">
        <w:t xml:space="preserve">с </w:t>
      </w:r>
      <w:r w:rsidR="00053CEB" w:rsidRPr="00B450F4">
        <w:t>24 января</w:t>
      </w:r>
      <w:r w:rsidRPr="00B450F4">
        <w:t xml:space="preserve"> 20</w:t>
      </w:r>
      <w:r w:rsidR="00B450F4" w:rsidRPr="00B450F4">
        <w:t>20</w:t>
      </w:r>
      <w:r w:rsidRPr="00B450F4">
        <w:t xml:space="preserve"> года</w:t>
      </w:r>
      <w:r w:rsidR="00C016C7" w:rsidRPr="00B450F4">
        <w:t xml:space="preserve"> по </w:t>
      </w:r>
      <w:r w:rsidR="00B450F4" w:rsidRPr="00B450F4">
        <w:t>6 февраля</w:t>
      </w:r>
      <w:r w:rsidR="00C016C7" w:rsidRPr="00B450F4">
        <w:t xml:space="preserve"> 20</w:t>
      </w:r>
      <w:r w:rsidR="00B450F4" w:rsidRPr="00B450F4">
        <w:t>20</w:t>
      </w:r>
      <w:r w:rsidRPr="00B450F4">
        <w:t xml:space="preserve"> на официальном сайте регулирующего органа в информационно-телекоммуникационной сети «Интернет» по адресу: </w:t>
      </w:r>
      <w:hyperlink r:id="rId13" w:history="1">
        <w:r w:rsidR="00C016C7" w:rsidRPr="00B450F4">
          <w:rPr>
            <w:rStyle w:val="a7"/>
          </w:rPr>
          <w:t>http://minzdrav.alania.gov.ru</w:t>
        </w:r>
      </w:hyperlink>
      <w:r w:rsidR="002D0255" w:rsidRPr="00B450F4">
        <w:t xml:space="preserve"> и на портале для публичного обсуждения проектов и действующих нормативных актов органов власти РСО-Алания </w:t>
      </w:r>
      <w:hyperlink r:id="rId14" w:history="1">
        <w:r w:rsidR="002D0255" w:rsidRPr="00B450F4">
          <w:rPr>
            <w:rStyle w:val="a7"/>
          </w:rPr>
          <w:t>http://www.economyrso.ru/</w:t>
        </w:r>
      </w:hyperlink>
      <w:r w:rsidR="002D0255" w:rsidRPr="00B450F4">
        <w:t>.</w:t>
      </w:r>
    </w:p>
    <w:p w:rsidR="00246CED" w:rsidRDefault="00246CED" w:rsidP="00246CED">
      <w:pPr>
        <w:ind w:firstLine="567"/>
        <w:jc w:val="both"/>
        <w:rPr>
          <w:sz w:val="28"/>
          <w:szCs w:val="28"/>
        </w:rPr>
      </w:pPr>
      <w:r w:rsidRPr="00B450F4">
        <w:rPr>
          <w:sz w:val="28"/>
          <w:szCs w:val="28"/>
        </w:rPr>
        <w:t xml:space="preserve">Информация о проведении публичных обсуждений направлена регулирующим органом в следующие министерства, ведомства и организации республики: </w:t>
      </w:r>
    </w:p>
    <w:p w:rsidR="00D806CC" w:rsidRPr="00B450F4" w:rsidRDefault="00D806CC" w:rsidP="00D806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РСО-Алания;</w:t>
      </w:r>
    </w:p>
    <w:p w:rsidR="00F61C65" w:rsidRPr="00B450F4" w:rsidRDefault="00F61C65" w:rsidP="00F61C65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8"/>
        <w:rPr>
          <w:sz w:val="28"/>
          <w:szCs w:val="28"/>
        </w:rPr>
      </w:pPr>
      <w:r w:rsidRPr="00B450F4">
        <w:rPr>
          <w:sz w:val="28"/>
          <w:szCs w:val="28"/>
        </w:rPr>
        <w:t>Парламент РСО-Алания;</w:t>
      </w:r>
    </w:p>
    <w:p w:rsidR="00F61C65" w:rsidRPr="00B450F4" w:rsidRDefault="00F61C65" w:rsidP="00F61C65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 w:rsidRPr="00B450F4">
        <w:rPr>
          <w:sz w:val="28"/>
          <w:szCs w:val="28"/>
        </w:rPr>
        <w:tab/>
        <w:t>Министерство экономического развития РСО-Алания;</w:t>
      </w:r>
    </w:p>
    <w:p w:rsidR="00F61C65" w:rsidRPr="00B450F4" w:rsidRDefault="00F61C65" w:rsidP="00F61C65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 w:rsidRPr="00B450F4">
        <w:rPr>
          <w:sz w:val="28"/>
          <w:szCs w:val="28"/>
        </w:rPr>
        <w:tab/>
        <w:t>Министерство финансов РСО-Алания;</w:t>
      </w:r>
    </w:p>
    <w:p w:rsidR="00F61C65" w:rsidRPr="00B450F4" w:rsidRDefault="00F61C65" w:rsidP="00F61C65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 w:rsidRPr="00B450F4">
        <w:rPr>
          <w:sz w:val="28"/>
          <w:szCs w:val="28"/>
        </w:rPr>
        <w:tab/>
        <w:t>Уполномоченный по защите прав предпринимателей в РСО-Алания;</w:t>
      </w:r>
    </w:p>
    <w:p w:rsidR="00F61C65" w:rsidRPr="00B450F4" w:rsidRDefault="00F61C65" w:rsidP="00F61C65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8"/>
        <w:rPr>
          <w:sz w:val="28"/>
          <w:szCs w:val="28"/>
        </w:rPr>
      </w:pPr>
      <w:proofErr w:type="spellStart"/>
      <w:r w:rsidRPr="00B450F4">
        <w:rPr>
          <w:sz w:val="28"/>
          <w:szCs w:val="28"/>
        </w:rPr>
        <w:t>Роспотребнадзор</w:t>
      </w:r>
      <w:proofErr w:type="spellEnd"/>
      <w:r w:rsidRPr="00B450F4">
        <w:rPr>
          <w:sz w:val="28"/>
          <w:szCs w:val="28"/>
        </w:rPr>
        <w:t xml:space="preserve"> по РСО-Алания»;</w:t>
      </w:r>
    </w:p>
    <w:p w:rsidR="00F61C65" w:rsidRPr="00B450F4" w:rsidRDefault="00F61C65" w:rsidP="00F61C65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8"/>
        <w:rPr>
          <w:sz w:val="28"/>
          <w:szCs w:val="28"/>
        </w:rPr>
      </w:pPr>
      <w:r w:rsidRPr="00B450F4">
        <w:rPr>
          <w:sz w:val="28"/>
          <w:szCs w:val="28"/>
        </w:rPr>
        <w:t>Северо-Осетинское региональное отделение Общероссийская общественная организация малого и среднего предпринимательства «Опора России»;</w:t>
      </w:r>
    </w:p>
    <w:p w:rsidR="00F61C65" w:rsidRPr="00B450F4" w:rsidRDefault="00F61C65" w:rsidP="00F61C65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 w:rsidRPr="00B450F4">
        <w:rPr>
          <w:sz w:val="28"/>
          <w:szCs w:val="28"/>
        </w:rPr>
        <w:tab/>
        <w:t>Торгово-промышленная палата РСО-Алания;</w:t>
      </w:r>
    </w:p>
    <w:p w:rsidR="00F61C65" w:rsidRPr="00B450F4" w:rsidRDefault="00F61C65" w:rsidP="00F61C65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 w:rsidRPr="00B450F4">
        <w:rPr>
          <w:sz w:val="28"/>
          <w:szCs w:val="28"/>
        </w:rPr>
        <w:tab/>
        <w:t>Северо-Осетинская территориальная организация профсоюза работников торговли, общественного питания и предпринимательства «Торговое единство»;</w:t>
      </w:r>
    </w:p>
    <w:p w:rsidR="00F61C65" w:rsidRPr="00B450F4" w:rsidRDefault="00F61C65" w:rsidP="00F61C65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8"/>
        <w:rPr>
          <w:sz w:val="28"/>
          <w:szCs w:val="28"/>
        </w:rPr>
      </w:pPr>
      <w:r w:rsidRPr="00B450F4">
        <w:rPr>
          <w:sz w:val="28"/>
          <w:szCs w:val="28"/>
        </w:rPr>
        <w:lastRenderedPageBreak/>
        <w:t>Региональное объединение работодателей «Союз промышленников и предпринимателей РСО-Алания»;</w:t>
      </w:r>
    </w:p>
    <w:p w:rsidR="00F61C65" w:rsidRPr="00B450F4" w:rsidRDefault="00F61C65" w:rsidP="00F61C65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8"/>
        <w:rPr>
          <w:sz w:val="28"/>
          <w:szCs w:val="28"/>
        </w:rPr>
      </w:pPr>
      <w:r w:rsidRPr="00B450F4">
        <w:rPr>
          <w:sz w:val="28"/>
          <w:szCs w:val="28"/>
        </w:rPr>
        <w:t>Северо-Осетинское региональное отделение Общероссийской общественной организации «Деловая Россия»;</w:t>
      </w:r>
    </w:p>
    <w:p w:rsidR="00F61C65" w:rsidRPr="00B450F4" w:rsidRDefault="00F61C65" w:rsidP="00F61C65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8"/>
        <w:rPr>
          <w:sz w:val="28"/>
          <w:szCs w:val="28"/>
        </w:rPr>
      </w:pPr>
      <w:r w:rsidRPr="00B450F4">
        <w:rPr>
          <w:sz w:val="28"/>
          <w:szCs w:val="28"/>
        </w:rPr>
        <w:t>Медицинские организации РСО-Алания.</w:t>
      </w:r>
    </w:p>
    <w:p w:rsidR="00246CED" w:rsidRPr="00B450F4" w:rsidRDefault="00246CED" w:rsidP="00E2176A">
      <w:pPr>
        <w:ind w:firstLine="567"/>
        <w:jc w:val="both"/>
        <w:rPr>
          <w:sz w:val="28"/>
          <w:szCs w:val="28"/>
        </w:rPr>
      </w:pPr>
      <w:r w:rsidRPr="00B450F4">
        <w:rPr>
          <w:sz w:val="28"/>
          <w:szCs w:val="28"/>
        </w:rPr>
        <w:t xml:space="preserve">В сводном отчете регулирующим органом </w:t>
      </w:r>
      <w:proofErr w:type="gramStart"/>
      <w:r w:rsidRPr="00B450F4">
        <w:rPr>
          <w:sz w:val="28"/>
          <w:szCs w:val="28"/>
        </w:rPr>
        <w:t>определены</w:t>
      </w:r>
      <w:proofErr w:type="gramEnd"/>
      <w:r w:rsidRPr="00B450F4">
        <w:rPr>
          <w:sz w:val="28"/>
          <w:szCs w:val="28"/>
        </w:rPr>
        <w:t xml:space="preserve">: </w:t>
      </w:r>
      <w:r w:rsidRPr="00B450F4">
        <w:rPr>
          <w:sz w:val="28"/>
          <w:szCs w:val="28"/>
        </w:rPr>
        <w:tab/>
      </w:r>
    </w:p>
    <w:p w:rsidR="00246CED" w:rsidRPr="00B450F4" w:rsidRDefault="00246CED" w:rsidP="00C016C7">
      <w:pPr>
        <w:pStyle w:val="ConsPlusNormal"/>
        <w:ind w:firstLine="567"/>
        <w:jc w:val="both"/>
      </w:pPr>
      <w:r w:rsidRPr="00B450F4">
        <w:t xml:space="preserve">группы потенциальных адресатов регулирования – </w:t>
      </w:r>
      <w:r w:rsidR="004F59D3" w:rsidRPr="00B450F4">
        <w:t>предприниматели</w:t>
      </w:r>
      <w:r w:rsidR="00F61C65" w:rsidRPr="00B450F4">
        <w:t>,</w:t>
      </w:r>
      <w:r w:rsidR="00E2176A" w:rsidRPr="00B450F4">
        <w:t xml:space="preserve"> </w:t>
      </w:r>
      <w:r w:rsidR="00F61C65" w:rsidRPr="00B450F4">
        <w:t>г</w:t>
      </w:r>
      <w:r w:rsidR="004F59D3" w:rsidRPr="00B450F4">
        <w:t>раждане</w:t>
      </w:r>
      <w:r w:rsidRPr="00B450F4">
        <w:t xml:space="preserve"> – </w:t>
      </w:r>
      <w:r w:rsidR="004F59D3" w:rsidRPr="00B450F4">
        <w:t>700 тыс.</w:t>
      </w:r>
      <w:r w:rsidR="008C3ED2" w:rsidRPr="00B450F4">
        <w:t xml:space="preserve"> </w:t>
      </w:r>
      <w:r w:rsidR="004F59D3" w:rsidRPr="00B450F4">
        <w:t xml:space="preserve">человек, в том числе несовершеннолетние около </w:t>
      </w:r>
      <w:r w:rsidR="008C3ED2" w:rsidRPr="00B450F4">
        <w:t>2</w:t>
      </w:r>
      <w:r w:rsidR="004F59D3" w:rsidRPr="00B450F4">
        <w:t>0 тыс.</w:t>
      </w:r>
      <w:r w:rsidR="008C3ED2" w:rsidRPr="00B450F4">
        <w:t xml:space="preserve"> </w:t>
      </w:r>
      <w:r w:rsidR="004F59D3" w:rsidRPr="00B450F4">
        <w:t xml:space="preserve">человек </w:t>
      </w:r>
      <w:r w:rsidRPr="00B450F4">
        <w:t>(</w:t>
      </w:r>
      <w:r w:rsidR="004F59D3" w:rsidRPr="00B450F4">
        <w:t>данные Северо-</w:t>
      </w:r>
      <w:proofErr w:type="spellStart"/>
      <w:r w:rsidR="004F59D3" w:rsidRPr="00B450F4">
        <w:t>Кавказстат</w:t>
      </w:r>
      <w:proofErr w:type="spellEnd"/>
      <w:r w:rsidRPr="00B450F4">
        <w:t>);</w:t>
      </w:r>
    </w:p>
    <w:p w:rsidR="004F59D3" w:rsidRPr="006C3ADE" w:rsidRDefault="00246CED" w:rsidP="00246CED">
      <w:pPr>
        <w:pStyle w:val="ConsPlusNormal"/>
        <w:ind w:firstLine="567"/>
        <w:jc w:val="both"/>
        <w:rPr>
          <w:highlight w:val="yellow"/>
        </w:rPr>
      </w:pPr>
      <w:r w:rsidRPr="00B450F4">
        <w:t xml:space="preserve">индикаторы достижения целей регулирования: </w:t>
      </w:r>
      <w:r w:rsidR="004F59D3" w:rsidRPr="00D806CC">
        <w:t xml:space="preserve">отсутствие жалоб о случаях </w:t>
      </w:r>
      <w:r w:rsidR="00D806CC" w:rsidRPr="00D806CC">
        <w:t xml:space="preserve">изготовления и реализации бестабачной никотиносодержащей продукции и </w:t>
      </w:r>
      <w:r w:rsidR="004F59D3" w:rsidRPr="00D806CC">
        <w:t xml:space="preserve">продажи несовершеннолетним ЭСДН и жидкостей к ним. </w:t>
      </w:r>
    </w:p>
    <w:p w:rsidR="00246CED" w:rsidRPr="00D806CC" w:rsidRDefault="00246CED" w:rsidP="00246CED">
      <w:pPr>
        <w:ind w:firstLine="567"/>
        <w:jc w:val="both"/>
        <w:rPr>
          <w:sz w:val="28"/>
          <w:szCs w:val="28"/>
        </w:rPr>
      </w:pPr>
      <w:r w:rsidRPr="00D806CC">
        <w:rPr>
          <w:sz w:val="28"/>
          <w:szCs w:val="28"/>
        </w:rPr>
        <w:t>Риски неблагоприятных последствий применения предла</w:t>
      </w:r>
      <w:r w:rsidR="00DC2B86" w:rsidRPr="00D806CC">
        <w:rPr>
          <w:sz w:val="28"/>
          <w:szCs w:val="28"/>
        </w:rPr>
        <w:t xml:space="preserve">гаемого правового регулирования является </w:t>
      </w:r>
      <w:r w:rsidRPr="00D806CC">
        <w:rPr>
          <w:sz w:val="28"/>
          <w:szCs w:val="28"/>
        </w:rPr>
        <w:t xml:space="preserve">низкая эффективность исполнения </w:t>
      </w:r>
      <w:r w:rsidR="00DC2B86" w:rsidRPr="00D806CC">
        <w:rPr>
          <w:sz w:val="28"/>
          <w:szCs w:val="28"/>
        </w:rPr>
        <w:t>(неисполнение) положений закона</w:t>
      </w:r>
      <w:r w:rsidR="004F59D3" w:rsidRPr="00D806CC">
        <w:rPr>
          <w:sz w:val="28"/>
          <w:szCs w:val="28"/>
        </w:rPr>
        <w:t>:</w:t>
      </w:r>
    </w:p>
    <w:p w:rsidR="004F59D3" w:rsidRPr="00D806CC" w:rsidRDefault="004F59D3" w:rsidP="00246CED">
      <w:pPr>
        <w:ind w:firstLine="567"/>
        <w:jc w:val="both"/>
        <w:rPr>
          <w:sz w:val="28"/>
          <w:szCs w:val="28"/>
        </w:rPr>
      </w:pPr>
      <w:r w:rsidRPr="00D806CC">
        <w:rPr>
          <w:sz w:val="28"/>
          <w:szCs w:val="28"/>
        </w:rPr>
        <w:t xml:space="preserve">отсутствия должного контроля соблюдения вводимых проектом </w:t>
      </w:r>
      <w:r w:rsidR="008C3ED2" w:rsidRPr="00D806CC">
        <w:rPr>
          <w:sz w:val="28"/>
          <w:szCs w:val="28"/>
        </w:rPr>
        <w:t>закона</w:t>
      </w:r>
      <w:r w:rsidRPr="00D806CC">
        <w:rPr>
          <w:sz w:val="28"/>
          <w:szCs w:val="28"/>
        </w:rPr>
        <w:t xml:space="preserve"> требований;</w:t>
      </w:r>
    </w:p>
    <w:p w:rsidR="004F59D3" w:rsidRPr="00D806CC" w:rsidRDefault="004F59D3" w:rsidP="00246CED">
      <w:pPr>
        <w:ind w:firstLine="567"/>
        <w:jc w:val="both"/>
        <w:rPr>
          <w:sz w:val="28"/>
          <w:szCs w:val="28"/>
        </w:rPr>
      </w:pPr>
      <w:r w:rsidRPr="00D806CC">
        <w:rPr>
          <w:sz w:val="28"/>
          <w:szCs w:val="28"/>
        </w:rPr>
        <w:t xml:space="preserve">нарушение субъектами предпринимательства установленного на территории РСО-Алания </w:t>
      </w:r>
      <w:r w:rsidR="00F331DF" w:rsidRPr="00D806CC">
        <w:rPr>
          <w:sz w:val="28"/>
          <w:szCs w:val="28"/>
        </w:rPr>
        <w:t xml:space="preserve">запрета </w:t>
      </w:r>
      <w:r w:rsidRPr="00D806CC">
        <w:rPr>
          <w:sz w:val="28"/>
          <w:szCs w:val="28"/>
        </w:rPr>
        <w:t xml:space="preserve">продажи </w:t>
      </w:r>
      <w:r w:rsidR="00F331DF" w:rsidRPr="00D806CC">
        <w:rPr>
          <w:sz w:val="28"/>
          <w:szCs w:val="28"/>
        </w:rPr>
        <w:t xml:space="preserve">в определенных общественных местах и </w:t>
      </w:r>
      <w:r w:rsidRPr="00D806CC">
        <w:rPr>
          <w:sz w:val="28"/>
          <w:szCs w:val="28"/>
        </w:rPr>
        <w:t>несовершеннолетним ЭСДН, жидкостей для ЭСДН;</w:t>
      </w:r>
    </w:p>
    <w:p w:rsidR="004F59D3" w:rsidRPr="00D806CC" w:rsidRDefault="004F59D3" w:rsidP="00246CED">
      <w:pPr>
        <w:ind w:firstLine="567"/>
        <w:jc w:val="both"/>
        <w:rPr>
          <w:sz w:val="28"/>
          <w:szCs w:val="28"/>
        </w:rPr>
      </w:pPr>
      <w:r w:rsidRPr="00D806CC">
        <w:rPr>
          <w:sz w:val="28"/>
          <w:szCs w:val="28"/>
        </w:rPr>
        <w:t>возможность покупки несовершеннолетними ЭСДН, жидкостей для ЭСДН через сеть "Интернет", а также в иных субъектах РФ, в которых ограничения продажи несовершеннолетним ЭСДН, жидкостей для ЭСДН не установлены.</w:t>
      </w:r>
    </w:p>
    <w:p w:rsidR="00246CED" w:rsidRPr="00D806CC" w:rsidRDefault="00C539F9" w:rsidP="004F59D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6CC">
        <w:rPr>
          <w:rFonts w:ascii="Times New Roman" w:hAnsi="Times New Roman" w:cs="Times New Roman"/>
          <w:sz w:val="28"/>
          <w:szCs w:val="28"/>
        </w:rPr>
        <w:t>Регулирующим органом изучен о</w:t>
      </w:r>
      <w:r w:rsidR="00246CED" w:rsidRPr="00D806CC">
        <w:rPr>
          <w:rFonts w:ascii="Times New Roman" w:hAnsi="Times New Roman" w:cs="Times New Roman"/>
          <w:sz w:val="28"/>
          <w:szCs w:val="28"/>
        </w:rPr>
        <w:t xml:space="preserve">пыт решения аналогичных проблем в </w:t>
      </w:r>
      <w:r w:rsidR="00D95786" w:rsidRPr="00D806CC">
        <w:rPr>
          <w:rFonts w:ascii="Times New Roman" w:hAnsi="Times New Roman" w:cs="Times New Roman"/>
          <w:sz w:val="28"/>
          <w:szCs w:val="28"/>
        </w:rPr>
        <w:t xml:space="preserve">Московской, </w:t>
      </w:r>
      <w:r w:rsidR="004F59D3" w:rsidRPr="00D806CC">
        <w:rPr>
          <w:rFonts w:ascii="Times New Roman" w:hAnsi="Times New Roman" w:cs="Times New Roman"/>
          <w:sz w:val="28"/>
          <w:szCs w:val="28"/>
        </w:rPr>
        <w:t xml:space="preserve">Омской, </w:t>
      </w:r>
      <w:r w:rsidR="004F59D3" w:rsidRPr="00D806CC">
        <w:rPr>
          <w:rFonts w:ascii="Times New Roman" w:hAnsi="Times New Roman" w:cs="Times New Roman"/>
          <w:color w:val="000000"/>
          <w:sz w:val="28"/>
          <w:szCs w:val="28"/>
        </w:rPr>
        <w:t xml:space="preserve">Нижегородской, Новгородской, Ростовской, Челябинской областях, </w:t>
      </w:r>
      <w:r w:rsidR="00F331DF" w:rsidRPr="00D806CC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D95786" w:rsidRPr="00D806CC">
        <w:rPr>
          <w:rFonts w:ascii="Times New Roman" w:hAnsi="Times New Roman" w:cs="Times New Roman"/>
          <w:color w:val="000000"/>
          <w:sz w:val="28"/>
          <w:szCs w:val="28"/>
        </w:rPr>
        <w:t xml:space="preserve">Санкт-Петербурге, </w:t>
      </w:r>
      <w:r w:rsidR="004F59D3" w:rsidRPr="00D806CC">
        <w:rPr>
          <w:rFonts w:ascii="Times New Roman" w:hAnsi="Times New Roman" w:cs="Times New Roman"/>
          <w:color w:val="000000"/>
          <w:sz w:val="28"/>
          <w:szCs w:val="28"/>
        </w:rPr>
        <w:t>Приморском, Ставропольск</w:t>
      </w:r>
      <w:r w:rsidR="00F331DF" w:rsidRPr="00D806CC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4F59D3" w:rsidRPr="00D806CC">
        <w:rPr>
          <w:rFonts w:ascii="Times New Roman" w:hAnsi="Times New Roman" w:cs="Times New Roman"/>
          <w:color w:val="000000"/>
          <w:sz w:val="28"/>
          <w:szCs w:val="28"/>
        </w:rPr>
        <w:t xml:space="preserve"> кра</w:t>
      </w:r>
      <w:r w:rsidR="00F331DF" w:rsidRPr="00D806CC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Pr="00D806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6CED" w:rsidRPr="00D806CC" w:rsidRDefault="00246CED" w:rsidP="00246CED">
      <w:pPr>
        <w:shd w:val="clear" w:color="auto" w:fill="FFFFFF"/>
        <w:ind w:firstLine="567"/>
        <w:jc w:val="both"/>
        <w:rPr>
          <w:sz w:val="28"/>
          <w:szCs w:val="28"/>
        </w:rPr>
      </w:pPr>
      <w:r w:rsidRPr="00D806CC">
        <w:rPr>
          <w:sz w:val="28"/>
          <w:szCs w:val="28"/>
        </w:rPr>
        <w:t xml:space="preserve">В ходе проведения процедуры </w:t>
      </w:r>
      <w:r w:rsidR="00F331DF" w:rsidRPr="00D806CC">
        <w:rPr>
          <w:sz w:val="28"/>
          <w:szCs w:val="28"/>
        </w:rPr>
        <w:t>ОРВ</w:t>
      </w:r>
      <w:r w:rsidRPr="00D806CC">
        <w:rPr>
          <w:sz w:val="28"/>
          <w:szCs w:val="28"/>
        </w:rPr>
        <w:t xml:space="preserve"> регулирующим органом рассмотрены </w:t>
      </w:r>
      <w:r w:rsidR="009A3553" w:rsidRPr="00D806CC">
        <w:rPr>
          <w:sz w:val="28"/>
          <w:szCs w:val="28"/>
        </w:rPr>
        <w:t>два</w:t>
      </w:r>
      <w:r w:rsidRPr="00D806CC">
        <w:rPr>
          <w:sz w:val="28"/>
          <w:szCs w:val="28"/>
        </w:rPr>
        <w:t xml:space="preserve"> варианта решения выявленных проблем:</w:t>
      </w:r>
    </w:p>
    <w:p w:rsidR="00246CED" w:rsidRPr="00D806CC" w:rsidRDefault="00246CED" w:rsidP="00246CED">
      <w:pPr>
        <w:ind w:firstLine="567"/>
        <w:jc w:val="both"/>
        <w:rPr>
          <w:sz w:val="28"/>
          <w:szCs w:val="28"/>
        </w:rPr>
      </w:pPr>
      <w:r w:rsidRPr="00D806CC">
        <w:rPr>
          <w:sz w:val="28"/>
          <w:szCs w:val="28"/>
        </w:rPr>
        <w:t>вариант 1</w:t>
      </w:r>
      <w:r w:rsidRPr="00D806CC">
        <w:rPr>
          <w:b/>
          <w:sz w:val="28"/>
          <w:szCs w:val="28"/>
        </w:rPr>
        <w:t xml:space="preserve"> </w:t>
      </w:r>
      <w:r w:rsidR="00F331DF" w:rsidRPr="00D806CC">
        <w:rPr>
          <w:sz w:val="28"/>
          <w:szCs w:val="28"/>
        </w:rPr>
        <w:t>-</w:t>
      </w:r>
      <w:r w:rsidRPr="00D806CC">
        <w:rPr>
          <w:sz w:val="28"/>
          <w:szCs w:val="28"/>
        </w:rPr>
        <w:t xml:space="preserve"> </w:t>
      </w:r>
      <w:r w:rsidR="003F3987" w:rsidRPr="00D806CC">
        <w:rPr>
          <w:sz w:val="28"/>
          <w:szCs w:val="28"/>
        </w:rPr>
        <w:t>принять проект закона</w:t>
      </w:r>
      <w:r w:rsidR="00F331DF" w:rsidRPr="00D806CC">
        <w:rPr>
          <w:sz w:val="28"/>
          <w:szCs w:val="28"/>
        </w:rPr>
        <w:t>;</w:t>
      </w:r>
    </w:p>
    <w:p w:rsidR="00C539F9" w:rsidRPr="00D806CC" w:rsidRDefault="00C539F9" w:rsidP="00246CED">
      <w:pPr>
        <w:pStyle w:val="a4"/>
        <w:ind w:firstLine="567"/>
        <w:jc w:val="both"/>
      </w:pPr>
      <w:r w:rsidRPr="00D806CC">
        <w:t xml:space="preserve">вариант </w:t>
      </w:r>
      <w:r w:rsidR="003F3987" w:rsidRPr="00D806CC">
        <w:t>2</w:t>
      </w:r>
      <w:r w:rsidRPr="00D806CC">
        <w:t xml:space="preserve"> </w:t>
      </w:r>
      <w:r w:rsidR="00F331DF" w:rsidRPr="00D806CC">
        <w:t>-</w:t>
      </w:r>
      <w:r w:rsidR="00615526" w:rsidRPr="00D806CC">
        <w:t xml:space="preserve"> </w:t>
      </w:r>
      <w:r w:rsidR="003F3987" w:rsidRPr="00D806CC">
        <w:t>непринятие государственного регулирования</w:t>
      </w:r>
      <w:r w:rsidR="007A14B8" w:rsidRPr="00D806CC">
        <w:t xml:space="preserve">. </w:t>
      </w:r>
    </w:p>
    <w:p w:rsidR="003F3987" w:rsidRPr="00D806CC" w:rsidRDefault="00246CED" w:rsidP="007271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6CC">
        <w:rPr>
          <w:rFonts w:ascii="Times New Roman" w:hAnsi="Times New Roman" w:cs="Times New Roman"/>
          <w:sz w:val="28"/>
          <w:szCs w:val="28"/>
        </w:rPr>
        <w:t xml:space="preserve">Проведя оценку возможности достижения заявленных целей регулирования посредством применения рассматриваемых вариантов нового правового регулирования, регулирующий орган выбрал вариант </w:t>
      </w:r>
      <w:r w:rsidR="003F3987" w:rsidRPr="00D806CC">
        <w:rPr>
          <w:rFonts w:ascii="Times New Roman" w:hAnsi="Times New Roman" w:cs="Times New Roman"/>
          <w:sz w:val="28"/>
          <w:szCs w:val="28"/>
        </w:rPr>
        <w:t>1</w:t>
      </w:r>
      <w:r w:rsidRPr="00D806CC">
        <w:rPr>
          <w:rFonts w:ascii="Times New Roman" w:hAnsi="Times New Roman" w:cs="Times New Roman"/>
          <w:sz w:val="28"/>
          <w:szCs w:val="28"/>
        </w:rPr>
        <w:t xml:space="preserve">, как </w:t>
      </w:r>
      <w:r w:rsidRPr="00D806CC">
        <w:rPr>
          <w:rFonts w:ascii="Times New Roman" w:hAnsi="Times New Roman" w:cs="Times New Roman"/>
          <w:iCs/>
          <w:sz w:val="28"/>
          <w:szCs w:val="28"/>
        </w:rPr>
        <w:t>предпочтительный для решения выявленной проблемы</w:t>
      </w:r>
      <w:r w:rsidR="003B4310" w:rsidRPr="00D806CC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F331DF" w:rsidRPr="00D806CC">
        <w:rPr>
          <w:rFonts w:ascii="Times New Roman" w:hAnsi="Times New Roman" w:cs="Times New Roman"/>
          <w:iCs/>
          <w:sz w:val="28"/>
          <w:szCs w:val="28"/>
        </w:rPr>
        <w:t xml:space="preserve">так </w:t>
      </w:r>
      <w:r w:rsidR="003B4310" w:rsidRPr="00D806CC">
        <w:rPr>
          <w:rFonts w:ascii="Times New Roman" w:hAnsi="Times New Roman" w:cs="Times New Roman"/>
          <w:iCs/>
          <w:sz w:val="28"/>
          <w:szCs w:val="28"/>
        </w:rPr>
        <w:t xml:space="preserve">как </w:t>
      </w:r>
      <w:r w:rsidR="003F3987" w:rsidRPr="00D806CC">
        <w:rPr>
          <w:rFonts w:ascii="Times New Roman" w:hAnsi="Times New Roman" w:cs="Times New Roman"/>
          <w:sz w:val="28"/>
          <w:szCs w:val="28"/>
        </w:rPr>
        <w:t>координация вопросов здравоохранения, защита семьи, материнства, отцовства и детства, охрана окружающей среды и обеспечение экологической безопасности находятся в совместном ведении РФ и субъектов Российской Федерации (статья 72 Конституции РФ).</w:t>
      </w:r>
      <w:proofErr w:type="gramEnd"/>
      <w:r w:rsidR="003F3987" w:rsidRPr="00D806CC">
        <w:rPr>
          <w:rFonts w:ascii="Times New Roman" w:hAnsi="Times New Roman" w:cs="Times New Roman"/>
          <w:sz w:val="28"/>
          <w:szCs w:val="28"/>
        </w:rPr>
        <w:t xml:space="preserve"> Федеральным законом «Об основах охраны здоровья граждан в РФ» в качестве одной из наиболее приоритетных задач выделена охрана здоровья детей, являющаяся важнейшим и необходимым условием их физического и психического развития. Органы государственной власти РФ, органы государственной власти субъектов РФ и органы местного самоуправления в соответствии со своими полномочиями разрабатывают и реализуют нормативные правовые акты, направленные на профилактику, раннее выявление и лечение заболеваний, снижение материнской и младенческой смертности, формирование у </w:t>
      </w:r>
      <w:r w:rsidR="003F3987" w:rsidRPr="00D806CC">
        <w:rPr>
          <w:rFonts w:ascii="Times New Roman" w:hAnsi="Times New Roman" w:cs="Times New Roman"/>
          <w:sz w:val="28"/>
          <w:szCs w:val="28"/>
        </w:rPr>
        <w:lastRenderedPageBreak/>
        <w:t xml:space="preserve">детей и их родителей мотивации к здоровому образу жизни. </w:t>
      </w:r>
    </w:p>
    <w:p w:rsidR="0072711A" w:rsidRPr="00D806CC" w:rsidRDefault="00D806CC" w:rsidP="0072711A">
      <w:pPr>
        <w:ind w:firstLine="709"/>
        <w:jc w:val="both"/>
        <w:rPr>
          <w:sz w:val="28"/>
          <w:szCs w:val="28"/>
        </w:rPr>
      </w:pPr>
      <w:r w:rsidRPr="00D806CC">
        <w:rPr>
          <w:sz w:val="28"/>
          <w:szCs w:val="28"/>
        </w:rPr>
        <w:t>Бестабачная никотиносодержащая продукция и с</w:t>
      </w:r>
      <w:r w:rsidR="004075A7" w:rsidRPr="00D806CC">
        <w:rPr>
          <w:sz w:val="28"/>
          <w:szCs w:val="28"/>
        </w:rPr>
        <w:t>истемы</w:t>
      </w:r>
      <w:r w:rsidR="00F331DF" w:rsidRPr="00D806CC">
        <w:rPr>
          <w:sz w:val="28"/>
          <w:szCs w:val="28"/>
        </w:rPr>
        <w:t xml:space="preserve"> ЭСДН</w:t>
      </w:r>
      <w:r w:rsidR="004075A7" w:rsidRPr="00D806CC">
        <w:rPr>
          <w:sz w:val="28"/>
          <w:szCs w:val="28"/>
        </w:rPr>
        <w:t xml:space="preserve"> являются относительно новыми изделиями на рынке</w:t>
      </w:r>
      <w:r w:rsidR="00F331DF" w:rsidRPr="00D806CC">
        <w:rPr>
          <w:sz w:val="28"/>
          <w:szCs w:val="28"/>
        </w:rPr>
        <w:t xml:space="preserve"> </w:t>
      </w:r>
      <w:r w:rsidR="004075A7" w:rsidRPr="00D806CC">
        <w:rPr>
          <w:sz w:val="28"/>
          <w:szCs w:val="28"/>
        </w:rPr>
        <w:t xml:space="preserve">и не приравниваются к табачным изделиям, поэтому их </w:t>
      </w:r>
      <w:r w:rsidRPr="00D806CC">
        <w:rPr>
          <w:sz w:val="28"/>
          <w:szCs w:val="28"/>
        </w:rPr>
        <w:t xml:space="preserve">изготовление, </w:t>
      </w:r>
      <w:r w:rsidR="004075A7" w:rsidRPr="00D806CC">
        <w:rPr>
          <w:sz w:val="28"/>
          <w:szCs w:val="28"/>
        </w:rPr>
        <w:t>реализация и использование не попадают под действие Федерального закона от 23 февраля 2013 года № 15-ФЗ «Об о</w:t>
      </w:r>
      <w:r w:rsidR="003B2A52" w:rsidRPr="00D806CC">
        <w:rPr>
          <w:sz w:val="28"/>
          <w:szCs w:val="28"/>
        </w:rPr>
        <w:t>хране здоровья граждан от воздействия окружающего табачного дыма и последствий потребления табака».</w:t>
      </w:r>
      <w:r w:rsidR="0072711A" w:rsidRPr="00D806CC">
        <w:rPr>
          <w:sz w:val="28"/>
          <w:szCs w:val="28"/>
        </w:rPr>
        <w:t xml:space="preserve"> </w:t>
      </w:r>
    </w:p>
    <w:p w:rsidR="0072711A" w:rsidRPr="00D806CC" w:rsidRDefault="0072711A" w:rsidP="00FF6703">
      <w:pPr>
        <w:ind w:firstLine="709"/>
        <w:jc w:val="both"/>
        <w:rPr>
          <w:sz w:val="28"/>
          <w:szCs w:val="28"/>
        </w:rPr>
      </w:pPr>
      <w:r w:rsidRPr="00D806CC">
        <w:rPr>
          <w:sz w:val="28"/>
          <w:szCs w:val="28"/>
        </w:rPr>
        <w:t xml:space="preserve">Заинтересованность федеральных законодателей в государственном урегулировании данной проблематики подтверждается и тем, что 1 июня 2018 года вступил в силу Национальный стандарт Российской Федерации ГОСТ </w:t>
      </w:r>
      <w:proofErr w:type="gramStart"/>
      <w:r w:rsidRPr="00D806CC">
        <w:rPr>
          <w:sz w:val="28"/>
          <w:szCs w:val="28"/>
        </w:rPr>
        <w:t>Р</w:t>
      </w:r>
      <w:proofErr w:type="gramEnd"/>
      <w:r w:rsidRPr="00D806CC">
        <w:rPr>
          <w:sz w:val="28"/>
          <w:szCs w:val="28"/>
        </w:rPr>
        <w:t xml:space="preserve"> 58109-2018 «Жидкости для электронных систем доставки никотина. Общие технические условия», </w:t>
      </w:r>
      <w:proofErr w:type="gramStart"/>
      <w:r w:rsidRPr="00D806CC">
        <w:rPr>
          <w:sz w:val="28"/>
          <w:szCs w:val="28"/>
        </w:rPr>
        <w:t>утвержденный</w:t>
      </w:r>
      <w:proofErr w:type="gramEnd"/>
      <w:r w:rsidRPr="00D806CC">
        <w:rPr>
          <w:sz w:val="28"/>
          <w:szCs w:val="28"/>
        </w:rPr>
        <w:t xml:space="preserve"> приказом Федерального агентства по техническому регулированию и метрологии (</w:t>
      </w:r>
      <w:proofErr w:type="spellStart"/>
      <w:r w:rsidRPr="00D806CC">
        <w:rPr>
          <w:sz w:val="28"/>
          <w:szCs w:val="28"/>
        </w:rPr>
        <w:t>Росстандарт</w:t>
      </w:r>
      <w:proofErr w:type="spellEnd"/>
      <w:r w:rsidRPr="00D806CC">
        <w:rPr>
          <w:sz w:val="28"/>
          <w:szCs w:val="28"/>
        </w:rPr>
        <w:t xml:space="preserve">) от 17.04.2018 № 201-ст «Об утверждении национального стандарта». </w:t>
      </w:r>
    </w:p>
    <w:p w:rsidR="00455E58" w:rsidRPr="00455E58" w:rsidRDefault="00D806CC" w:rsidP="00455E58">
      <w:pPr>
        <w:ind w:firstLine="709"/>
        <w:jc w:val="both"/>
      </w:pPr>
      <w:r>
        <w:rPr>
          <w:sz w:val="28"/>
          <w:szCs w:val="28"/>
        </w:rPr>
        <w:t>Следует отметить, что с</w:t>
      </w:r>
      <w:r w:rsidR="00455E58" w:rsidRPr="00455E58">
        <w:rPr>
          <w:sz w:val="28"/>
          <w:szCs w:val="28"/>
        </w:rPr>
        <w:t> 1 января 2020 года налогом облагаются все электронные системы доставки никотина: как многоразовые электронные сигареты (</w:t>
      </w:r>
      <w:proofErr w:type="gramStart"/>
      <w:r w:rsidR="00455E58" w:rsidRPr="00455E58">
        <w:rPr>
          <w:sz w:val="28"/>
          <w:szCs w:val="28"/>
        </w:rPr>
        <w:t>например</w:t>
      </w:r>
      <w:proofErr w:type="gramEnd"/>
      <w:r w:rsidR="00455E58" w:rsidRPr="00455E58">
        <w:rPr>
          <w:sz w:val="28"/>
          <w:szCs w:val="28"/>
        </w:rPr>
        <w:t xml:space="preserve"> </w:t>
      </w:r>
      <w:proofErr w:type="spellStart"/>
      <w:r w:rsidR="00455E58" w:rsidRPr="00455E58">
        <w:rPr>
          <w:sz w:val="28"/>
          <w:szCs w:val="28"/>
        </w:rPr>
        <w:t>Joyetech</w:t>
      </w:r>
      <w:proofErr w:type="spellEnd"/>
      <w:r w:rsidR="00455E58" w:rsidRPr="00455E58">
        <w:rPr>
          <w:sz w:val="28"/>
          <w:szCs w:val="28"/>
        </w:rPr>
        <w:t xml:space="preserve">, </w:t>
      </w:r>
      <w:proofErr w:type="spellStart"/>
      <w:r w:rsidR="00455E58" w:rsidRPr="00455E58">
        <w:rPr>
          <w:sz w:val="28"/>
          <w:szCs w:val="28"/>
        </w:rPr>
        <w:t>Eleaf</w:t>
      </w:r>
      <w:proofErr w:type="spellEnd"/>
      <w:r w:rsidR="00455E58" w:rsidRPr="00455E58">
        <w:rPr>
          <w:sz w:val="28"/>
          <w:szCs w:val="28"/>
        </w:rPr>
        <w:t xml:space="preserve">, </w:t>
      </w:r>
      <w:proofErr w:type="spellStart"/>
      <w:r w:rsidR="00455E58" w:rsidRPr="00455E58">
        <w:rPr>
          <w:sz w:val="28"/>
          <w:szCs w:val="28"/>
        </w:rPr>
        <w:t>Wismec</w:t>
      </w:r>
      <w:proofErr w:type="spellEnd"/>
      <w:r w:rsidR="00455E58" w:rsidRPr="00455E58">
        <w:rPr>
          <w:sz w:val="28"/>
          <w:szCs w:val="28"/>
        </w:rPr>
        <w:t xml:space="preserve">) так и одноразовые электронные сигареты (например, </w:t>
      </w:r>
      <w:proofErr w:type="spellStart"/>
      <w:r w:rsidR="00455E58" w:rsidRPr="00455E58">
        <w:rPr>
          <w:sz w:val="28"/>
          <w:szCs w:val="28"/>
        </w:rPr>
        <w:t>Cricket</w:t>
      </w:r>
      <w:proofErr w:type="spellEnd"/>
      <w:r w:rsidR="00455E58" w:rsidRPr="00455E58">
        <w:rPr>
          <w:sz w:val="28"/>
          <w:szCs w:val="28"/>
        </w:rPr>
        <w:t xml:space="preserve">, </w:t>
      </w:r>
      <w:proofErr w:type="spellStart"/>
      <w:r w:rsidR="00455E58" w:rsidRPr="00455E58">
        <w:rPr>
          <w:sz w:val="28"/>
          <w:szCs w:val="28"/>
        </w:rPr>
        <w:t>Pons</w:t>
      </w:r>
      <w:proofErr w:type="spellEnd"/>
      <w:r w:rsidR="00455E58" w:rsidRPr="00455E58">
        <w:rPr>
          <w:sz w:val="28"/>
          <w:szCs w:val="28"/>
        </w:rPr>
        <w:t xml:space="preserve">, </w:t>
      </w:r>
      <w:proofErr w:type="spellStart"/>
      <w:r w:rsidR="00455E58" w:rsidRPr="00455E58">
        <w:rPr>
          <w:sz w:val="28"/>
          <w:szCs w:val="28"/>
        </w:rPr>
        <w:t>Nexx</w:t>
      </w:r>
      <w:proofErr w:type="spellEnd"/>
      <w:r w:rsidR="00455E58" w:rsidRPr="00455E58">
        <w:rPr>
          <w:sz w:val="28"/>
          <w:szCs w:val="28"/>
        </w:rPr>
        <w:t>). Сейчас пока этот налог берут только с одноразовых изделий. Кроме того, впервые вводится акциз на устройства для нагревания табака.</w:t>
      </w:r>
    </w:p>
    <w:p w:rsidR="00455E58" w:rsidRPr="00455E58" w:rsidRDefault="00455E58" w:rsidP="00455E58">
      <w:pPr>
        <w:ind w:firstLine="709"/>
        <w:jc w:val="both"/>
      </w:pPr>
      <w:proofErr w:type="gramStart"/>
      <w:r w:rsidRPr="00455E58">
        <w:rPr>
          <w:sz w:val="28"/>
          <w:szCs w:val="28"/>
        </w:rPr>
        <w:t>При этом налог будет расти по сравнению с действующим на 2 рубля для одноразовых устройств.</w:t>
      </w:r>
      <w:proofErr w:type="gramEnd"/>
      <w:r w:rsidRPr="00455E58">
        <w:rPr>
          <w:sz w:val="28"/>
          <w:szCs w:val="28"/>
        </w:rPr>
        <w:t xml:space="preserve"> В 2020 году он составил 50 рублей за штуку, в 2021 году составит - 52 рубля, в 2022 году - 54 рубля. </w:t>
      </w:r>
    </w:p>
    <w:p w:rsidR="00455E58" w:rsidRPr="00455E58" w:rsidRDefault="00455E58" w:rsidP="00455E58">
      <w:pPr>
        <w:ind w:firstLine="709"/>
        <w:jc w:val="both"/>
      </w:pPr>
      <w:r w:rsidRPr="00455E58">
        <w:rPr>
          <w:sz w:val="28"/>
          <w:szCs w:val="28"/>
        </w:rPr>
        <w:t>Акциз на жидкость для электронных систем в 2020 году составил 13 рублей за 1 мл, в 2021 году составит - 14 рублей, в 2022 году - 15 рублей за 1 мл.</w:t>
      </w:r>
    </w:p>
    <w:p w:rsidR="00053CEB" w:rsidRPr="009F6629" w:rsidRDefault="00053CEB" w:rsidP="00053CEB">
      <w:pPr>
        <w:ind w:firstLine="708"/>
        <w:jc w:val="both"/>
      </w:pPr>
      <w:proofErr w:type="gramStart"/>
      <w:r w:rsidRPr="009F6629">
        <w:rPr>
          <w:sz w:val="28"/>
          <w:szCs w:val="28"/>
        </w:rPr>
        <w:t>В рамках проведения ОРВ  произвести расчеты возможных убытков и недополученной прибыли не представляется возможным, в связи с тем, что отсутствует количественная информация о субъектах предпринимательской деятельности, потенциально подпадающих под предлагаемое им правовое регулирование на всей территории РСО-Алания, а также в связи с тем, что органами Федеральной службы государственной статистики не проводится статистическое наблюдение по виду продукции «Электронные системы доставки никотина</w:t>
      </w:r>
      <w:proofErr w:type="gramEnd"/>
      <w:r w:rsidRPr="009F6629">
        <w:rPr>
          <w:sz w:val="28"/>
          <w:szCs w:val="28"/>
        </w:rPr>
        <w:t>», а также отсутствует отдельный вид экономической деятельности по реализации ЭСДН.</w:t>
      </w:r>
    </w:p>
    <w:p w:rsidR="003F3987" w:rsidRPr="00CD00C1" w:rsidRDefault="00FF6703" w:rsidP="00CD00C1">
      <w:pPr>
        <w:pStyle w:val="ConsPlusNonformat"/>
        <w:ind w:firstLine="709"/>
        <w:jc w:val="both"/>
        <w:rPr>
          <w:sz w:val="28"/>
          <w:szCs w:val="28"/>
        </w:rPr>
      </w:pPr>
      <w:proofErr w:type="gramStart"/>
      <w:r w:rsidRPr="00CD00C1">
        <w:rPr>
          <w:rFonts w:ascii="Times New Roman" w:hAnsi="Times New Roman" w:cs="Times New Roman"/>
          <w:sz w:val="28"/>
          <w:szCs w:val="28"/>
        </w:rPr>
        <w:t xml:space="preserve">В связи с вышеизложенным до принятия и вступления в действие соответствующих норм федерального законодательства представляется целесообразным установление регионального запрета </w:t>
      </w:r>
      <w:r w:rsidR="00985EB6" w:rsidRPr="00CD00C1">
        <w:rPr>
          <w:rFonts w:ascii="Times New Roman" w:hAnsi="Times New Roman" w:cs="Times New Roman"/>
          <w:sz w:val="28"/>
          <w:szCs w:val="28"/>
        </w:rPr>
        <w:t>на изготовление распространение, оптов</w:t>
      </w:r>
      <w:r w:rsidR="00CD00C1">
        <w:rPr>
          <w:rFonts w:ascii="Times New Roman" w:hAnsi="Times New Roman" w:cs="Times New Roman"/>
          <w:sz w:val="28"/>
          <w:szCs w:val="28"/>
        </w:rPr>
        <w:t>ой</w:t>
      </w:r>
      <w:r w:rsidR="00985EB6" w:rsidRPr="00CD00C1">
        <w:rPr>
          <w:rFonts w:ascii="Times New Roman" w:hAnsi="Times New Roman" w:cs="Times New Roman"/>
          <w:sz w:val="28"/>
          <w:szCs w:val="28"/>
        </w:rPr>
        <w:t xml:space="preserve"> и розничн</w:t>
      </w:r>
      <w:r w:rsidR="00CD00C1">
        <w:rPr>
          <w:rFonts w:ascii="Times New Roman" w:hAnsi="Times New Roman" w:cs="Times New Roman"/>
          <w:sz w:val="28"/>
          <w:szCs w:val="28"/>
        </w:rPr>
        <w:t>ой</w:t>
      </w:r>
      <w:r w:rsidR="00985EB6" w:rsidRPr="00CD00C1">
        <w:rPr>
          <w:rFonts w:ascii="Times New Roman" w:hAnsi="Times New Roman" w:cs="Times New Roman"/>
          <w:sz w:val="28"/>
          <w:szCs w:val="28"/>
        </w:rPr>
        <w:t xml:space="preserve"> торговл</w:t>
      </w:r>
      <w:r w:rsidR="00CD00C1">
        <w:rPr>
          <w:rFonts w:ascii="Times New Roman" w:hAnsi="Times New Roman" w:cs="Times New Roman"/>
          <w:sz w:val="28"/>
          <w:szCs w:val="28"/>
        </w:rPr>
        <w:t>и</w:t>
      </w:r>
      <w:r w:rsidR="00985EB6" w:rsidRPr="00CD00C1">
        <w:rPr>
          <w:rFonts w:ascii="Times New Roman" w:hAnsi="Times New Roman" w:cs="Times New Roman"/>
          <w:sz w:val="28"/>
          <w:szCs w:val="28"/>
        </w:rPr>
        <w:t xml:space="preserve"> бестабачной никотиносодержащей продукции </w:t>
      </w:r>
      <w:r w:rsidR="00D806CC" w:rsidRPr="00CD00C1">
        <w:rPr>
          <w:rFonts w:ascii="Times New Roman" w:hAnsi="Times New Roman" w:cs="Times New Roman"/>
          <w:sz w:val="28"/>
          <w:szCs w:val="28"/>
        </w:rPr>
        <w:t xml:space="preserve">и </w:t>
      </w:r>
      <w:r w:rsidRPr="00CD00C1">
        <w:rPr>
          <w:rFonts w:ascii="Times New Roman" w:hAnsi="Times New Roman" w:cs="Times New Roman"/>
          <w:sz w:val="28"/>
          <w:szCs w:val="28"/>
        </w:rPr>
        <w:t>на продажу ЭСДН</w:t>
      </w:r>
      <w:r w:rsidR="00D806CC" w:rsidRPr="00CD00C1">
        <w:rPr>
          <w:rFonts w:ascii="Times New Roman" w:hAnsi="Times New Roman" w:cs="Times New Roman"/>
          <w:sz w:val="28"/>
          <w:szCs w:val="28"/>
        </w:rPr>
        <w:t xml:space="preserve"> и жидкостей </w:t>
      </w:r>
      <w:r w:rsidRPr="00CD00C1">
        <w:rPr>
          <w:rFonts w:ascii="Times New Roman" w:hAnsi="Times New Roman" w:cs="Times New Roman"/>
          <w:sz w:val="28"/>
          <w:szCs w:val="28"/>
        </w:rPr>
        <w:t xml:space="preserve"> </w:t>
      </w:r>
      <w:r w:rsidR="00CD00C1" w:rsidRPr="00CD00C1">
        <w:rPr>
          <w:rFonts w:ascii="Times New Roman" w:hAnsi="Times New Roman" w:cs="Times New Roman"/>
          <w:sz w:val="28"/>
          <w:szCs w:val="28"/>
        </w:rPr>
        <w:t xml:space="preserve">для них </w:t>
      </w:r>
      <w:r w:rsidRPr="00CD00C1">
        <w:rPr>
          <w:rFonts w:ascii="Times New Roman" w:hAnsi="Times New Roman" w:cs="Times New Roman"/>
          <w:sz w:val="28"/>
          <w:szCs w:val="28"/>
        </w:rPr>
        <w:t xml:space="preserve">несовершеннолетним, а также </w:t>
      </w:r>
      <w:r w:rsidR="00CD00C1" w:rsidRPr="00CD00C1">
        <w:rPr>
          <w:rFonts w:ascii="Times New Roman" w:hAnsi="Times New Roman" w:cs="Times New Roman"/>
          <w:sz w:val="28"/>
          <w:szCs w:val="28"/>
        </w:rPr>
        <w:t xml:space="preserve">их </w:t>
      </w:r>
      <w:r w:rsidRPr="00CD00C1">
        <w:rPr>
          <w:rFonts w:ascii="Times New Roman" w:hAnsi="Times New Roman" w:cs="Times New Roman"/>
          <w:sz w:val="28"/>
          <w:szCs w:val="28"/>
        </w:rPr>
        <w:t xml:space="preserve">запрета </w:t>
      </w:r>
      <w:r w:rsidR="00CD00C1">
        <w:rPr>
          <w:rFonts w:ascii="Times New Roman" w:hAnsi="Times New Roman" w:cs="Times New Roman"/>
          <w:sz w:val="28"/>
          <w:szCs w:val="28"/>
        </w:rPr>
        <w:t xml:space="preserve">на </w:t>
      </w:r>
      <w:r w:rsidRPr="00CD00C1">
        <w:rPr>
          <w:rFonts w:ascii="Times New Roman" w:hAnsi="Times New Roman" w:cs="Times New Roman"/>
          <w:sz w:val="28"/>
          <w:szCs w:val="28"/>
        </w:rPr>
        <w:t>продажу и использование в определенных общественных местах.</w:t>
      </w:r>
      <w:proofErr w:type="gramEnd"/>
      <w:r w:rsidR="00CD00C1">
        <w:rPr>
          <w:rFonts w:ascii="Times New Roman" w:hAnsi="Times New Roman" w:cs="Times New Roman"/>
          <w:sz w:val="28"/>
          <w:szCs w:val="28"/>
        </w:rPr>
        <w:t xml:space="preserve"> </w:t>
      </w:r>
      <w:r w:rsidR="003F3987" w:rsidRPr="00CD00C1">
        <w:rPr>
          <w:rFonts w:ascii="Times New Roman" w:hAnsi="Times New Roman" w:cs="Times New Roman"/>
          <w:sz w:val="28"/>
          <w:szCs w:val="28"/>
        </w:rPr>
        <w:t xml:space="preserve">Проект закона позволит решить обозначенные </w:t>
      </w:r>
      <w:r w:rsidR="005F737D" w:rsidRPr="00CD00C1">
        <w:rPr>
          <w:rFonts w:ascii="Times New Roman" w:hAnsi="Times New Roman" w:cs="Times New Roman"/>
          <w:sz w:val="28"/>
          <w:szCs w:val="28"/>
        </w:rPr>
        <w:t>проблемы</w:t>
      </w:r>
      <w:r w:rsidR="00CD00C1" w:rsidRPr="00CD00C1">
        <w:rPr>
          <w:rFonts w:ascii="Times New Roman" w:hAnsi="Times New Roman" w:cs="Times New Roman"/>
          <w:sz w:val="28"/>
          <w:szCs w:val="28"/>
        </w:rPr>
        <w:t>.</w:t>
      </w:r>
      <w:r w:rsidR="005F737D" w:rsidRPr="00CD0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703" w:rsidRPr="001E51DC" w:rsidRDefault="00FF6703" w:rsidP="00DC23BB">
      <w:pPr>
        <w:ind w:firstLine="567"/>
        <w:jc w:val="both"/>
        <w:rPr>
          <w:sz w:val="28"/>
          <w:szCs w:val="28"/>
        </w:rPr>
      </w:pPr>
      <w:proofErr w:type="gramStart"/>
      <w:r w:rsidRPr="001E51DC">
        <w:rPr>
          <w:sz w:val="28"/>
          <w:szCs w:val="28"/>
        </w:rPr>
        <w:t xml:space="preserve">В ходе публичных обсуждений проекта закона поступило </w:t>
      </w:r>
      <w:r w:rsidR="001F70DD" w:rsidRPr="001E51DC">
        <w:rPr>
          <w:sz w:val="28"/>
          <w:szCs w:val="28"/>
        </w:rPr>
        <w:t xml:space="preserve">10 предложений (Министерство здравоохранения РСО-Алания, Министерство экономического </w:t>
      </w:r>
      <w:r w:rsidR="001F70DD" w:rsidRPr="001E51DC">
        <w:rPr>
          <w:sz w:val="28"/>
          <w:szCs w:val="28"/>
        </w:rPr>
        <w:lastRenderedPageBreak/>
        <w:t>развития РСО-Алания, ГБУЗ «Поликлиника № 7» МЗ РСО-Алания, ГБУЗ «Детская поликлиника № 1» МЗ РСО-Алания.</w:t>
      </w:r>
      <w:proofErr w:type="gramEnd"/>
      <w:r w:rsidRPr="001E51DC">
        <w:rPr>
          <w:sz w:val="28"/>
          <w:szCs w:val="28"/>
        </w:rPr>
        <w:t xml:space="preserve"> Сводка предложений прилагается.</w:t>
      </w:r>
    </w:p>
    <w:p w:rsidR="001F70DD" w:rsidRPr="001E51DC" w:rsidRDefault="001F70DD" w:rsidP="001F70DD">
      <w:pPr>
        <w:ind w:firstLine="567"/>
        <w:jc w:val="both"/>
        <w:rPr>
          <w:sz w:val="28"/>
          <w:szCs w:val="28"/>
        </w:rPr>
      </w:pPr>
      <w:r w:rsidRPr="001E51DC">
        <w:rPr>
          <w:sz w:val="28"/>
          <w:szCs w:val="28"/>
        </w:rPr>
        <w:t xml:space="preserve">Выводы по итогам </w:t>
      </w:r>
      <w:proofErr w:type="gramStart"/>
      <w:r w:rsidRPr="001E51DC">
        <w:rPr>
          <w:sz w:val="28"/>
          <w:szCs w:val="28"/>
        </w:rPr>
        <w:t>проведения оценки регулирующего воздействия проекта акта</w:t>
      </w:r>
      <w:proofErr w:type="gramEnd"/>
      <w:r w:rsidRPr="001E51DC">
        <w:rPr>
          <w:sz w:val="28"/>
          <w:szCs w:val="28"/>
        </w:rPr>
        <w:t>:</w:t>
      </w:r>
    </w:p>
    <w:p w:rsidR="002C090E" w:rsidRPr="001E51DC" w:rsidRDefault="002C090E" w:rsidP="00283912">
      <w:pPr>
        <w:pStyle w:val="pt-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6"/>
        <w:jc w:val="both"/>
        <w:rPr>
          <w:sz w:val="28"/>
          <w:szCs w:val="28"/>
        </w:rPr>
      </w:pPr>
      <w:r w:rsidRPr="001E51DC">
        <w:rPr>
          <w:sz w:val="28"/>
          <w:szCs w:val="28"/>
        </w:rPr>
        <w:t>в пункте 1 статьи 2 слова «табачных изделий и» исключить (</w:t>
      </w:r>
      <w:r w:rsidR="00283912" w:rsidRPr="001E51DC">
        <w:rPr>
          <w:sz w:val="28"/>
          <w:szCs w:val="28"/>
        </w:rPr>
        <w:t>в соответствии с Федеральным законом от 22.12.2008 №</w:t>
      </w:r>
      <w:r w:rsidR="00511F0D">
        <w:rPr>
          <w:sz w:val="28"/>
          <w:szCs w:val="28"/>
        </w:rPr>
        <w:t xml:space="preserve"> </w:t>
      </w:r>
      <w:r w:rsidR="00283912" w:rsidRPr="001E51DC">
        <w:rPr>
          <w:sz w:val="28"/>
          <w:szCs w:val="28"/>
        </w:rPr>
        <w:t>268-ФЗ табачные изделия – продукты, полностью или частично изготовленные из табачного листа);</w:t>
      </w:r>
    </w:p>
    <w:p w:rsidR="009A3553" w:rsidRPr="001E51DC" w:rsidRDefault="002C090E" w:rsidP="00283912">
      <w:pPr>
        <w:pStyle w:val="pt-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6"/>
        <w:jc w:val="both"/>
        <w:rPr>
          <w:rStyle w:val="pt-a0"/>
          <w:sz w:val="28"/>
          <w:szCs w:val="28"/>
        </w:rPr>
      </w:pPr>
      <w:r w:rsidRPr="001E51DC">
        <w:rPr>
          <w:rStyle w:val="pt-a0"/>
          <w:sz w:val="28"/>
          <w:szCs w:val="28"/>
        </w:rPr>
        <w:t>в</w:t>
      </w:r>
      <w:r w:rsidR="00162543" w:rsidRPr="001E51DC">
        <w:rPr>
          <w:rStyle w:val="pt-a0"/>
          <w:sz w:val="28"/>
          <w:szCs w:val="28"/>
        </w:rPr>
        <w:t xml:space="preserve"> пункте 1 статьи 3 слова «</w:t>
      </w:r>
      <w:r w:rsidR="009A3553" w:rsidRPr="001E51DC">
        <w:rPr>
          <w:rStyle w:val="pt-a0"/>
          <w:sz w:val="28"/>
          <w:szCs w:val="28"/>
        </w:rPr>
        <w:t>никотиносодержащ</w:t>
      </w:r>
      <w:r w:rsidR="00162543" w:rsidRPr="001E51DC">
        <w:rPr>
          <w:rStyle w:val="pt-a0"/>
          <w:sz w:val="28"/>
          <w:szCs w:val="28"/>
        </w:rPr>
        <w:t>ей</w:t>
      </w:r>
      <w:r w:rsidR="009A3553" w:rsidRPr="001E51DC">
        <w:rPr>
          <w:rStyle w:val="pt-a0"/>
          <w:sz w:val="28"/>
          <w:szCs w:val="28"/>
        </w:rPr>
        <w:t xml:space="preserve"> продукци</w:t>
      </w:r>
      <w:r w:rsidR="00162543" w:rsidRPr="001E51DC">
        <w:rPr>
          <w:rStyle w:val="pt-a0"/>
          <w:sz w:val="28"/>
          <w:szCs w:val="28"/>
        </w:rPr>
        <w:t>и» заменить словами «бестабачной никотиносодержащей продукции»</w:t>
      </w:r>
      <w:r w:rsidR="001F70DD" w:rsidRPr="001E51DC">
        <w:rPr>
          <w:rStyle w:val="pt-a0"/>
          <w:sz w:val="28"/>
          <w:szCs w:val="28"/>
        </w:rPr>
        <w:t>;</w:t>
      </w:r>
      <w:r w:rsidR="00162543" w:rsidRPr="001E51DC">
        <w:rPr>
          <w:rStyle w:val="pt-a0"/>
          <w:sz w:val="28"/>
          <w:szCs w:val="28"/>
        </w:rPr>
        <w:t xml:space="preserve"> </w:t>
      </w:r>
      <w:r w:rsidR="009A3553" w:rsidRPr="001E51DC">
        <w:rPr>
          <w:rStyle w:val="pt-a0"/>
          <w:sz w:val="28"/>
          <w:szCs w:val="28"/>
        </w:rPr>
        <w:t xml:space="preserve"> </w:t>
      </w:r>
    </w:p>
    <w:p w:rsidR="00162543" w:rsidRPr="001E51DC" w:rsidRDefault="00283912" w:rsidP="001F70DD">
      <w:pPr>
        <w:pStyle w:val="pt-aa"/>
        <w:shd w:val="clear" w:color="auto" w:fill="FFFFFF"/>
        <w:spacing w:before="0" w:beforeAutospacing="0" w:after="0" w:afterAutospacing="0"/>
        <w:ind w:firstLine="706"/>
        <w:jc w:val="both"/>
        <w:rPr>
          <w:rStyle w:val="pt-a0"/>
          <w:sz w:val="28"/>
          <w:szCs w:val="28"/>
        </w:rPr>
      </w:pPr>
      <w:r w:rsidRPr="001E51DC">
        <w:rPr>
          <w:rStyle w:val="pt-a0"/>
          <w:sz w:val="28"/>
          <w:szCs w:val="28"/>
        </w:rPr>
        <w:t>3</w:t>
      </w:r>
      <w:r w:rsidR="002C090E" w:rsidRPr="001E51DC">
        <w:rPr>
          <w:rStyle w:val="pt-a0"/>
          <w:sz w:val="28"/>
          <w:szCs w:val="28"/>
        </w:rPr>
        <w:t>) в</w:t>
      </w:r>
      <w:r w:rsidR="00162543" w:rsidRPr="001E51DC">
        <w:rPr>
          <w:rStyle w:val="pt-a0"/>
          <w:sz w:val="28"/>
          <w:szCs w:val="28"/>
        </w:rPr>
        <w:t xml:space="preserve"> </w:t>
      </w:r>
      <w:r w:rsidR="002C090E" w:rsidRPr="001E51DC">
        <w:rPr>
          <w:rStyle w:val="pt-a0"/>
          <w:sz w:val="28"/>
          <w:szCs w:val="28"/>
        </w:rPr>
        <w:t xml:space="preserve">пункте </w:t>
      </w:r>
      <w:r w:rsidR="00985EB6" w:rsidRPr="001E51DC">
        <w:rPr>
          <w:rStyle w:val="pt-a0"/>
          <w:sz w:val="28"/>
          <w:szCs w:val="28"/>
        </w:rPr>
        <w:t xml:space="preserve">2 </w:t>
      </w:r>
      <w:r w:rsidR="002C090E" w:rsidRPr="001E51DC">
        <w:rPr>
          <w:rStyle w:val="pt-a0"/>
          <w:sz w:val="28"/>
          <w:szCs w:val="28"/>
        </w:rPr>
        <w:t xml:space="preserve">статьи 3 слова </w:t>
      </w:r>
      <w:r w:rsidR="00162543" w:rsidRPr="001E51DC">
        <w:rPr>
          <w:rStyle w:val="pt-a0"/>
          <w:sz w:val="28"/>
          <w:szCs w:val="28"/>
        </w:rPr>
        <w:t>«никотиносодержащей продукци</w:t>
      </w:r>
      <w:r w:rsidR="00985EB6" w:rsidRPr="001E51DC">
        <w:rPr>
          <w:rStyle w:val="pt-a0"/>
          <w:sz w:val="28"/>
          <w:szCs w:val="28"/>
        </w:rPr>
        <w:t>и»</w:t>
      </w:r>
      <w:r w:rsidR="002C090E" w:rsidRPr="001E51DC">
        <w:rPr>
          <w:rStyle w:val="pt-a0"/>
          <w:sz w:val="28"/>
          <w:szCs w:val="28"/>
        </w:rPr>
        <w:t xml:space="preserve"> заменить словами «бестабачной никотиносодержащей продукции</w:t>
      </w:r>
      <w:r w:rsidR="001E51DC" w:rsidRPr="001E51DC">
        <w:rPr>
          <w:rStyle w:val="pt-a0"/>
          <w:sz w:val="28"/>
          <w:szCs w:val="28"/>
        </w:rPr>
        <w:t xml:space="preserve"> и использование электронных систем доставки никотина</w:t>
      </w:r>
      <w:r w:rsidR="002C090E" w:rsidRPr="001E51DC">
        <w:rPr>
          <w:rStyle w:val="pt-a0"/>
          <w:sz w:val="28"/>
          <w:szCs w:val="28"/>
        </w:rPr>
        <w:t xml:space="preserve">»;  </w:t>
      </w:r>
    </w:p>
    <w:p w:rsidR="00162543" w:rsidRDefault="001F70DD" w:rsidP="001F70DD">
      <w:pPr>
        <w:pStyle w:val="pt-aa"/>
        <w:shd w:val="clear" w:color="auto" w:fill="FFFFFF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1E51DC">
        <w:rPr>
          <w:sz w:val="28"/>
          <w:szCs w:val="28"/>
        </w:rPr>
        <w:t>3</w:t>
      </w:r>
      <w:r w:rsidR="002C090E" w:rsidRPr="001E51DC">
        <w:rPr>
          <w:sz w:val="28"/>
          <w:szCs w:val="28"/>
        </w:rPr>
        <w:t xml:space="preserve">) </w:t>
      </w:r>
      <w:r w:rsidR="00283912" w:rsidRPr="001E51DC">
        <w:rPr>
          <w:sz w:val="28"/>
          <w:szCs w:val="28"/>
        </w:rPr>
        <w:t>стать</w:t>
      </w:r>
      <w:r w:rsidR="00511F0D">
        <w:rPr>
          <w:sz w:val="28"/>
          <w:szCs w:val="28"/>
        </w:rPr>
        <w:t>ю</w:t>
      </w:r>
      <w:r w:rsidR="00283912" w:rsidRPr="001E51DC">
        <w:rPr>
          <w:sz w:val="28"/>
          <w:szCs w:val="28"/>
        </w:rPr>
        <w:t xml:space="preserve"> 3 необходимо </w:t>
      </w:r>
      <w:r w:rsidR="00511F0D">
        <w:rPr>
          <w:sz w:val="28"/>
          <w:szCs w:val="28"/>
        </w:rPr>
        <w:t xml:space="preserve">дополнить </w:t>
      </w:r>
      <w:r w:rsidR="001E51DC" w:rsidRPr="001E51DC">
        <w:rPr>
          <w:sz w:val="28"/>
          <w:szCs w:val="28"/>
        </w:rPr>
        <w:t>установлени</w:t>
      </w:r>
      <w:r w:rsidR="00511F0D">
        <w:rPr>
          <w:sz w:val="28"/>
          <w:szCs w:val="28"/>
        </w:rPr>
        <w:t>ем</w:t>
      </w:r>
      <w:r w:rsidR="001E51DC" w:rsidRPr="001E51DC">
        <w:rPr>
          <w:sz w:val="28"/>
          <w:szCs w:val="28"/>
        </w:rPr>
        <w:t xml:space="preserve"> запрета на розничную продажу ЭСДН и жидкостей к ним</w:t>
      </w:r>
      <w:r w:rsidR="00511F0D" w:rsidRPr="00511F0D">
        <w:rPr>
          <w:sz w:val="28"/>
          <w:szCs w:val="28"/>
        </w:rPr>
        <w:t xml:space="preserve"> </w:t>
      </w:r>
      <w:r w:rsidR="00511F0D" w:rsidRPr="001E51DC">
        <w:rPr>
          <w:sz w:val="28"/>
          <w:szCs w:val="28"/>
        </w:rPr>
        <w:t>в определенных местах</w:t>
      </w:r>
      <w:r w:rsidR="00511F0D">
        <w:rPr>
          <w:sz w:val="28"/>
          <w:szCs w:val="28"/>
        </w:rPr>
        <w:t>;</w:t>
      </w:r>
    </w:p>
    <w:p w:rsidR="00A40967" w:rsidRDefault="00A40967" w:rsidP="001F70DD">
      <w:pPr>
        <w:pStyle w:val="pt-aa"/>
        <w:shd w:val="clear" w:color="auto" w:fill="FFFFFF"/>
        <w:spacing w:before="0" w:beforeAutospacing="0" w:after="0" w:afterAutospacing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4) в пункте 4 статьи 3 слово «вправе» заменить словом «обязан»;</w:t>
      </w:r>
    </w:p>
    <w:p w:rsidR="00812BB6" w:rsidRPr="00812BB6" w:rsidRDefault="00812BB6" w:rsidP="001F70DD">
      <w:pPr>
        <w:pStyle w:val="pt-aa"/>
        <w:shd w:val="clear" w:color="auto" w:fill="FFFFFF"/>
        <w:spacing w:before="0" w:beforeAutospacing="0" w:after="0" w:afterAutospacing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E604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статье 5 слова «если эти действия не содержат признаков административного правонарушения, </w:t>
      </w:r>
      <w:r w:rsidRPr="00812BB6">
        <w:rPr>
          <w:sz w:val="28"/>
          <w:szCs w:val="28"/>
        </w:rPr>
        <w:t xml:space="preserve">предусмотренного </w:t>
      </w:r>
      <w:r w:rsidR="00E60411">
        <w:rPr>
          <w:sz w:val="28"/>
          <w:szCs w:val="28"/>
        </w:rPr>
        <w:t>з</w:t>
      </w:r>
      <w:r w:rsidRPr="00812BB6">
        <w:rPr>
          <w:sz w:val="28"/>
          <w:szCs w:val="28"/>
        </w:rPr>
        <w:t>аконодательство</w:t>
      </w:r>
      <w:r w:rsidR="00E60411">
        <w:rPr>
          <w:sz w:val="28"/>
          <w:szCs w:val="28"/>
        </w:rPr>
        <w:t>м</w:t>
      </w:r>
      <w:r w:rsidRPr="00812BB6">
        <w:rPr>
          <w:sz w:val="28"/>
          <w:szCs w:val="28"/>
        </w:rPr>
        <w:t xml:space="preserve"> Российской Федерации</w:t>
      </w:r>
      <w:r w:rsidR="00E60411">
        <w:rPr>
          <w:sz w:val="28"/>
          <w:szCs w:val="28"/>
        </w:rPr>
        <w:t>, либо признаков уголовно наказуемого деяния</w:t>
      </w:r>
      <w:r w:rsidRPr="00812BB6">
        <w:rPr>
          <w:sz w:val="28"/>
          <w:szCs w:val="28"/>
        </w:rPr>
        <w:t xml:space="preserve">» заменить словами «если это нарушение не образует состава административного правонарушения, предусмотренного </w:t>
      </w:r>
      <w:hyperlink r:id="rId15" w:history="1">
        <w:r w:rsidRPr="00812BB6">
          <w:rPr>
            <w:sz w:val="28"/>
            <w:szCs w:val="28"/>
          </w:rPr>
          <w:t>Кодексом</w:t>
        </w:r>
      </w:hyperlink>
      <w:r w:rsidRPr="00812BB6">
        <w:rPr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sz w:val="28"/>
          <w:szCs w:val="28"/>
        </w:rPr>
        <w:t>»</w:t>
      </w:r>
      <w:r w:rsidR="00E60411">
        <w:rPr>
          <w:sz w:val="28"/>
          <w:szCs w:val="28"/>
        </w:rPr>
        <w:t>;</w:t>
      </w:r>
    </w:p>
    <w:p w:rsidR="009A3553" w:rsidRPr="001E51DC" w:rsidRDefault="00E60411" w:rsidP="001F70DD">
      <w:pPr>
        <w:autoSpaceDE w:val="0"/>
        <w:autoSpaceDN w:val="0"/>
        <w:adjustRightInd w:val="0"/>
        <w:ind w:firstLine="70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1E51DC" w:rsidRPr="00812BB6">
        <w:rPr>
          <w:rFonts w:eastAsiaTheme="minorHAnsi"/>
          <w:sz w:val="28"/>
          <w:szCs w:val="28"/>
          <w:lang w:eastAsia="en-US"/>
        </w:rPr>
        <w:t xml:space="preserve">) </w:t>
      </w:r>
      <w:r w:rsidR="00812BB6" w:rsidRPr="00812BB6">
        <w:rPr>
          <w:rFonts w:eastAsiaTheme="minorHAnsi"/>
          <w:sz w:val="28"/>
          <w:szCs w:val="28"/>
          <w:lang w:eastAsia="en-US"/>
        </w:rPr>
        <w:t xml:space="preserve">в статье 5 </w:t>
      </w:r>
      <w:r w:rsidR="001E51DC" w:rsidRPr="00812BB6">
        <w:rPr>
          <w:rFonts w:eastAsiaTheme="minorHAnsi"/>
          <w:sz w:val="28"/>
          <w:szCs w:val="28"/>
          <w:lang w:eastAsia="en-US"/>
        </w:rPr>
        <w:t>н</w:t>
      </w:r>
      <w:r w:rsidR="00162543" w:rsidRPr="00812BB6">
        <w:rPr>
          <w:rFonts w:eastAsiaTheme="minorHAnsi"/>
          <w:sz w:val="28"/>
          <w:szCs w:val="28"/>
          <w:lang w:eastAsia="en-US"/>
        </w:rPr>
        <w:t>еобходимо п</w:t>
      </w:r>
      <w:r w:rsidR="009A3553" w:rsidRPr="00812BB6">
        <w:rPr>
          <w:rFonts w:eastAsiaTheme="minorHAnsi"/>
          <w:sz w:val="28"/>
          <w:szCs w:val="28"/>
          <w:lang w:eastAsia="en-US"/>
        </w:rPr>
        <w:t xml:space="preserve">редусмотреть </w:t>
      </w:r>
      <w:r w:rsidR="009A3553" w:rsidRPr="001E51DC">
        <w:rPr>
          <w:rFonts w:eastAsiaTheme="minorHAnsi"/>
          <w:sz w:val="28"/>
          <w:szCs w:val="28"/>
          <w:lang w:eastAsia="en-US"/>
        </w:rPr>
        <w:t xml:space="preserve">административную ответственность за изготовление </w:t>
      </w:r>
      <w:r w:rsidR="00162543" w:rsidRPr="001E51DC">
        <w:rPr>
          <w:rFonts w:eastAsiaTheme="minorHAnsi"/>
          <w:sz w:val="28"/>
          <w:szCs w:val="28"/>
          <w:lang w:eastAsia="en-US"/>
        </w:rPr>
        <w:t xml:space="preserve">бестабачной </w:t>
      </w:r>
      <w:r w:rsidR="009A3553" w:rsidRPr="001E51DC">
        <w:rPr>
          <w:rFonts w:eastAsiaTheme="minorHAnsi"/>
          <w:sz w:val="28"/>
          <w:szCs w:val="28"/>
          <w:lang w:eastAsia="en-US"/>
        </w:rPr>
        <w:t>никотиносодержащей продукции</w:t>
      </w:r>
      <w:r w:rsidR="00162543" w:rsidRPr="001E51DC">
        <w:rPr>
          <w:rFonts w:eastAsiaTheme="minorHAnsi"/>
          <w:sz w:val="28"/>
          <w:szCs w:val="28"/>
          <w:lang w:eastAsia="en-US"/>
        </w:rPr>
        <w:t>.</w:t>
      </w:r>
    </w:p>
    <w:p w:rsidR="00C156D0" w:rsidRPr="00352CEC" w:rsidRDefault="00C156D0" w:rsidP="00DC23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2CEC">
        <w:rPr>
          <w:sz w:val="28"/>
          <w:szCs w:val="28"/>
        </w:rPr>
        <w:t xml:space="preserve">Представленный проект акта содержит положения, вводящие избыточные ограничения для субъектов предпринимательской деятельности и способствующие возникновению упущенной выгоды у субъектов предпринимательской деятельности </w:t>
      </w:r>
      <w:r w:rsidR="00511F0D">
        <w:rPr>
          <w:sz w:val="28"/>
          <w:szCs w:val="28"/>
        </w:rPr>
        <w:t>при</w:t>
      </w:r>
      <w:r w:rsidRPr="00352CEC">
        <w:rPr>
          <w:sz w:val="28"/>
          <w:szCs w:val="28"/>
        </w:rPr>
        <w:t xml:space="preserve"> установлени</w:t>
      </w:r>
      <w:r w:rsidR="00511F0D">
        <w:rPr>
          <w:sz w:val="28"/>
          <w:szCs w:val="28"/>
        </w:rPr>
        <w:t>и</w:t>
      </w:r>
      <w:r w:rsidRPr="00352CEC">
        <w:rPr>
          <w:sz w:val="28"/>
          <w:szCs w:val="28"/>
        </w:rPr>
        <w:t xml:space="preserve"> </w:t>
      </w:r>
      <w:r w:rsidR="00511F0D">
        <w:rPr>
          <w:sz w:val="28"/>
          <w:szCs w:val="28"/>
        </w:rPr>
        <w:t xml:space="preserve">ограничений </w:t>
      </w:r>
      <w:r w:rsidRPr="00352CEC">
        <w:rPr>
          <w:sz w:val="28"/>
          <w:szCs w:val="28"/>
        </w:rPr>
        <w:t xml:space="preserve">на продажу ЭСДН и жидкостей к ним. </w:t>
      </w:r>
    </w:p>
    <w:p w:rsidR="00C156D0" w:rsidRPr="00352CEC" w:rsidRDefault="00DC23BB" w:rsidP="00DC23BB">
      <w:pPr>
        <w:ind w:firstLine="567"/>
        <w:jc w:val="both"/>
        <w:rPr>
          <w:sz w:val="28"/>
          <w:szCs w:val="28"/>
        </w:rPr>
      </w:pPr>
      <w:r w:rsidRPr="00352CEC">
        <w:rPr>
          <w:sz w:val="28"/>
          <w:szCs w:val="28"/>
        </w:rPr>
        <w:t>Однако</w:t>
      </w:r>
      <w:proofErr w:type="gramStart"/>
      <w:r w:rsidRPr="00352CEC">
        <w:rPr>
          <w:sz w:val="28"/>
          <w:szCs w:val="28"/>
        </w:rPr>
        <w:t>,</w:t>
      </w:r>
      <w:proofErr w:type="gramEnd"/>
      <w:r w:rsidRPr="00352CEC">
        <w:rPr>
          <w:sz w:val="28"/>
          <w:szCs w:val="28"/>
        </w:rPr>
        <w:t xml:space="preserve"> целесообразность принятия проекта закона обоснована органом р</w:t>
      </w:r>
      <w:r w:rsidR="00C156D0" w:rsidRPr="00352CEC">
        <w:rPr>
          <w:sz w:val="28"/>
          <w:szCs w:val="28"/>
        </w:rPr>
        <w:t>азработчиком правового регулирования его большой социальной направленностью. Рассматриваемый проект закона направлен на предупреждение причинения вреда здоровью детей и подростков, их физическому, интеллектуальному и психическому развитию.</w:t>
      </w:r>
    </w:p>
    <w:p w:rsidR="00476650" w:rsidRPr="00A40967" w:rsidRDefault="00476650" w:rsidP="00476650">
      <w:pPr>
        <w:suppressAutoHyphens/>
        <w:ind w:firstLine="567"/>
        <w:jc w:val="both"/>
        <w:rPr>
          <w:sz w:val="28"/>
          <w:szCs w:val="28"/>
        </w:rPr>
      </w:pPr>
      <w:r w:rsidRPr="00A40967">
        <w:rPr>
          <w:sz w:val="28"/>
          <w:szCs w:val="28"/>
        </w:rPr>
        <w:t>Учитывая социальную значимость проекта закона, итоги публичных консультаций и заключение Министерства финансов РСО-Алания (от</w:t>
      </w:r>
      <w:r w:rsidR="004B7304" w:rsidRPr="00A40967">
        <w:rPr>
          <w:sz w:val="28"/>
          <w:szCs w:val="28"/>
        </w:rPr>
        <w:t xml:space="preserve"> </w:t>
      </w:r>
      <w:r w:rsidR="00480E31">
        <w:rPr>
          <w:sz w:val="28"/>
          <w:szCs w:val="28"/>
        </w:rPr>
        <w:t>14.</w:t>
      </w:r>
      <w:r w:rsidR="003F3987" w:rsidRPr="00A40967">
        <w:rPr>
          <w:sz w:val="28"/>
          <w:szCs w:val="28"/>
        </w:rPr>
        <w:t>0</w:t>
      </w:r>
      <w:r w:rsidR="00CD00C1" w:rsidRPr="00A40967">
        <w:rPr>
          <w:sz w:val="28"/>
          <w:szCs w:val="28"/>
        </w:rPr>
        <w:t>2</w:t>
      </w:r>
      <w:r w:rsidRPr="00A40967">
        <w:rPr>
          <w:sz w:val="28"/>
          <w:szCs w:val="28"/>
        </w:rPr>
        <w:t>.20</w:t>
      </w:r>
      <w:r w:rsidR="00F61C65" w:rsidRPr="00A40967">
        <w:rPr>
          <w:sz w:val="28"/>
          <w:szCs w:val="28"/>
        </w:rPr>
        <w:t>20</w:t>
      </w:r>
      <w:r w:rsidRPr="00A40967">
        <w:rPr>
          <w:sz w:val="28"/>
          <w:szCs w:val="28"/>
        </w:rPr>
        <w:t xml:space="preserve"> № </w:t>
      </w:r>
      <w:r w:rsidR="00480E31">
        <w:rPr>
          <w:sz w:val="28"/>
          <w:szCs w:val="28"/>
        </w:rPr>
        <w:t>38/218.37.1</w:t>
      </w:r>
      <w:r w:rsidRPr="00A40967">
        <w:rPr>
          <w:sz w:val="28"/>
          <w:szCs w:val="28"/>
        </w:rPr>
        <w:t>), Министерство рекомендует проект закона</w:t>
      </w:r>
      <w:r w:rsidR="003F3987" w:rsidRPr="00A40967">
        <w:rPr>
          <w:sz w:val="28"/>
          <w:szCs w:val="28"/>
        </w:rPr>
        <w:t xml:space="preserve"> к принятию</w:t>
      </w:r>
      <w:r w:rsidR="001F70DD" w:rsidRPr="00A40967">
        <w:rPr>
          <w:sz w:val="28"/>
          <w:szCs w:val="28"/>
        </w:rPr>
        <w:t xml:space="preserve"> с учетом указанных замечаний</w:t>
      </w:r>
      <w:r w:rsidR="00A40967">
        <w:rPr>
          <w:sz w:val="28"/>
          <w:szCs w:val="28"/>
        </w:rPr>
        <w:t xml:space="preserve"> и предложений</w:t>
      </w:r>
      <w:r w:rsidRPr="00A40967">
        <w:rPr>
          <w:sz w:val="28"/>
          <w:szCs w:val="28"/>
        </w:rPr>
        <w:t xml:space="preserve">. </w:t>
      </w:r>
    </w:p>
    <w:p w:rsidR="00246CED" w:rsidRPr="006C3ADE" w:rsidRDefault="00246CED" w:rsidP="00246C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52B1E" w:rsidRDefault="00480E31" w:rsidP="00480E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52B1E" w:rsidRDefault="00F52B1E" w:rsidP="00E60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62A7" w:rsidRDefault="009762A7" w:rsidP="00E2138A">
      <w:pPr>
        <w:autoSpaceDE w:val="0"/>
        <w:autoSpaceDN w:val="0"/>
        <w:adjustRightInd w:val="0"/>
        <w:jc w:val="both"/>
      </w:pPr>
    </w:p>
    <w:sectPr w:rsidR="009762A7" w:rsidSect="00F52B1E">
      <w:headerReference w:type="default" r:id="rId16"/>
      <w:pgSz w:w="11906" w:h="16838"/>
      <w:pgMar w:top="1134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359" w:rsidRDefault="003E7359" w:rsidP="0015284B">
      <w:r>
        <w:separator/>
      </w:r>
    </w:p>
  </w:endnote>
  <w:endnote w:type="continuationSeparator" w:id="0">
    <w:p w:rsidR="003E7359" w:rsidRDefault="003E7359" w:rsidP="0015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359" w:rsidRDefault="003E7359" w:rsidP="0015284B">
      <w:r>
        <w:separator/>
      </w:r>
    </w:p>
  </w:footnote>
  <w:footnote w:type="continuationSeparator" w:id="0">
    <w:p w:rsidR="003E7359" w:rsidRDefault="003E7359" w:rsidP="00152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5753113"/>
      <w:docPartObj>
        <w:docPartGallery w:val="Page Numbers (Top of Page)"/>
        <w:docPartUnique/>
      </w:docPartObj>
    </w:sdtPr>
    <w:sdtEndPr/>
    <w:sdtContent>
      <w:p w:rsidR="00395617" w:rsidRDefault="003956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A53">
          <w:rPr>
            <w:noProof/>
          </w:rPr>
          <w:t>2</w:t>
        </w:r>
        <w:r>
          <w:fldChar w:fldCharType="end"/>
        </w:r>
      </w:p>
    </w:sdtContent>
  </w:sdt>
  <w:p w:rsidR="00395617" w:rsidRDefault="0039561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B63AB"/>
    <w:multiLevelType w:val="hybridMultilevel"/>
    <w:tmpl w:val="B8EA6E02"/>
    <w:lvl w:ilvl="0" w:tplc="671E6E3E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7310046B"/>
    <w:multiLevelType w:val="hybridMultilevel"/>
    <w:tmpl w:val="FE523E4A"/>
    <w:lvl w:ilvl="0" w:tplc="0E427090">
      <w:start w:val="1"/>
      <w:numFmt w:val="decimal"/>
      <w:lvlText w:val="%1."/>
      <w:lvlJc w:val="left"/>
      <w:pPr>
        <w:ind w:left="1741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778E5BFE"/>
    <w:multiLevelType w:val="hybridMultilevel"/>
    <w:tmpl w:val="FCDADDB8"/>
    <w:lvl w:ilvl="0" w:tplc="89BC9834">
      <w:start w:val="1"/>
      <w:numFmt w:val="decimal"/>
      <w:lvlText w:val="%1)"/>
      <w:lvlJc w:val="left"/>
      <w:pPr>
        <w:ind w:left="1741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ED"/>
    <w:rsid w:val="000456E3"/>
    <w:rsid w:val="00053CEB"/>
    <w:rsid w:val="000650B2"/>
    <w:rsid w:val="000B5816"/>
    <w:rsid w:val="00107850"/>
    <w:rsid w:val="001236D1"/>
    <w:rsid w:val="0015284B"/>
    <w:rsid w:val="00157DF8"/>
    <w:rsid w:val="00162543"/>
    <w:rsid w:val="001B40DD"/>
    <w:rsid w:val="001E51DC"/>
    <w:rsid w:val="001F70DD"/>
    <w:rsid w:val="002172EC"/>
    <w:rsid w:val="00246CED"/>
    <w:rsid w:val="00283912"/>
    <w:rsid w:val="002C090E"/>
    <w:rsid w:val="002D0255"/>
    <w:rsid w:val="002F4040"/>
    <w:rsid w:val="00352CEC"/>
    <w:rsid w:val="00395617"/>
    <w:rsid w:val="003B2A52"/>
    <w:rsid w:val="003B4310"/>
    <w:rsid w:val="003D43BB"/>
    <w:rsid w:val="003E7359"/>
    <w:rsid w:val="003F3987"/>
    <w:rsid w:val="004075A7"/>
    <w:rsid w:val="00414C49"/>
    <w:rsid w:val="00455E58"/>
    <w:rsid w:val="00476650"/>
    <w:rsid w:val="00480E31"/>
    <w:rsid w:val="004B2DF3"/>
    <w:rsid w:val="004B7304"/>
    <w:rsid w:val="004C2CB9"/>
    <w:rsid w:val="004C51C5"/>
    <w:rsid w:val="004E1F2D"/>
    <w:rsid w:val="004F345B"/>
    <w:rsid w:val="004F59D3"/>
    <w:rsid w:val="0050592D"/>
    <w:rsid w:val="00511A36"/>
    <w:rsid w:val="00511F0D"/>
    <w:rsid w:val="00523AB7"/>
    <w:rsid w:val="005355C6"/>
    <w:rsid w:val="00573F2D"/>
    <w:rsid w:val="005877D0"/>
    <w:rsid w:val="005F737D"/>
    <w:rsid w:val="00615526"/>
    <w:rsid w:val="00633C8C"/>
    <w:rsid w:val="006422D1"/>
    <w:rsid w:val="006C3ADE"/>
    <w:rsid w:val="0072711A"/>
    <w:rsid w:val="00742525"/>
    <w:rsid w:val="00750669"/>
    <w:rsid w:val="00757D11"/>
    <w:rsid w:val="007A14B8"/>
    <w:rsid w:val="00812BB6"/>
    <w:rsid w:val="008264D3"/>
    <w:rsid w:val="008310C3"/>
    <w:rsid w:val="0083753B"/>
    <w:rsid w:val="008A73DF"/>
    <w:rsid w:val="008C3ED2"/>
    <w:rsid w:val="009004CA"/>
    <w:rsid w:val="00903A53"/>
    <w:rsid w:val="00942A3C"/>
    <w:rsid w:val="009762A7"/>
    <w:rsid w:val="00977A42"/>
    <w:rsid w:val="00985976"/>
    <w:rsid w:val="00985EB6"/>
    <w:rsid w:val="009A1B34"/>
    <w:rsid w:val="009A2A2C"/>
    <w:rsid w:val="009A3553"/>
    <w:rsid w:val="009B0B47"/>
    <w:rsid w:val="009F6629"/>
    <w:rsid w:val="00A40967"/>
    <w:rsid w:val="00A61F76"/>
    <w:rsid w:val="00A74ABA"/>
    <w:rsid w:val="00A86D82"/>
    <w:rsid w:val="00A940F0"/>
    <w:rsid w:val="00AF7635"/>
    <w:rsid w:val="00B1026F"/>
    <w:rsid w:val="00B43095"/>
    <w:rsid w:val="00B450F4"/>
    <w:rsid w:val="00B70EE9"/>
    <w:rsid w:val="00BA6E5B"/>
    <w:rsid w:val="00BC3F2E"/>
    <w:rsid w:val="00C016C7"/>
    <w:rsid w:val="00C156D0"/>
    <w:rsid w:val="00C539F9"/>
    <w:rsid w:val="00C851F7"/>
    <w:rsid w:val="00CB67EA"/>
    <w:rsid w:val="00CD00C1"/>
    <w:rsid w:val="00D56736"/>
    <w:rsid w:val="00D722F4"/>
    <w:rsid w:val="00D806CC"/>
    <w:rsid w:val="00D95786"/>
    <w:rsid w:val="00DC23BB"/>
    <w:rsid w:val="00DC2B86"/>
    <w:rsid w:val="00DC599F"/>
    <w:rsid w:val="00E2138A"/>
    <w:rsid w:val="00E2176A"/>
    <w:rsid w:val="00E60411"/>
    <w:rsid w:val="00E734DB"/>
    <w:rsid w:val="00F331DF"/>
    <w:rsid w:val="00F47BFF"/>
    <w:rsid w:val="00F519C9"/>
    <w:rsid w:val="00F52B1E"/>
    <w:rsid w:val="00F61C65"/>
    <w:rsid w:val="00F63503"/>
    <w:rsid w:val="00F723B3"/>
    <w:rsid w:val="00F85649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CE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46CE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">
    <w:name w:val="Таблицы (моноширинный)"/>
    <w:basedOn w:val="a"/>
    <w:next w:val="a"/>
    <w:uiPriority w:val="99"/>
    <w:semiHidden/>
    <w:rsid w:val="00246C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46C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246C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semiHidden/>
    <w:locked/>
    <w:rsid w:val="00246C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semiHidden/>
    <w:rsid w:val="00246CED"/>
    <w:pPr>
      <w:shd w:val="clear" w:color="auto" w:fill="FFFFFF"/>
      <w:spacing w:before="600" w:line="317" w:lineRule="exact"/>
      <w:jc w:val="both"/>
    </w:pPr>
    <w:rPr>
      <w:sz w:val="26"/>
      <w:szCs w:val="26"/>
      <w:lang w:eastAsia="en-US"/>
    </w:rPr>
  </w:style>
  <w:style w:type="character" w:styleId="a7">
    <w:name w:val="Hyperlink"/>
    <w:basedOn w:val="a0"/>
    <w:uiPriority w:val="99"/>
    <w:unhideWhenUsed/>
    <w:rsid w:val="001B40D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E1F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F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rsid w:val="00F61C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1C65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  <w:lang w:eastAsia="en-US"/>
    </w:rPr>
  </w:style>
  <w:style w:type="character" w:customStyle="1" w:styleId="pt-a0">
    <w:name w:val="pt-a0"/>
    <w:basedOn w:val="a0"/>
    <w:uiPriority w:val="99"/>
    <w:rsid w:val="00C156D0"/>
  </w:style>
  <w:style w:type="paragraph" w:styleId="aa">
    <w:name w:val="header"/>
    <w:basedOn w:val="a"/>
    <w:link w:val="ab"/>
    <w:uiPriority w:val="99"/>
    <w:unhideWhenUsed/>
    <w:rsid w:val="001528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28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528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28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C3ADE"/>
  </w:style>
  <w:style w:type="character" w:customStyle="1" w:styleId="spellingerror">
    <w:name w:val="spellingerror"/>
    <w:basedOn w:val="a0"/>
    <w:rsid w:val="006C3ADE"/>
  </w:style>
  <w:style w:type="paragraph" w:customStyle="1" w:styleId="pt-aa">
    <w:name w:val="pt-aa"/>
    <w:basedOn w:val="a"/>
    <w:uiPriority w:val="99"/>
    <w:rsid w:val="009A3553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162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CE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46CE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">
    <w:name w:val="Таблицы (моноширинный)"/>
    <w:basedOn w:val="a"/>
    <w:next w:val="a"/>
    <w:uiPriority w:val="99"/>
    <w:semiHidden/>
    <w:rsid w:val="00246C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46C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246C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semiHidden/>
    <w:locked/>
    <w:rsid w:val="00246C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semiHidden/>
    <w:rsid w:val="00246CED"/>
    <w:pPr>
      <w:shd w:val="clear" w:color="auto" w:fill="FFFFFF"/>
      <w:spacing w:before="600" w:line="317" w:lineRule="exact"/>
      <w:jc w:val="both"/>
    </w:pPr>
    <w:rPr>
      <w:sz w:val="26"/>
      <w:szCs w:val="26"/>
      <w:lang w:eastAsia="en-US"/>
    </w:rPr>
  </w:style>
  <w:style w:type="character" w:styleId="a7">
    <w:name w:val="Hyperlink"/>
    <w:basedOn w:val="a0"/>
    <w:uiPriority w:val="99"/>
    <w:unhideWhenUsed/>
    <w:rsid w:val="001B40D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E1F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F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rsid w:val="00F61C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1C65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  <w:lang w:eastAsia="en-US"/>
    </w:rPr>
  </w:style>
  <w:style w:type="character" w:customStyle="1" w:styleId="pt-a0">
    <w:name w:val="pt-a0"/>
    <w:basedOn w:val="a0"/>
    <w:uiPriority w:val="99"/>
    <w:rsid w:val="00C156D0"/>
  </w:style>
  <w:style w:type="paragraph" w:styleId="aa">
    <w:name w:val="header"/>
    <w:basedOn w:val="a"/>
    <w:link w:val="ab"/>
    <w:uiPriority w:val="99"/>
    <w:unhideWhenUsed/>
    <w:rsid w:val="001528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28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528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28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C3ADE"/>
  </w:style>
  <w:style w:type="character" w:customStyle="1" w:styleId="spellingerror">
    <w:name w:val="spellingerror"/>
    <w:basedOn w:val="a0"/>
    <w:rsid w:val="006C3ADE"/>
  </w:style>
  <w:style w:type="paragraph" w:customStyle="1" w:styleId="pt-aa">
    <w:name w:val="pt-aa"/>
    <w:basedOn w:val="a"/>
    <w:uiPriority w:val="99"/>
    <w:rsid w:val="009A3553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162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zdrav.alania.gov.ru" TargetMode="External"/><Relationship Id="rId13" Type="http://schemas.openxmlformats.org/officeDocument/2006/relationships/hyperlink" Target="http://minzdrav.alania.gov.ru/regulatio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andia.ru/text/category/ayerozolmz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18_oktyabr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6F76D1ADEB267159BC5F316EB0717AF41770C5E1024839EA3AB3A7A2D3D6DE04262FAEE9B84D0C035838B06855QCL" TargetMode="External"/><Relationship Id="rId10" Type="http://schemas.openxmlformats.org/officeDocument/2006/relationships/hyperlink" Target="http://pandia.ru/text/category/informatcionnie_se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obshestvennij_transport/" TargetMode="External"/><Relationship Id="rId14" Type="http://schemas.openxmlformats.org/officeDocument/2006/relationships/hyperlink" Target="http://www.economyrs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4018</TotalTime>
  <Pages>1</Pages>
  <Words>2512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38</cp:revision>
  <cp:lastPrinted>2020-02-19T07:33:00Z</cp:lastPrinted>
  <dcterms:created xsi:type="dcterms:W3CDTF">2019-10-31T11:04:00Z</dcterms:created>
  <dcterms:modified xsi:type="dcterms:W3CDTF">2020-02-19T07:51:00Z</dcterms:modified>
</cp:coreProperties>
</file>