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Заключение</w:t>
      </w: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к проекту распоряжения Правительства Республики Северная Осетия-Алания «Об утверждении регламента межведомственного взаимодействия Министерства труда и социального развития Республики Северная Осетия-Алания и Министерства здравоохранения Республики Северная Осетия-Алания в целях проведения дополнительных </w:t>
      </w:r>
      <w:proofErr w:type="spellStart"/>
      <w:r>
        <w:rPr>
          <w:rFonts w:ascii="Times New Roman" w:hAnsi="Times New Roman"/>
          <w:sz w:val="27"/>
          <w:szCs w:val="27"/>
        </w:rPr>
        <w:t>скринингов</w:t>
      </w:r>
      <w:proofErr w:type="spellEnd"/>
      <w:r>
        <w:rPr>
          <w:rFonts w:ascii="Times New Roman" w:hAnsi="Times New Roman"/>
          <w:sz w:val="27"/>
          <w:szCs w:val="27"/>
        </w:rPr>
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населения»</w:t>
      </w:r>
      <w:proofErr w:type="gramEnd"/>
    </w:p>
    <w:p w:rsidR="000164C9" w:rsidRDefault="000164C9" w:rsidP="000164C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164C9" w:rsidRDefault="000164C9" w:rsidP="000164C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Министерством  экономического развития Республики Северная  Осетия-Алания  рассмотрен проект распоряжения Правительства Республики Северная Осетия-Алания «Об утверждении регламента межведомственного взаимодействия Министерства труда и социального развития Республики Северная Осетия-Алания и Министерства здравоохранения Республики Северная Осетия-Алания в целях проведения дополнительных </w:t>
      </w:r>
      <w:proofErr w:type="spellStart"/>
      <w:r>
        <w:rPr>
          <w:rFonts w:ascii="Times New Roman" w:hAnsi="Times New Roman"/>
          <w:sz w:val="27"/>
          <w:szCs w:val="27"/>
        </w:rPr>
        <w:t>скринингов</w:t>
      </w:r>
      <w:proofErr w:type="spellEnd"/>
      <w:r>
        <w:rPr>
          <w:rFonts w:ascii="Times New Roman" w:hAnsi="Times New Roman"/>
          <w:sz w:val="27"/>
          <w:szCs w:val="27"/>
        </w:rPr>
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населения» (далее - проект</w:t>
      </w:r>
      <w:proofErr w:type="gramEnd"/>
      <w:r>
        <w:rPr>
          <w:rFonts w:ascii="Times New Roman" w:hAnsi="Times New Roman"/>
          <w:sz w:val="27"/>
          <w:szCs w:val="27"/>
        </w:rPr>
        <w:t xml:space="preserve"> акта).</w:t>
      </w:r>
    </w:p>
    <w:p w:rsidR="000164C9" w:rsidRDefault="000164C9" w:rsidP="000164C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0164C9" w:rsidRDefault="000164C9" w:rsidP="000164C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164C9" w:rsidRDefault="000164C9" w:rsidP="000164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164C9" w:rsidRDefault="000164C9" w:rsidP="000164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F311A" w:rsidRDefault="000164C9" w:rsidP="000164C9">
      <w:r>
        <w:rPr>
          <w:rFonts w:ascii="Times New Roman" w:hAnsi="Times New Roman"/>
          <w:sz w:val="27"/>
          <w:szCs w:val="27"/>
        </w:rPr>
        <w:t xml:space="preserve">Первый заместитель Министра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sz w:val="27"/>
          <w:szCs w:val="27"/>
        </w:rPr>
        <w:t xml:space="preserve">А. </w:t>
      </w:r>
      <w:proofErr w:type="spellStart"/>
      <w:r>
        <w:rPr>
          <w:rFonts w:ascii="Times New Roman" w:hAnsi="Times New Roman"/>
          <w:sz w:val="27"/>
          <w:szCs w:val="27"/>
        </w:rPr>
        <w:t>Цориева</w:t>
      </w:r>
      <w:proofErr w:type="spellEnd"/>
    </w:p>
    <w:sectPr w:rsidR="007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DD"/>
    <w:rsid w:val="000164C9"/>
    <w:rsid w:val="004C41DD"/>
    <w:rsid w:val="00555990"/>
    <w:rsid w:val="007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2019-04-02T07:50:00Z</dcterms:created>
  <dcterms:modified xsi:type="dcterms:W3CDTF">2019-04-02T07:50:00Z</dcterms:modified>
</cp:coreProperties>
</file>