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E48" w:rsidRDefault="006A1E48" w:rsidP="006A1E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1E48" w:rsidRDefault="006A1E48" w:rsidP="006A1E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1E48" w:rsidRDefault="006A1E48" w:rsidP="006A1E48">
      <w:pPr>
        <w:pStyle w:val="Style4"/>
        <w:widowControl/>
        <w:spacing w:line="240" w:lineRule="auto"/>
        <w:ind w:left="4253"/>
        <w:rPr>
          <w:rStyle w:val="a4"/>
          <w:b w:val="0"/>
        </w:rPr>
      </w:pPr>
      <w:r>
        <w:rPr>
          <w:rStyle w:val="a4"/>
          <w:b w:val="0"/>
          <w:sz w:val="28"/>
          <w:szCs w:val="28"/>
        </w:rPr>
        <w:t xml:space="preserve">Министру </w:t>
      </w:r>
    </w:p>
    <w:p w:rsidR="006A1E48" w:rsidRDefault="006A1E48" w:rsidP="006A1E48">
      <w:pPr>
        <w:pStyle w:val="Style4"/>
        <w:widowControl/>
        <w:spacing w:line="240" w:lineRule="auto"/>
        <w:ind w:left="4253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сельского хозяйства и продовольствия Республики Северная Осетия-Алания</w:t>
      </w:r>
    </w:p>
    <w:p w:rsidR="006A1E48" w:rsidRDefault="006A1E48" w:rsidP="006A1E48">
      <w:pPr>
        <w:pStyle w:val="Style4"/>
        <w:widowControl/>
        <w:spacing w:line="240" w:lineRule="auto"/>
        <w:ind w:firstLine="4253"/>
      </w:pPr>
    </w:p>
    <w:p w:rsidR="006A1E48" w:rsidRDefault="006A1E48" w:rsidP="006A1E48">
      <w:pPr>
        <w:spacing w:after="0" w:line="240" w:lineRule="auto"/>
        <w:ind w:firstLine="425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К. Т. ВАЗИЕВУ</w:t>
      </w:r>
    </w:p>
    <w:p w:rsidR="006A1E48" w:rsidRDefault="006A1E48" w:rsidP="006A1E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1E48" w:rsidRDefault="006A1E48" w:rsidP="006A1E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1E48" w:rsidRDefault="006A1E48" w:rsidP="006A1E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1E48" w:rsidRDefault="006A1E48" w:rsidP="006A1E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1E48" w:rsidRDefault="006A1E48" w:rsidP="006A1E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1E48" w:rsidRDefault="006A1E48" w:rsidP="006A1E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1E48" w:rsidRDefault="006A1E48" w:rsidP="006A1E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1E48" w:rsidRDefault="006A1E48" w:rsidP="006A1E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1E48" w:rsidRDefault="006A1E48" w:rsidP="006A1E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1E48" w:rsidRDefault="006A1E48" w:rsidP="006A1E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1E48" w:rsidRDefault="006A1E48" w:rsidP="006A1E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1E48" w:rsidRDefault="006A1E48" w:rsidP="006A1E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Уважаемый Казбек Тотрадзович!</w:t>
      </w:r>
    </w:p>
    <w:p w:rsidR="006A1E48" w:rsidRDefault="006A1E48" w:rsidP="006A1E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1E48" w:rsidRDefault="006A1E48" w:rsidP="006A1E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п. 2.2.2. порядка проведения оценки регулирующего воздействия проектов нормативных правовых актов РСО-Алания и экспертизы </w:t>
      </w:r>
      <w:r>
        <w:rPr>
          <w:rFonts w:ascii="Times New Roman" w:hAnsi="Times New Roman" w:cs="Times New Roman"/>
          <w:bCs/>
          <w:sz w:val="28"/>
          <w:szCs w:val="28"/>
        </w:rPr>
        <w:t xml:space="preserve">нормативных правовых актов РСО-Алания, </w:t>
      </w:r>
      <w:r>
        <w:rPr>
          <w:rFonts w:ascii="Times New Roman" w:hAnsi="Times New Roman" w:cs="Times New Roman"/>
          <w:sz w:val="28"/>
          <w:szCs w:val="28"/>
        </w:rPr>
        <w:t xml:space="preserve">затрагивающих вопросы осуществления предпринимательской и инвестиционной деятельности, утвержденного </w:t>
      </w:r>
      <w:hyperlink r:id="rId5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постановлением Правительства РСО-Алания от 26 декабря 2016 года № 446,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Министерством экономического развития             РСО-Алания рассмотрен проект постановления Правительства Республики Северная Осетия-Алания «Об утверждении правил предоставления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грантовой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поддержки на развитие овощеводств</w:t>
      </w:r>
      <w:r w:rsidR="00442C6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закрытого грунта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малых формах хозяйствования» (далее – проект акта).</w:t>
      </w:r>
    </w:p>
    <w:p w:rsidR="006A1E48" w:rsidRDefault="006A1E48" w:rsidP="006A1E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Проект акта имеет среднюю степень регулирующего воздействия и подлежит проведению оценки регулирующего воздействия в углубленном порядке. Прием предложений в рамках публичных обсуждений проекта акта осуществляется в течение не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менее 15 рабочих дней со дня размещения уведомления о начале публичных обсуждений на официальном сайте регулирующего органа.</w:t>
      </w:r>
    </w:p>
    <w:p w:rsidR="006A1E48" w:rsidRDefault="006A1E48" w:rsidP="006A1E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1E48" w:rsidRDefault="006A1E48" w:rsidP="006A1E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1E48" w:rsidRDefault="006A1E48" w:rsidP="006A1E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1E48" w:rsidRDefault="006A1E48" w:rsidP="006A1E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заместитель Министра                                                          А. Цориева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6A1E48" w:rsidRDefault="006A1E48" w:rsidP="006A1E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A1E48" w:rsidRDefault="006A1E48" w:rsidP="006A1E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1E48" w:rsidRDefault="006A1E48" w:rsidP="006A1E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1E48" w:rsidRDefault="006A1E48" w:rsidP="006A1E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1E48" w:rsidRDefault="006A1E48" w:rsidP="006A1E4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Буклова С.</w:t>
      </w:r>
    </w:p>
    <w:p w:rsidR="002D593E" w:rsidRDefault="006A1E48" w:rsidP="006A1E48">
      <w:pPr>
        <w:spacing w:after="0" w:line="240" w:lineRule="auto"/>
        <w:jc w:val="both"/>
      </w:pPr>
      <w:r>
        <w:rPr>
          <w:rFonts w:ascii="Times New Roman" w:hAnsi="Times New Roman" w:cs="Times New Roman"/>
          <w:sz w:val="16"/>
          <w:szCs w:val="16"/>
        </w:rPr>
        <w:t>53-37-38</w:t>
      </w:r>
    </w:p>
    <w:sectPr w:rsidR="002D59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E48"/>
    <w:rsid w:val="000D59D4"/>
    <w:rsid w:val="002D593E"/>
    <w:rsid w:val="00442C62"/>
    <w:rsid w:val="006416C2"/>
    <w:rsid w:val="006A1E48"/>
    <w:rsid w:val="007D6B8C"/>
    <w:rsid w:val="00D44781"/>
    <w:rsid w:val="00DF2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E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A1E48"/>
    <w:rPr>
      <w:color w:val="0000FF"/>
      <w:u w:val="single"/>
    </w:rPr>
  </w:style>
  <w:style w:type="paragraph" w:customStyle="1" w:styleId="Style4">
    <w:name w:val="Style4"/>
    <w:basedOn w:val="a"/>
    <w:rsid w:val="006A1E48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A1E4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E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A1E48"/>
    <w:rPr>
      <w:color w:val="0000FF"/>
      <w:u w:val="single"/>
    </w:rPr>
  </w:style>
  <w:style w:type="paragraph" w:customStyle="1" w:styleId="Style4">
    <w:name w:val="Style4"/>
    <w:basedOn w:val="a"/>
    <w:rsid w:val="006A1E48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A1E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economyrso.ru/images/Doc2016/orv_p_446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2019-02-25T08:09:00Z</cp:lastPrinted>
  <dcterms:created xsi:type="dcterms:W3CDTF">2019-02-22T11:45:00Z</dcterms:created>
  <dcterms:modified xsi:type="dcterms:W3CDTF">2019-02-25T08:15:00Z</dcterms:modified>
</cp:coreProperties>
</file>