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32" w:rsidRDefault="00811932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B465E" w:rsidRPr="008C2A50" w:rsidRDefault="002B465E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078" w:rsidRPr="008C2A50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51"/>
      <w:bookmarkStart w:id="1" w:name="OLE_LINK52"/>
      <w:bookmarkStart w:id="2" w:name="OLE_LINK53"/>
      <w:r w:rsidR="00CE2078" w:rsidRPr="008C2A50">
        <w:rPr>
          <w:rFonts w:ascii="Times New Roman" w:hAnsi="Times New Roman" w:cs="Times New Roman"/>
          <w:i/>
          <w:sz w:val="28"/>
          <w:szCs w:val="28"/>
        </w:rPr>
        <w:t xml:space="preserve">Министерство сельского хозяйства и продовольствия Республики Северная Осетия-Алания, Минсельхозпрод </w:t>
      </w:r>
      <w:r w:rsidR="008C50CE">
        <w:rPr>
          <w:rFonts w:ascii="Times New Roman" w:hAnsi="Times New Roman" w:cs="Times New Roman"/>
          <w:i/>
          <w:sz w:val="28"/>
          <w:szCs w:val="28"/>
        </w:rPr>
        <w:br/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РСО-Алания.</w:t>
      </w:r>
    </w:p>
    <w:bookmarkEnd w:id="0"/>
    <w:bookmarkEnd w:id="1"/>
    <w:bookmarkEnd w:id="2"/>
    <w:p w:rsidR="002C472C" w:rsidRPr="008C2A50" w:rsidRDefault="002C472C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042" w:rsidRPr="007B69C8" w:rsidRDefault="00920430" w:rsidP="007B69C8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49"/>
      <w:bookmarkStart w:id="4" w:name="OLE_LINK50"/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Правительства Республики Северная Осетия-Алания </w:t>
      </w:r>
      <w:r w:rsidR="008C50CE">
        <w:rPr>
          <w:rFonts w:ascii="Times New Roman" w:hAnsi="Times New Roman" w:cs="Times New Roman"/>
          <w:i/>
          <w:sz w:val="28"/>
          <w:szCs w:val="28"/>
        </w:rPr>
        <w:br/>
      </w:r>
      <w:r w:rsidR="005C2768" w:rsidRPr="005C2768">
        <w:rPr>
          <w:rFonts w:ascii="Times New Roman" w:hAnsi="Times New Roman" w:cs="Times New Roman"/>
          <w:i/>
          <w:sz w:val="28"/>
          <w:szCs w:val="28"/>
        </w:rPr>
        <w:t>«</w:t>
      </w:r>
      <w:r w:rsidR="004177D3" w:rsidRPr="004177D3">
        <w:rPr>
          <w:rFonts w:ascii="Times New Roman" w:eastAsia="Times New Roman" w:hAnsi="Times New Roman" w:cs="Times New Roman"/>
          <w:i/>
          <w:sz w:val="28"/>
          <w:szCs w:val="28"/>
        </w:rPr>
        <w:t xml:space="preserve">Об утверждении правил </w:t>
      </w:r>
      <w:r w:rsidR="00AD5F05" w:rsidRPr="00AD5F05">
        <w:rPr>
          <w:rFonts w:ascii="Times New Roman" w:eastAsia="Times New Roman" w:hAnsi="Times New Roman" w:cs="Times New Roman"/>
          <w:i/>
          <w:sz w:val="28"/>
          <w:szCs w:val="28"/>
        </w:rPr>
        <w:t>предоставления грантовой поддержки на развитие овощеводства закрытого грунт</w:t>
      </w:r>
      <w:r w:rsidR="00AD5F05">
        <w:rPr>
          <w:rFonts w:ascii="Times New Roman" w:eastAsia="Times New Roman" w:hAnsi="Times New Roman" w:cs="Times New Roman"/>
          <w:i/>
          <w:sz w:val="28"/>
          <w:szCs w:val="28"/>
        </w:rPr>
        <w:t>а в малых формах хозяйствования</w:t>
      </w:r>
      <w:r w:rsidR="005C2768" w:rsidRPr="005C276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3"/>
      <w:bookmarkEnd w:id="4"/>
      <w:r w:rsidR="002C472C" w:rsidRPr="008C2A50">
        <w:rPr>
          <w:rFonts w:ascii="Times New Roman" w:hAnsi="Times New Roman" w:cs="Times New Roman"/>
          <w:i/>
          <w:sz w:val="28"/>
          <w:szCs w:val="28"/>
        </w:rPr>
        <w:t>(далее соответственно – проект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 xml:space="preserve"> постановления</w:t>
      </w:r>
      <w:r w:rsidR="002C472C" w:rsidRPr="008C2A50">
        <w:rPr>
          <w:rFonts w:ascii="Times New Roman" w:hAnsi="Times New Roman" w:cs="Times New Roman"/>
          <w:i/>
          <w:sz w:val="28"/>
          <w:szCs w:val="28"/>
        </w:rPr>
        <w:t>)</w:t>
      </w:r>
      <w:r w:rsidR="007E0E99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2C7E2B">
        <w:rPr>
          <w:rFonts w:ascii="Times New Roman" w:hAnsi="Times New Roman" w:cs="Times New Roman"/>
          <w:sz w:val="28"/>
          <w:szCs w:val="28"/>
        </w:rPr>
        <w:br/>
      </w:r>
      <w:r w:rsidR="00DD643E">
        <w:rPr>
          <w:rFonts w:ascii="Times New Roman" w:hAnsi="Times New Roman" w:cs="Times New Roman"/>
          <w:i/>
          <w:sz w:val="28"/>
          <w:szCs w:val="28"/>
        </w:rPr>
        <w:t>15 марта</w:t>
      </w:r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7654B">
        <w:rPr>
          <w:rFonts w:ascii="Times New Roman" w:hAnsi="Times New Roman" w:cs="Times New Roman"/>
          <w:i/>
          <w:sz w:val="28"/>
          <w:szCs w:val="28"/>
        </w:rPr>
        <w:t>9</w:t>
      </w:r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A5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1865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1E6" w:rsidRPr="006E51E6" w:rsidRDefault="006E51E6" w:rsidP="006E51E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E6">
        <w:rPr>
          <w:rFonts w:ascii="Times New Roman" w:hAnsi="Times New Roman" w:cs="Times New Roman"/>
          <w:i/>
          <w:sz w:val="28"/>
          <w:szCs w:val="28"/>
        </w:rPr>
        <w:t>тяжёлый физический труд при низкой технической оснащённости, трудности с приобретением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семян и рассады,</w:t>
      </w:r>
      <w:r w:rsidRPr="006E51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 также</w:t>
      </w:r>
      <w:r w:rsidRPr="006E51E6">
        <w:rPr>
          <w:rFonts w:ascii="Times New Roman" w:hAnsi="Times New Roman" w:cs="Times New Roman"/>
          <w:i/>
          <w:sz w:val="28"/>
          <w:szCs w:val="28"/>
        </w:rPr>
        <w:t xml:space="preserve"> реализацией излишков продукции сдерживают дальнейш</w:t>
      </w:r>
      <w:r>
        <w:rPr>
          <w:rFonts w:ascii="Times New Roman" w:hAnsi="Times New Roman" w:cs="Times New Roman"/>
          <w:i/>
          <w:sz w:val="28"/>
          <w:szCs w:val="28"/>
        </w:rPr>
        <w:t>ее</w:t>
      </w:r>
      <w:r w:rsidRPr="006E51E6">
        <w:rPr>
          <w:rFonts w:ascii="Times New Roman" w:hAnsi="Times New Roman" w:cs="Times New Roman"/>
          <w:i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Pr="00000104">
        <w:rPr>
          <w:rFonts w:ascii="Times New Roman" w:hAnsi="Times New Roman" w:cs="Times New Roman"/>
          <w:i/>
          <w:spacing w:val="2"/>
          <w:sz w:val="28"/>
          <w:szCs w:val="28"/>
        </w:rPr>
        <w:t>;</w:t>
      </w:r>
    </w:p>
    <w:p w:rsidR="0018371B" w:rsidRPr="008C2A50" w:rsidRDefault="00BE6313" w:rsidP="00951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13">
        <w:rPr>
          <w:rFonts w:ascii="Times New Roman" w:hAnsi="Times New Roman" w:cs="Times New Roman"/>
          <w:i/>
          <w:sz w:val="28"/>
          <w:szCs w:val="28"/>
        </w:rPr>
        <w:t>недостат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E6313">
        <w:rPr>
          <w:rFonts w:ascii="Times New Roman" w:hAnsi="Times New Roman" w:cs="Times New Roman"/>
          <w:i/>
          <w:sz w:val="28"/>
          <w:szCs w:val="28"/>
        </w:rPr>
        <w:t>к первоначального капитала</w:t>
      </w:r>
      <w:r w:rsidR="00737D12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="003C6105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="00CC0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54D" w:rsidRPr="00CC054D">
        <w:rPr>
          <w:rFonts w:ascii="Times New Roman" w:hAnsi="Times New Roman" w:cs="Times New Roman"/>
          <w:i/>
          <w:sz w:val="28"/>
          <w:szCs w:val="28"/>
        </w:rPr>
        <w:t xml:space="preserve">для создания, расширения и модернизации </w:t>
      </w:r>
      <w:r w:rsidR="00B965B0">
        <w:rPr>
          <w:rFonts w:ascii="Times New Roman" w:hAnsi="Times New Roman" w:cs="Times New Roman"/>
          <w:i/>
          <w:sz w:val="28"/>
          <w:szCs w:val="28"/>
        </w:rPr>
        <w:t>теплиц</w:t>
      </w:r>
      <w:r w:rsidR="00737D12">
        <w:rPr>
          <w:rFonts w:ascii="Times New Roman" w:hAnsi="Times New Roman" w:cs="Times New Roman"/>
          <w:i/>
          <w:sz w:val="28"/>
          <w:szCs w:val="28"/>
        </w:rPr>
        <w:t>.</w:t>
      </w:r>
    </w:p>
    <w:p w:rsidR="00536E2F" w:rsidRDefault="00920430" w:rsidP="00536E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000104" w:rsidRDefault="00000104" w:rsidP="0000010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000104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улучшение доступа </w:t>
      </w:r>
      <w:r w:rsidR="00081A3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малых форм хозяйствования</w:t>
      </w:r>
      <w:r w:rsidRPr="00000104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к рынкам материально-технических ресурсов и услуг;</w:t>
      </w:r>
    </w:p>
    <w:p w:rsidR="008C1B8E" w:rsidRPr="008C1B8E" w:rsidRDefault="008C1B8E" w:rsidP="008C1B8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8C1B8E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обеспечение условий для устойчивого развития </w:t>
      </w:r>
      <w:r w:rsidR="00AB3F9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малых форм хозяйствования</w:t>
      </w:r>
      <w:r w:rsidRPr="008C1B8E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и повышение их доходности;</w:t>
      </w:r>
    </w:p>
    <w:p w:rsidR="00624599" w:rsidRPr="00624599" w:rsidRDefault="00624599" w:rsidP="00536E2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599">
        <w:rPr>
          <w:rFonts w:ascii="Times New Roman" w:hAnsi="Times New Roman" w:cs="Times New Roman"/>
          <w:i/>
          <w:sz w:val="28"/>
          <w:szCs w:val="28"/>
        </w:rPr>
        <w:t>создание условий для перехода личных подсобных хозяй</w:t>
      </w:r>
      <w:proofErr w:type="gramStart"/>
      <w:r w:rsidRPr="00624599">
        <w:rPr>
          <w:rFonts w:ascii="Times New Roman" w:hAnsi="Times New Roman" w:cs="Times New Roman"/>
          <w:i/>
          <w:sz w:val="28"/>
          <w:szCs w:val="28"/>
        </w:rPr>
        <w:t>ств в кр</w:t>
      </w:r>
      <w:proofErr w:type="gramEnd"/>
      <w:r w:rsidRPr="00624599">
        <w:rPr>
          <w:rFonts w:ascii="Times New Roman" w:hAnsi="Times New Roman" w:cs="Times New Roman"/>
          <w:i/>
          <w:sz w:val="28"/>
          <w:szCs w:val="28"/>
        </w:rPr>
        <w:t xml:space="preserve">естьянские (фермерские) хозяйства, что приведет к увеличению налоговых </w:t>
      </w:r>
      <w:r w:rsidR="004E2A76">
        <w:rPr>
          <w:rFonts w:ascii="Times New Roman" w:hAnsi="Times New Roman" w:cs="Times New Roman"/>
          <w:i/>
          <w:sz w:val="28"/>
          <w:szCs w:val="28"/>
        </w:rPr>
        <w:t>поступлений</w:t>
      </w:r>
      <w:r w:rsidRPr="006245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862">
        <w:rPr>
          <w:rFonts w:ascii="Times New Roman" w:hAnsi="Times New Roman" w:cs="Times New Roman"/>
          <w:i/>
          <w:sz w:val="28"/>
          <w:szCs w:val="28"/>
        </w:rPr>
        <w:t>в республиканский бюджет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06150" w:rsidRDefault="00BE6313" w:rsidP="00536E2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313">
        <w:rPr>
          <w:rFonts w:ascii="Times New Roman" w:hAnsi="Times New Roman" w:cs="Times New Roman"/>
          <w:i/>
          <w:sz w:val="28"/>
          <w:szCs w:val="28"/>
        </w:rPr>
        <w:t xml:space="preserve">предоставление </w:t>
      </w:r>
      <w:r w:rsidR="00516134" w:rsidRPr="00AD5F05">
        <w:rPr>
          <w:rFonts w:ascii="Times New Roman" w:hAnsi="Times New Roman" w:cs="Times New Roman"/>
          <w:i/>
          <w:sz w:val="28"/>
          <w:szCs w:val="28"/>
        </w:rPr>
        <w:t>грантовой поддержки на развитие овощеводства закрытого грунт</w:t>
      </w:r>
      <w:r w:rsidR="00516134">
        <w:rPr>
          <w:rFonts w:ascii="Times New Roman" w:hAnsi="Times New Roman" w:cs="Times New Roman"/>
          <w:i/>
          <w:sz w:val="28"/>
          <w:szCs w:val="28"/>
        </w:rPr>
        <w:t>а в малых формах хозяйствования</w:t>
      </w:r>
      <w:r w:rsidR="00536E2F">
        <w:rPr>
          <w:rFonts w:ascii="Times New Roman" w:hAnsi="Times New Roman" w:cs="Times New Roman"/>
          <w:i/>
          <w:sz w:val="28"/>
          <w:szCs w:val="28"/>
        </w:rPr>
        <w:t>;</w:t>
      </w:r>
    </w:p>
    <w:p w:rsidR="00536E2F" w:rsidRDefault="00536E2F" w:rsidP="00D57D4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регламентирование механизма выделения </w:t>
      </w:r>
      <w:r w:rsidR="00000104">
        <w:rPr>
          <w:rFonts w:ascii="Times New Roman" w:hAnsi="Times New Roman" w:cs="Times New Roman"/>
          <w:i/>
          <w:sz w:val="28"/>
          <w:szCs w:val="28"/>
        </w:rPr>
        <w:t>финансовой поддержки</w:t>
      </w:r>
      <w:r>
        <w:rPr>
          <w:rFonts w:ascii="Times New Roman" w:hAnsi="Times New Roman" w:cs="Times New Roman"/>
          <w:i/>
          <w:sz w:val="28"/>
          <w:szCs w:val="28"/>
        </w:rPr>
        <w:t xml:space="preserve">, способствующего эффективному использованию бюджетных средств, предусмотренных </w:t>
      </w:r>
      <w:r w:rsidRPr="00536E2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00104" w:rsidRPr="000D14A7">
        <w:rPr>
          <w:rFonts w:ascii="Times New Roman" w:hAnsi="Times New Roman" w:cs="Times New Roman"/>
          <w:i/>
          <w:sz w:val="28"/>
          <w:szCs w:val="28"/>
        </w:rPr>
        <w:t xml:space="preserve">развития </w:t>
      </w:r>
      <w:r w:rsidR="00000104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2BB0" w:rsidRPr="005E2BB0" w:rsidRDefault="005E2BB0" w:rsidP="00577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768" w:rsidRDefault="00920430" w:rsidP="0057737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 xml:space="preserve">установление порядка предоставления </w:t>
      </w:r>
      <w:r w:rsidR="00BA3D10" w:rsidRPr="00AD5F05">
        <w:rPr>
          <w:rFonts w:ascii="Times New Roman" w:hAnsi="Times New Roman" w:cs="Times New Roman"/>
          <w:i/>
          <w:sz w:val="28"/>
          <w:szCs w:val="28"/>
        </w:rPr>
        <w:t>грантовой поддержки на развитие овощеводства закрытого грунт</w:t>
      </w:r>
      <w:r w:rsidR="00BA3D10">
        <w:rPr>
          <w:rFonts w:ascii="Times New Roman" w:hAnsi="Times New Roman" w:cs="Times New Roman"/>
          <w:i/>
          <w:sz w:val="28"/>
          <w:szCs w:val="28"/>
        </w:rPr>
        <w:t>а в малых формах хозяйствования</w:t>
      </w:r>
      <w:r w:rsidR="005C2768">
        <w:rPr>
          <w:rFonts w:ascii="Times New Roman" w:hAnsi="Times New Roman" w:cs="Times New Roman"/>
          <w:i/>
          <w:sz w:val="28"/>
          <w:szCs w:val="28"/>
        </w:rPr>
        <w:t>.</w:t>
      </w:r>
    </w:p>
    <w:p w:rsidR="00052C19" w:rsidRPr="008C2A50" w:rsidRDefault="00052C19" w:rsidP="005C2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lastRenderedPageBreak/>
        <w:t>1.7. Срок, в течение которого принимались предложения в связи с размещением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920430" w:rsidRPr="008C2A50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5C2768">
        <w:rPr>
          <w:rFonts w:ascii="Times New Roman" w:hAnsi="Times New Roman" w:cs="Times New Roman"/>
          <w:i/>
          <w:sz w:val="28"/>
          <w:szCs w:val="28"/>
        </w:rPr>
        <w:t>начало: «</w:t>
      </w:r>
      <w:r w:rsidR="004316E8">
        <w:rPr>
          <w:rFonts w:ascii="Times New Roman" w:hAnsi="Times New Roman" w:cs="Times New Roman"/>
          <w:i/>
          <w:sz w:val="28"/>
          <w:szCs w:val="28"/>
        </w:rPr>
        <w:t>22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6E8">
        <w:rPr>
          <w:rFonts w:ascii="Times New Roman" w:hAnsi="Times New Roman" w:cs="Times New Roman"/>
          <w:i/>
          <w:sz w:val="28"/>
          <w:szCs w:val="28"/>
        </w:rPr>
        <w:t>февраля</w:t>
      </w:r>
      <w:r w:rsidR="001311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>201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8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920430" w:rsidRPr="008C2A50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>окончание: «1</w:t>
      </w:r>
      <w:r w:rsidR="004316E8">
        <w:rPr>
          <w:rFonts w:ascii="Times New Roman" w:hAnsi="Times New Roman" w:cs="Times New Roman"/>
          <w:i/>
          <w:sz w:val="28"/>
          <w:szCs w:val="28"/>
        </w:rPr>
        <w:t>5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6E8">
        <w:rPr>
          <w:rFonts w:ascii="Times New Roman" w:hAnsi="Times New Roman" w:cs="Times New Roman"/>
          <w:i/>
          <w:sz w:val="28"/>
          <w:szCs w:val="28"/>
        </w:rPr>
        <w:t>марта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13118D">
        <w:rPr>
          <w:rFonts w:ascii="Times New Roman" w:hAnsi="Times New Roman" w:cs="Times New Roman"/>
          <w:i/>
          <w:sz w:val="28"/>
          <w:szCs w:val="28"/>
        </w:rPr>
        <w:t>9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ab/>
      </w:r>
    </w:p>
    <w:p w:rsidR="00C102DC" w:rsidRPr="008C2A50" w:rsidRDefault="00920430" w:rsidP="00FC1CA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1.8.  Количество  замечаний и предложений, полученных в связи с размещением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  <w:r w:rsidR="00FC1CA4" w:rsidRPr="00317364">
        <w:rPr>
          <w:rFonts w:ascii="Times New Roman" w:hAnsi="Times New Roman" w:cs="Times New Roman"/>
          <w:sz w:val="28"/>
          <w:szCs w:val="28"/>
        </w:rPr>
        <w:t>0.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9CE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1.9.  Полный электронный адрес размещения сводки предложений, поступивших в</w:t>
      </w:r>
      <w:r w:rsidR="00315AB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связи   с   размещением   уведомления   о   разработке   нового   правового</w:t>
      </w:r>
      <w:r w:rsidR="00315AB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регулирования:</w:t>
      </w:r>
      <w:r w:rsidR="005C2768">
        <w:rPr>
          <w:rFonts w:ascii="Times New Roman" w:hAnsi="Times New Roman" w:cs="Times New Roman"/>
          <w:sz w:val="28"/>
          <w:szCs w:val="28"/>
        </w:rPr>
        <w:t xml:space="preserve"> </w:t>
      </w:r>
      <w:r w:rsidR="005C2768" w:rsidRPr="005C2768">
        <w:rPr>
          <w:rFonts w:ascii="Times New Roman" w:hAnsi="Times New Roman" w:cs="Times New Roman"/>
          <w:i/>
          <w:sz w:val="28"/>
          <w:szCs w:val="28"/>
        </w:rPr>
        <w:t>http://mcx.alania.gov.ru/drafts/502</w:t>
      </w:r>
      <w:r w:rsidR="005C2768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AB0" w:rsidRPr="008C2A50" w:rsidRDefault="00F57C86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Ф.И.</w:t>
      </w:r>
      <w:r w:rsidR="00F339CE" w:rsidRPr="008C2A50">
        <w:rPr>
          <w:rFonts w:ascii="Times New Roman" w:hAnsi="Times New Roman" w:cs="Times New Roman"/>
          <w:sz w:val="28"/>
          <w:szCs w:val="28"/>
        </w:rPr>
        <w:t xml:space="preserve">О.: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 xml:space="preserve">Кодзаев Сергей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</w:rPr>
        <w:t>Будзиевич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>.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39CE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Должность:</w:t>
      </w:r>
      <w:r w:rsidR="00F57C86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начальник отдела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правового обеспечения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 Ми</w:t>
      </w:r>
      <w:r w:rsidR="007E0E99" w:rsidRPr="008C2A50">
        <w:rPr>
          <w:rFonts w:ascii="Times New Roman" w:hAnsi="Times New Roman" w:cs="Times New Roman"/>
          <w:i/>
          <w:sz w:val="28"/>
          <w:szCs w:val="28"/>
        </w:rPr>
        <w:t>н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истерства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сельского хозяйства и продовольствия Республики Северная Осетия-Алания.</w:t>
      </w: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Тел.: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8 (8672) 25-21-33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  <w:lang w:val="en-US"/>
        </w:rPr>
        <w:t>rulez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>818@mail.ru.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регулированию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ab/>
      </w:r>
    </w:p>
    <w:p w:rsidR="007D4449" w:rsidRPr="006E51E6" w:rsidRDefault="00920430" w:rsidP="007D444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052C19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7D4449" w:rsidRPr="006E51E6">
        <w:rPr>
          <w:rFonts w:ascii="Times New Roman" w:hAnsi="Times New Roman" w:cs="Times New Roman"/>
          <w:i/>
          <w:sz w:val="28"/>
          <w:szCs w:val="28"/>
        </w:rPr>
        <w:t>тяжёлый физический труд при низкой технической оснащённости, трудности с приобретением</w:t>
      </w:r>
      <w:r w:rsidR="007D4449">
        <w:rPr>
          <w:rFonts w:ascii="Times New Roman" w:hAnsi="Times New Roman" w:cs="Times New Roman"/>
          <w:i/>
          <w:sz w:val="28"/>
          <w:szCs w:val="28"/>
        </w:rPr>
        <w:t xml:space="preserve"> семян и рассады,</w:t>
      </w:r>
      <w:r w:rsidR="007D4449" w:rsidRPr="006E51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449">
        <w:rPr>
          <w:rFonts w:ascii="Times New Roman" w:hAnsi="Times New Roman" w:cs="Times New Roman"/>
          <w:i/>
          <w:sz w:val="28"/>
          <w:szCs w:val="28"/>
        </w:rPr>
        <w:t>а также</w:t>
      </w:r>
      <w:r w:rsidR="007D4449" w:rsidRPr="006E51E6">
        <w:rPr>
          <w:rFonts w:ascii="Times New Roman" w:hAnsi="Times New Roman" w:cs="Times New Roman"/>
          <w:i/>
          <w:sz w:val="28"/>
          <w:szCs w:val="28"/>
        </w:rPr>
        <w:t xml:space="preserve"> реализацией излишков продукции сдерживают дальнейш</w:t>
      </w:r>
      <w:r w:rsidR="007D4449">
        <w:rPr>
          <w:rFonts w:ascii="Times New Roman" w:hAnsi="Times New Roman" w:cs="Times New Roman"/>
          <w:i/>
          <w:sz w:val="28"/>
          <w:szCs w:val="28"/>
        </w:rPr>
        <w:t>ее</w:t>
      </w:r>
      <w:r w:rsidR="007D4449" w:rsidRPr="006E51E6">
        <w:rPr>
          <w:rFonts w:ascii="Times New Roman" w:hAnsi="Times New Roman" w:cs="Times New Roman"/>
          <w:i/>
          <w:sz w:val="28"/>
          <w:szCs w:val="28"/>
        </w:rPr>
        <w:t xml:space="preserve"> развитие </w:t>
      </w:r>
      <w:r w:rsidR="007D4449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="007D4449" w:rsidRPr="00000104">
        <w:rPr>
          <w:rFonts w:ascii="Times New Roman" w:hAnsi="Times New Roman" w:cs="Times New Roman"/>
          <w:i/>
          <w:spacing w:val="2"/>
          <w:sz w:val="28"/>
          <w:szCs w:val="28"/>
        </w:rPr>
        <w:t>;</w:t>
      </w:r>
    </w:p>
    <w:p w:rsidR="00947D9A" w:rsidRDefault="00526DE3" w:rsidP="007D444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DE3">
        <w:rPr>
          <w:rFonts w:ascii="Times New Roman" w:hAnsi="Times New Roman" w:cs="Times New Roman"/>
          <w:i/>
          <w:sz w:val="28"/>
          <w:szCs w:val="28"/>
        </w:rPr>
        <w:t>недостаток первоначального капитала у сельскохозяйственных товаропроизводителей</w:t>
      </w:r>
      <w:r w:rsidR="00E50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B03">
        <w:rPr>
          <w:rFonts w:ascii="Times New Roman" w:hAnsi="Times New Roman" w:cs="Times New Roman"/>
          <w:i/>
          <w:sz w:val="28"/>
          <w:szCs w:val="28"/>
        </w:rPr>
        <w:t>для создания</w:t>
      </w:r>
      <w:r w:rsidR="00E507F0" w:rsidRPr="00E507F0">
        <w:rPr>
          <w:rFonts w:ascii="Times New Roman" w:hAnsi="Times New Roman" w:cs="Times New Roman"/>
          <w:i/>
          <w:sz w:val="28"/>
          <w:szCs w:val="28"/>
        </w:rPr>
        <w:t xml:space="preserve"> производственной базы фермерских хозяйств</w:t>
      </w:r>
      <w:r w:rsidR="00C22B03">
        <w:rPr>
          <w:rFonts w:ascii="Times New Roman" w:hAnsi="Times New Roman" w:cs="Times New Roman"/>
          <w:i/>
          <w:sz w:val="28"/>
          <w:szCs w:val="28"/>
        </w:rPr>
        <w:t xml:space="preserve"> и закупки маточного поголовья сельскохозяйственных животных</w:t>
      </w:r>
      <w:r w:rsidR="00283862">
        <w:rPr>
          <w:rFonts w:ascii="Times New Roman" w:hAnsi="Times New Roman" w:cs="Times New Roman"/>
          <w:i/>
          <w:sz w:val="28"/>
          <w:szCs w:val="28"/>
        </w:rPr>
        <w:t>;</w:t>
      </w:r>
    </w:p>
    <w:p w:rsidR="00283862" w:rsidRDefault="00283862" w:rsidP="0028386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поддержка </w:t>
      </w:r>
      <w:r w:rsidR="00372062">
        <w:rPr>
          <w:rFonts w:ascii="Times New Roman" w:hAnsi="Times New Roman" w:cs="Times New Roman"/>
          <w:i/>
          <w:sz w:val="28"/>
          <w:szCs w:val="28"/>
        </w:rPr>
        <w:t xml:space="preserve">малых форм хозяйствования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позволит стимулировать личные подсобные хозяйства переходить в крестьянские (фермерские) хозяйства, тем самым значительно увеличить производство и сбыт сельскохозяйственной продукции, а также </w:t>
      </w:r>
      <w:r w:rsidRPr="00283862">
        <w:rPr>
          <w:rFonts w:ascii="Times New Roman" w:hAnsi="Times New Roman" w:cs="Times New Roman"/>
          <w:i/>
          <w:sz w:val="28"/>
          <w:szCs w:val="28"/>
        </w:rPr>
        <w:t>увелич</w:t>
      </w:r>
      <w:r>
        <w:rPr>
          <w:rFonts w:ascii="Times New Roman" w:hAnsi="Times New Roman" w:cs="Times New Roman"/>
          <w:i/>
          <w:sz w:val="28"/>
          <w:szCs w:val="28"/>
        </w:rPr>
        <w:t>ит</w:t>
      </w:r>
      <w:r w:rsidRPr="00283862">
        <w:rPr>
          <w:rFonts w:ascii="Times New Roman" w:hAnsi="Times New Roman" w:cs="Times New Roman"/>
          <w:i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r w:rsidRPr="002838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поступление в республиканский бюджет.</w:t>
      </w:r>
    </w:p>
    <w:p w:rsidR="005E2BB0" w:rsidRDefault="005E2BB0" w:rsidP="00AE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114C" w:rsidRDefault="00920430" w:rsidP="00AE741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  <w:r w:rsidR="00052C19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E2BB0">
        <w:rPr>
          <w:rFonts w:ascii="Times New Roman" w:hAnsi="Times New Roman" w:cs="Times New Roman"/>
          <w:i/>
          <w:sz w:val="28"/>
          <w:szCs w:val="28"/>
        </w:rPr>
        <w:t>р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езультаты проведенного мониторинга и анализа экономической эффективности </w:t>
      </w:r>
      <w:r w:rsidR="00526DE3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 показали</w:t>
      </w:r>
      <w:r w:rsidR="00B434DA">
        <w:rPr>
          <w:rFonts w:ascii="Times New Roman" w:hAnsi="Times New Roman" w:cs="Times New Roman"/>
          <w:i/>
          <w:sz w:val="28"/>
          <w:szCs w:val="28"/>
        </w:rPr>
        <w:t>, что отсутствие государственной поддержки сельскохозяйственных товаропроизводителей, приведет к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DE3" w:rsidRPr="00526DE3">
        <w:rPr>
          <w:rFonts w:ascii="Times New Roman" w:hAnsi="Times New Roman" w:cs="Times New Roman"/>
          <w:i/>
          <w:sz w:val="28"/>
          <w:szCs w:val="28"/>
        </w:rPr>
        <w:t>сокращени</w:t>
      </w:r>
      <w:r w:rsidR="00B434DA">
        <w:rPr>
          <w:rFonts w:ascii="Times New Roman" w:hAnsi="Times New Roman" w:cs="Times New Roman"/>
          <w:i/>
          <w:sz w:val="28"/>
          <w:szCs w:val="28"/>
        </w:rPr>
        <w:t>ю</w:t>
      </w:r>
      <w:r w:rsidR="00526DE3" w:rsidRPr="00526D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4DA">
        <w:rPr>
          <w:rFonts w:ascii="Times New Roman" w:hAnsi="Times New Roman" w:cs="Times New Roman"/>
          <w:i/>
          <w:sz w:val="28"/>
          <w:szCs w:val="28"/>
        </w:rPr>
        <w:t xml:space="preserve">уменьшению объемов производства </w:t>
      </w:r>
      <w:r w:rsidR="00AD3B82">
        <w:rPr>
          <w:rFonts w:ascii="Times New Roman" w:hAnsi="Times New Roman" w:cs="Times New Roman"/>
          <w:i/>
          <w:sz w:val="28"/>
          <w:szCs w:val="28"/>
        </w:rPr>
        <w:t>овощей закрытого грунта</w:t>
      </w:r>
    </w:p>
    <w:p w:rsidR="00F66639" w:rsidRDefault="00B434DA" w:rsidP="00AE741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, ухудшению финансово-экономического состояния сельскохозяйственных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товаропроизводителей,</w:t>
      </w:r>
      <w:r w:rsidR="00F96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F2A" w:rsidRPr="00927F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>отсутствие четко налаженного гарантированного сбыта сельскохозяйственной продукции, производимой личными подсобными хозяйствами</w:t>
      </w:r>
      <w:r w:rsidR="00F96594" w:rsidRPr="00927F2A">
        <w:rPr>
          <w:rFonts w:ascii="Times New Roman" w:hAnsi="Times New Roman" w:cs="Times New Roman"/>
          <w:i/>
          <w:sz w:val="28"/>
          <w:szCs w:val="28"/>
        </w:rPr>
        <w:t>,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 по итогам которых принято решение о необходимости </w:t>
      </w:r>
      <w:r w:rsidR="00F66639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="00F66639" w:rsidRPr="00F66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F2A" w:rsidRPr="00AD5F05">
        <w:rPr>
          <w:rFonts w:ascii="Times New Roman" w:hAnsi="Times New Roman" w:cs="Times New Roman"/>
          <w:i/>
          <w:sz w:val="28"/>
          <w:szCs w:val="28"/>
        </w:rPr>
        <w:t>поддержки на развитие овощеводства закрытого грунт</w:t>
      </w:r>
      <w:r w:rsidR="00927F2A">
        <w:rPr>
          <w:rFonts w:ascii="Times New Roman" w:hAnsi="Times New Roman" w:cs="Times New Roman"/>
          <w:i/>
          <w:sz w:val="28"/>
          <w:szCs w:val="28"/>
        </w:rPr>
        <w:t>а в малых формах хозяйствования</w:t>
      </w:r>
      <w:r w:rsidR="00F66639" w:rsidRPr="00F66639">
        <w:rPr>
          <w:rFonts w:ascii="Times New Roman" w:hAnsi="Times New Roman" w:cs="Times New Roman"/>
          <w:i/>
          <w:sz w:val="28"/>
          <w:szCs w:val="28"/>
        </w:rPr>
        <w:t xml:space="preserve">. Это </w:t>
      </w:r>
      <w:r w:rsidR="00F66639" w:rsidRPr="00927F2A">
        <w:rPr>
          <w:rFonts w:ascii="Times New Roman" w:hAnsi="Times New Roman" w:cs="Times New Roman"/>
          <w:i/>
          <w:sz w:val="28"/>
          <w:szCs w:val="28"/>
        </w:rPr>
        <w:t xml:space="preserve">позволит </w:t>
      </w:r>
      <w:r w:rsidR="00927F2A" w:rsidRPr="00927F2A">
        <w:rPr>
          <w:rFonts w:ascii="Times New Roman" w:hAnsi="Times New Roman" w:cs="Times New Roman"/>
          <w:i/>
          <w:spacing w:val="2"/>
          <w:sz w:val="28"/>
          <w:szCs w:val="28"/>
        </w:rPr>
        <w:t>обеспеч</w:t>
      </w:r>
      <w:r w:rsidR="00927F2A">
        <w:rPr>
          <w:rFonts w:ascii="Times New Roman" w:hAnsi="Times New Roman" w:cs="Times New Roman"/>
          <w:i/>
          <w:spacing w:val="2"/>
          <w:sz w:val="28"/>
          <w:szCs w:val="28"/>
        </w:rPr>
        <w:t>ить</w:t>
      </w:r>
      <w:r w:rsidR="00927F2A" w:rsidRPr="00927F2A">
        <w:rPr>
          <w:rFonts w:ascii="Times New Roman" w:hAnsi="Times New Roman" w:cs="Times New Roman"/>
          <w:i/>
          <w:spacing w:val="2"/>
          <w:sz w:val="28"/>
          <w:szCs w:val="28"/>
        </w:rPr>
        <w:t xml:space="preserve"> услови</w:t>
      </w:r>
      <w:r w:rsidR="00927F2A">
        <w:rPr>
          <w:rFonts w:ascii="Times New Roman" w:hAnsi="Times New Roman" w:cs="Times New Roman"/>
          <w:i/>
          <w:spacing w:val="2"/>
          <w:sz w:val="28"/>
          <w:szCs w:val="28"/>
        </w:rPr>
        <w:t>я</w:t>
      </w:r>
      <w:r w:rsidR="00927F2A" w:rsidRPr="00927F2A">
        <w:rPr>
          <w:rFonts w:ascii="Times New Roman" w:hAnsi="Times New Roman" w:cs="Times New Roman"/>
          <w:i/>
          <w:spacing w:val="2"/>
          <w:sz w:val="28"/>
          <w:szCs w:val="28"/>
        </w:rPr>
        <w:t xml:space="preserve"> для устойчивого развития </w:t>
      </w:r>
      <w:r w:rsidR="00927F2A">
        <w:rPr>
          <w:rFonts w:ascii="Times New Roman" w:hAnsi="Times New Roman" w:cs="Times New Roman"/>
          <w:i/>
          <w:spacing w:val="2"/>
          <w:sz w:val="28"/>
          <w:szCs w:val="28"/>
        </w:rPr>
        <w:t>малых форм хозяйствования</w:t>
      </w:r>
      <w:r w:rsidR="00927F2A" w:rsidRPr="00927F2A">
        <w:rPr>
          <w:rFonts w:ascii="Times New Roman" w:hAnsi="Times New Roman" w:cs="Times New Roman"/>
          <w:i/>
          <w:spacing w:val="2"/>
          <w:sz w:val="28"/>
          <w:szCs w:val="28"/>
        </w:rPr>
        <w:t xml:space="preserve"> и повышение их доходности</w:t>
      </w:r>
      <w:r w:rsidR="00927F2A">
        <w:rPr>
          <w:rFonts w:ascii="Times New Roman" w:hAnsi="Times New Roman" w:cs="Times New Roman"/>
          <w:i/>
          <w:spacing w:val="2"/>
          <w:sz w:val="28"/>
          <w:szCs w:val="28"/>
        </w:rPr>
        <w:t xml:space="preserve">, а </w:t>
      </w:r>
      <w:r w:rsidR="00927F2A">
        <w:rPr>
          <w:rFonts w:ascii="Times New Roman" w:hAnsi="Times New Roman" w:cs="Times New Roman"/>
          <w:i/>
          <w:sz w:val="28"/>
          <w:szCs w:val="28"/>
        </w:rPr>
        <w:t>также</w:t>
      </w:r>
      <w:r w:rsidR="00526DE3">
        <w:rPr>
          <w:rFonts w:ascii="Times New Roman" w:hAnsi="Times New Roman" w:cs="Times New Roman"/>
          <w:i/>
          <w:sz w:val="28"/>
          <w:szCs w:val="28"/>
        </w:rPr>
        <w:t xml:space="preserve"> стимулировать переход граждан, занимающих ведением личного подсобного хозяйства в КФХ</w:t>
      </w:r>
      <w:r w:rsidR="00F66639" w:rsidRPr="00F66639">
        <w:rPr>
          <w:rFonts w:ascii="Times New Roman" w:hAnsi="Times New Roman" w:cs="Times New Roman"/>
          <w:i/>
          <w:sz w:val="28"/>
          <w:szCs w:val="28"/>
        </w:rPr>
        <w:t>.</w:t>
      </w:r>
    </w:p>
    <w:p w:rsidR="005E2BB0" w:rsidRDefault="005E2BB0" w:rsidP="00AE741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D6E" w:rsidRPr="005E2BB0" w:rsidRDefault="00920430" w:rsidP="005E2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  <w:r w:rsidR="00AE7416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количественная оценка:</w:t>
      </w:r>
      <w:r w:rsidR="005E2BB0">
        <w:rPr>
          <w:rFonts w:ascii="Times New Roman" w:hAnsi="Times New Roman" w:cs="Times New Roman"/>
          <w:sz w:val="28"/>
          <w:szCs w:val="28"/>
        </w:rPr>
        <w:t xml:space="preserve"> </w:t>
      </w:r>
      <w:r w:rsidR="00BB5A61" w:rsidRPr="00BB5A61">
        <w:rPr>
          <w:rFonts w:ascii="Times New Roman" w:hAnsi="Times New Roman" w:cs="Times New Roman"/>
          <w:i/>
          <w:sz w:val="28"/>
          <w:szCs w:val="28"/>
        </w:rPr>
        <w:t>сельскохозяйственные товаропроизв</w:t>
      </w:r>
      <w:r w:rsidR="00174D6E">
        <w:rPr>
          <w:rFonts w:ascii="Times New Roman" w:hAnsi="Times New Roman" w:cs="Times New Roman"/>
          <w:i/>
          <w:sz w:val="28"/>
          <w:szCs w:val="28"/>
        </w:rPr>
        <w:t xml:space="preserve">одители – </w:t>
      </w:r>
      <w:r w:rsidR="00B83AB1">
        <w:rPr>
          <w:rFonts w:ascii="Times New Roman" w:hAnsi="Times New Roman" w:cs="Times New Roman"/>
          <w:i/>
          <w:sz w:val="28"/>
          <w:szCs w:val="28"/>
        </w:rPr>
        <w:br/>
        <w:t>95,0 тыс.</w:t>
      </w:r>
      <w:r w:rsidR="00BB5A61" w:rsidRPr="00BB5A61">
        <w:rPr>
          <w:rFonts w:ascii="Times New Roman" w:hAnsi="Times New Roman" w:cs="Times New Roman"/>
          <w:i/>
          <w:sz w:val="28"/>
          <w:szCs w:val="28"/>
        </w:rPr>
        <w:t xml:space="preserve"> ед. (база данных Министерство сельского хозяйства и продовольствия РСО-Алания).</w:t>
      </w:r>
    </w:p>
    <w:p w:rsidR="00547D18" w:rsidRPr="008C2A50" w:rsidRDefault="00547D18" w:rsidP="00BB5A6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</w:p>
    <w:p w:rsidR="0046270C" w:rsidRPr="0046270C" w:rsidRDefault="00920430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</w:t>
      </w:r>
      <w:r w:rsidR="00547D18" w:rsidRPr="008C2A50">
        <w:rPr>
          <w:rFonts w:ascii="Times New Roman" w:hAnsi="Times New Roman" w:cs="Times New Roman"/>
          <w:sz w:val="28"/>
          <w:szCs w:val="28"/>
        </w:rPr>
        <w:t>.4.  Характеристика негативных</w:t>
      </w:r>
      <w:r w:rsidRPr="008C2A50">
        <w:rPr>
          <w:rFonts w:ascii="Times New Roman" w:hAnsi="Times New Roman" w:cs="Times New Roman"/>
          <w:sz w:val="28"/>
          <w:szCs w:val="28"/>
        </w:rPr>
        <w:t xml:space="preserve"> эффектов, возникающих в связи с наличием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bookmarkStart w:id="5" w:name="OLE_LINK24"/>
      <w:bookmarkStart w:id="6" w:name="OLE_LINK25"/>
      <w:bookmarkStart w:id="7" w:name="OLE_LINK26"/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bookmarkEnd w:id="6"/>
      <w:bookmarkEnd w:id="7"/>
      <w:r w:rsidR="0046270C" w:rsidRPr="0046270C">
        <w:rPr>
          <w:rFonts w:ascii="Times New Roman" w:hAnsi="Times New Roman" w:cs="Times New Roman"/>
          <w:i/>
          <w:sz w:val="28"/>
          <w:szCs w:val="28"/>
        </w:rPr>
        <w:t>снижение объемов производства</w:t>
      </w:r>
      <w:r w:rsidR="00462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7A8">
        <w:rPr>
          <w:rFonts w:ascii="Times New Roman" w:hAnsi="Times New Roman" w:cs="Times New Roman"/>
          <w:i/>
          <w:sz w:val="28"/>
          <w:szCs w:val="28"/>
        </w:rPr>
        <w:t>овощной</w:t>
      </w:r>
      <w:r w:rsidR="0046270C">
        <w:rPr>
          <w:rFonts w:ascii="Times New Roman" w:hAnsi="Times New Roman" w:cs="Times New Roman"/>
          <w:i/>
          <w:sz w:val="28"/>
          <w:szCs w:val="28"/>
        </w:rPr>
        <w:t xml:space="preserve"> продукции</w:t>
      </w:r>
      <w:r w:rsidR="00EF785A">
        <w:rPr>
          <w:rFonts w:ascii="Times New Roman" w:hAnsi="Times New Roman" w:cs="Times New Roman"/>
          <w:i/>
          <w:sz w:val="28"/>
          <w:szCs w:val="28"/>
        </w:rPr>
        <w:t xml:space="preserve"> в теплицах</w:t>
      </w:r>
      <w:r w:rsidR="0046270C">
        <w:rPr>
          <w:rFonts w:ascii="Times New Roman" w:hAnsi="Times New Roman" w:cs="Times New Roman"/>
          <w:i/>
          <w:sz w:val="28"/>
          <w:szCs w:val="28"/>
        </w:rPr>
        <w:t>, что приведет к удорожанию и ухудшению качества продуктов питания;</w:t>
      </w:r>
    </w:p>
    <w:p w:rsidR="008321D2" w:rsidRDefault="008321D2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1D2">
        <w:rPr>
          <w:rFonts w:ascii="Times New Roman" w:hAnsi="Times New Roman" w:cs="Times New Roman"/>
          <w:i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8321D2">
        <w:rPr>
          <w:rFonts w:ascii="Times New Roman" w:hAnsi="Times New Roman" w:cs="Times New Roman"/>
          <w:i/>
          <w:sz w:val="28"/>
          <w:szCs w:val="28"/>
        </w:rPr>
        <w:t xml:space="preserve">оличество новых </w:t>
      </w:r>
      <w:r w:rsidR="00635D44">
        <w:rPr>
          <w:rFonts w:ascii="Times New Roman" w:hAnsi="Times New Roman" w:cs="Times New Roman"/>
          <w:i/>
          <w:sz w:val="28"/>
          <w:szCs w:val="28"/>
        </w:rPr>
        <w:t xml:space="preserve">и модернизированных площадей теплиц </w:t>
      </w:r>
      <w:r w:rsidR="00AF0F58" w:rsidRPr="00AF0F58">
        <w:rPr>
          <w:rFonts w:ascii="Times New Roman" w:hAnsi="Times New Roman" w:cs="Times New Roman"/>
          <w:i/>
          <w:sz w:val="28"/>
          <w:szCs w:val="28"/>
        </w:rPr>
        <w:tab/>
      </w:r>
    </w:p>
    <w:p w:rsidR="00AF0F58" w:rsidRPr="00307A77" w:rsidRDefault="00492EAB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</w:r>
      <w:r w:rsidR="008321D2" w:rsidRPr="00307A77">
        <w:rPr>
          <w:rFonts w:ascii="Times New Roman" w:hAnsi="Times New Roman" w:cs="Times New Roman"/>
          <w:i/>
          <w:sz w:val="28"/>
          <w:szCs w:val="28"/>
        </w:rPr>
        <w:t>2017</w:t>
      </w:r>
      <w:r w:rsidR="000C079D" w:rsidRPr="00307A77">
        <w:rPr>
          <w:rFonts w:ascii="Times New Roman" w:hAnsi="Times New Roman" w:cs="Times New Roman"/>
          <w:i/>
          <w:sz w:val="28"/>
          <w:szCs w:val="28"/>
        </w:rPr>
        <w:t xml:space="preserve"> г.-  </w:t>
      </w:r>
      <w:r w:rsidR="00100883">
        <w:rPr>
          <w:rFonts w:ascii="Times New Roman" w:hAnsi="Times New Roman" w:cs="Times New Roman"/>
          <w:i/>
          <w:sz w:val="28"/>
          <w:szCs w:val="28"/>
        </w:rPr>
        <w:t>3</w:t>
      </w:r>
      <w:r w:rsidR="008C54E9">
        <w:rPr>
          <w:rFonts w:ascii="Times New Roman" w:hAnsi="Times New Roman" w:cs="Times New Roman"/>
          <w:i/>
          <w:sz w:val="28"/>
          <w:szCs w:val="28"/>
        </w:rPr>
        <w:t>,0 га</w:t>
      </w:r>
      <w:r w:rsidR="00AF0F58" w:rsidRPr="00307A77">
        <w:rPr>
          <w:rFonts w:ascii="Times New Roman" w:hAnsi="Times New Roman" w:cs="Times New Roman"/>
          <w:i/>
          <w:sz w:val="28"/>
          <w:szCs w:val="28"/>
        </w:rPr>
        <w:t>;</w:t>
      </w:r>
    </w:p>
    <w:p w:rsidR="00AF0F58" w:rsidRPr="00307A77" w:rsidRDefault="008321D2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  <w:t>2018</w:t>
      </w:r>
      <w:r w:rsidR="000C079D" w:rsidRPr="00307A77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8C54E9">
        <w:rPr>
          <w:rFonts w:ascii="Times New Roman" w:hAnsi="Times New Roman" w:cs="Times New Roman"/>
          <w:i/>
          <w:sz w:val="28"/>
          <w:szCs w:val="28"/>
        </w:rPr>
        <w:t>–</w:t>
      </w:r>
      <w:r w:rsidR="000C079D" w:rsidRPr="00307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0883">
        <w:rPr>
          <w:rFonts w:ascii="Times New Roman" w:hAnsi="Times New Roman" w:cs="Times New Roman"/>
          <w:i/>
          <w:sz w:val="28"/>
          <w:szCs w:val="28"/>
        </w:rPr>
        <w:t>2</w:t>
      </w:r>
      <w:r w:rsidR="008C54E9">
        <w:rPr>
          <w:rFonts w:ascii="Times New Roman" w:hAnsi="Times New Roman" w:cs="Times New Roman"/>
          <w:i/>
          <w:sz w:val="28"/>
          <w:szCs w:val="28"/>
        </w:rPr>
        <w:t>,0 га</w:t>
      </w:r>
      <w:r w:rsidR="00AF0F58" w:rsidRPr="00307A77">
        <w:rPr>
          <w:rFonts w:ascii="Times New Roman" w:hAnsi="Times New Roman" w:cs="Times New Roman"/>
          <w:i/>
          <w:sz w:val="28"/>
          <w:szCs w:val="28"/>
        </w:rPr>
        <w:t>;</w:t>
      </w:r>
    </w:p>
    <w:p w:rsidR="000C079D" w:rsidRPr="00307A77" w:rsidRDefault="008321D2" w:rsidP="000C079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  <w:t>2019</w:t>
      </w:r>
      <w:r w:rsidR="0076682A" w:rsidRPr="00307A77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BD35E1" w:rsidRPr="00307A77">
        <w:rPr>
          <w:rFonts w:ascii="Times New Roman" w:hAnsi="Times New Roman" w:cs="Times New Roman"/>
          <w:i/>
          <w:sz w:val="28"/>
          <w:szCs w:val="28"/>
        </w:rPr>
        <w:t xml:space="preserve"> (прогноз)</w:t>
      </w:r>
      <w:r w:rsidR="0076682A" w:rsidRPr="00307A7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00883">
        <w:rPr>
          <w:rFonts w:ascii="Times New Roman" w:hAnsi="Times New Roman" w:cs="Times New Roman"/>
          <w:i/>
          <w:sz w:val="28"/>
          <w:szCs w:val="28"/>
        </w:rPr>
        <w:t>1,0</w:t>
      </w:r>
      <w:r w:rsidR="008C54E9">
        <w:rPr>
          <w:rFonts w:ascii="Times New Roman" w:hAnsi="Times New Roman" w:cs="Times New Roman"/>
          <w:i/>
          <w:sz w:val="28"/>
          <w:szCs w:val="28"/>
        </w:rPr>
        <w:t xml:space="preserve"> га</w:t>
      </w:r>
      <w:r w:rsidR="000C079D" w:rsidRPr="00307A77">
        <w:rPr>
          <w:rFonts w:ascii="Times New Roman" w:hAnsi="Times New Roman" w:cs="Times New Roman"/>
          <w:i/>
          <w:sz w:val="28"/>
          <w:szCs w:val="28"/>
        </w:rPr>
        <w:t>;</w:t>
      </w:r>
    </w:p>
    <w:p w:rsidR="00AF0F58" w:rsidRDefault="000C079D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</w:r>
      <w:r w:rsidR="008321D2" w:rsidRPr="00307A77">
        <w:rPr>
          <w:rFonts w:ascii="Times New Roman" w:hAnsi="Times New Roman" w:cs="Times New Roman"/>
          <w:i/>
          <w:sz w:val="28"/>
          <w:szCs w:val="28"/>
        </w:rPr>
        <w:t>2020</w:t>
      </w:r>
      <w:r w:rsidRPr="00307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82A" w:rsidRPr="00307A77">
        <w:rPr>
          <w:rFonts w:ascii="Times New Roman" w:hAnsi="Times New Roman" w:cs="Times New Roman"/>
          <w:i/>
          <w:sz w:val="28"/>
          <w:szCs w:val="28"/>
        </w:rPr>
        <w:t xml:space="preserve">г. (прогноз) – </w:t>
      </w:r>
      <w:r w:rsidR="008C54E9">
        <w:rPr>
          <w:rFonts w:ascii="Times New Roman" w:hAnsi="Times New Roman" w:cs="Times New Roman"/>
          <w:i/>
          <w:sz w:val="28"/>
          <w:szCs w:val="28"/>
        </w:rPr>
        <w:t>0</w:t>
      </w:r>
      <w:r w:rsidR="00100883">
        <w:rPr>
          <w:rFonts w:ascii="Times New Roman" w:hAnsi="Times New Roman" w:cs="Times New Roman"/>
          <w:i/>
          <w:sz w:val="28"/>
          <w:szCs w:val="28"/>
        </w:rPr>
        <w:t>,5</w:t>
      </w:r>
      <w:r w:rsidR="008C54E9">
        <w:rPr>
          <w:rFonts w:ascii="Times New Roman" w:hAnsi="Times New Roman" w:cs="Times New Roman"/>
          <w:i/>
          <w:sz w:val="28"/>
          <w:szCs w:val="28"/>
        </w:rPr>
        <w:t xml:space="preserve"> га</w:t>
      </w:r>
      <w:r w:rsidR="00AF0F58" w:rsidRPr="00307A77">
        <w:rPr>
          <w:rFonts w:ascii="Times New Roman" w:hAnsi="Times New Roman" w:cs="Times New Roman"/>
          <w:i/>
          <w:sz w:val="28"/>
          <w:szCs w:val="28"/>
        </w:rPr>
        <w:t>.</w:t>
      </w:r>
    </w:p>
    <w:p w:rsidR="00AF0F58" w:rsidRDefault="00AF0F58" w:rsidP="00EA3DA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3FB" w:rsidRPr="006E51E6" w:rsidRDefault="00920430" w:rsidP="008973F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2.5.   Причины возникновения </w:t>
      </w:r>
      <w:r w:rsidR="00547D18" w:rsidRPr="008C2A50">
        <w:rPr>
          <w:rFonts w:ascii="Times New Roman" w:hAnsi="Times New Roman" w:cs="Times New Roman"/>
          <w:sz w:val="28"/>
          <w:szCs w:val="28"/>
        </w:rPr>
        <w:t>проблемы</w:t>
      </w:r>
      <w:r w:rsidRPr="008C2A50">
        <w:rPr>
          <w:rFonts w:ascii="Times New Roman" w:hAnsi="Times New Roman" w:cs="Times New Roman"/>
          <w:sz w:val="28"/>
          <w:szCs w:val="28"/>
        </w:rPr>
        <w:t xml:space="preserve"> и факторы, поддерживающие 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существование:</w:t>
      </w:r>
      <w:bookmarkStart w:id="8" w:name="OLE_LINK27"/>
      <w:bookmarkStart w:id="9" w:name="OLE_LINK28"/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8973FB" w:rsidRPr="006E51E6">
        <w:rPr>
          <w:rFonts w:ascii="Times New Roman" w:hAnsi="Times New Roman" w:cs="Times New Roman"/>
          <w:i/>
          <w:sz w:val="28"/>
          <w:szCs w:val="28"/>
        </w:rPr>
        <w:t>тяжёлый физический труд при низкой технической оснащённости, трудности с приобретением</w:t>
      </w:r>
      <w:r w:rsidR="008973FB">
        <w:rPr>
          <w:rFonts w:ascii="Times New Roman" w:hAnsi="Times New Roman" w:cs="Times New Roman"/>
          <w:i/>
          <w:sz w:val="28"/>
          <w:szCs w:val="28"/>
        </w:rPr>
        <w:t xml:space="preserve"> семян и рассады,</w:t>
      </w:r>
      <w:r w:rsidR="008973FB" w:rsidRPr="006E51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3FB">
        <w:rPr>
          <w:rFonts w:ascii="Times New Roman" w:hAnsi="Times New Roman" w:cs="Times New Roman"/>
          <w:i/>
          <w:sz w:val="28"/>
          <w:szCs w:val="28"/>
        </w:rPr>
        <w:t>а также</w:t>
      </w:r>
      <w:r w:rsidR="008973FB" w:rsidRPr="006E51E6">
        <w:rPr>
          <w:rFonts w:ascii="Times New Roman" w:hAnsi="Times New Roman" w:cs="Times New Roman"/>
          <w:i/>
          <w:sz w:val="28"/>
          <w:szCs w:val="28"/>
        </w:rPr>
        <w:t xml:space="preserve"> реализацией излишков продукции сдерживают дальнейш</w:t>
      </w:r>
      <w:r w:rsidR="008973FB">
        <w:rPr>
          <w:rFonts w:ascii="Times New Roman" w:hAnsi="Times New Roman" w:cs="Times New Roman"/>
          <w:i/>
          <w:sz w:val="28"/>
          <w:szCs w:val="28"/>
        </w:rPr>
        <w:t>ее</w:t>
      </w:r>
      <w:r w:rsidR="008973FB" w:rsidRPr="006E51E6">
        <w:rPr>
          <w:rFonts w:ascii="Times New Roman" w:hAnsi="Times New Roman" w:cs="Times New Roman"/>
          <w:i/>
          <w:sz w:val="28"/>
          <w:szCs w:val="28"/>
        </w:rPr>
        <w:t xml:space="preserve"> развитие </w:t>
      </w:r>
      <w:r w:rsidR="008973FB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="008973FB" w:rsidRPr="00000104">
        <w:rPr>
          <w:rFonts w:ascii="Times New Roman" w:hAnsi="Times New Roman" w:cs="Times New Roman"/>
          <w:i/>
          <w:spacing w:val="2"/>
          <w:sz w:val="28"/>
          <w:szCs w:val="28"/>
        </w:rPr>
        <w:t>;</w:t>
      </w:r>
    </w:p>
    <w:p w:rsidR="008973FB" w:rsidRPr="008C2A50" w:rsidRDefault="008973FB" w:rsidP="008973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13">
        <w:rPr>
          <w:rFonts w:ascii="Times New Roman" w:hAnsi="Times New Roman" w:cs="Times New Roman"/>
          <w:i/>
          <w:sz w:val="28"/>
          <w:szCs w:val="28"/>
        </w:rPr>
        <w:t>недостат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E6313">
        <w:rPr>
          <w:rFonts w:ascii="Times New Roman" w:hAnsi="Times New Roman" w:cs="Times New Roman"/>
          <w:i/>
          <w:sz w:val="28"/>
          <w:szCs w:val="28"/>
        </w:rPr>
        <w:t>к первоначального капитала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у малых форм хозяйствования </w:t>
      </w:r>
      <w:r w:rsidRPr="00CC054D">
        <w:rPr>
          <w:rFonts w:ascii="Times New Roman" w:hAnsi="Times New Roman" w:cs="Times New Roman"/>
          <w:i/>
          <w:sz w:val="28"/>
          <w:szCs w:val="28"/>
        </w:rPr>
        <w:t xml:space="preserve">для создания, расширения и модернизации </w:t>
      </w:r>
      <w:r>
        <w:rPr>
          <w:rFonts w:ascii="Times New Roman" w:hAnsi="Times New Roman" w:cs="Times New Roman"/>
          <w:i/>
          <w:sz w:val="28"/>
          <w:szCs w:val="28"/>
        </w:rPr>
        <w:t>теплиц.</w:t>
      </w:r>
    </w:p>
    <w:bookmarkEnd w:id="8"/>
    <w:bookmarkEnd w:id="9"/>
    <w:p w:rsidR="00C5709C" w:rsidRPr="008C2A50" w:rsidRDefault="00C5709C" w:rsidP="00EA3DA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6A30" w:rsidRPr="00E44609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  <w:r w:rsidR="00E44609">
        <w:rPr>
          <w:rFonts w:ascii="Times New Roman" w:hAnsi="Times New Roman" w:cs="Times New Roman"/>
          <w:sz w:val="28"/>
          <w:szCs w:val="28"/>
        </w:rPr>
        <w:t xml:space="preserve"> </w:t>
      </w:r>
      <w:r w:rsidR="00E44609" w:rsidRPr="00E44609">
        <w:rPr>
          <w:rFonts w:ascii="Times New Roman" w:hAnsi="Times New Roman" w:cs="Times New Roman"/>
          <w:i/>
          <w:sz w:val="28"/>
          <w:szCs w:val="28"/>
        </w:rPr>
        <w:t>разработка и принятие данного нормативного регулирования отнесено к полномочиям органов исполнительной власти РСО-Алания.</w:t>
      </w:r>
    </w:p>
    <w:p w:rsidR="00E44609" w:rsidRPr="008C2A50" w:rsidRDefault="00E4460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013F" w:rsidRPr="0066013F" w:rsidRDefault="00920430" w:rsidP="00660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8C2A5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8C2A50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66013F" w:rsidRPr="0066013F">
        <w:rPr>
          <w:rFonts w:ascii="Times New Roman" w:hAnsi="Times New Roman" w:cs="Times New Roman"/>
          <w:i/>
          <w:sz w:val="28"/>
          <w:szCs w:val="28"/>
        </w:rPr>
        <w:t>опыт предоставления грантовой поддержки на развитие овощеводства закрытого грунта в малых формах хозяйствования в других регионах  Российской Федерации отсутствует.</w:t>
      </w:r>
    </w:p>
    <w:p w:rsidR="00960D6E" w:rsidRPr="008C2A50" w:rsidRDefault="00960D6E" w:rsidP="0066013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056492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с</w:t>
      </w:r>
      <w:r w:rsidR="0058766F" w:rsidRPr="008C2A50">
        <w:rPr>
          <w:rFonts w:ascii="Times New Roman" w:hAnsi="Times New Roman" w:cs="Times New Roman"/>
          <w:i/>
          <w:sz w:val="28"/>
          <w:szCs w:val="28"/>
        </w:rPr>
        <w:t>правочно-правовая система</w:t>
      </w:r>
      <w:r w:rsidR="00315AB0" w:rsidRPr="008C2A50">
        <w:rPr>
          <w:rFonts w:ascii="Times New Roman" w:hAnsi="Times New Roman" w:cs="Times New Roman"/>
          <w:i/>
          <w:sz w:val="28"/>
          <w:szCs w:val="28"/>
        </w:rPr>
        <w:t xml:space="preserve"> Консультант</w:t>
      </w:r>
      <w:r w:rsidR="007767EB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66F" w:rsidRPr="008C2A50">
        <w:rPr>
          <w:rFonts w:ascii="Times New Roman" w:hAnsi="Times New Roman" w:cs="Times New Roman"/>
          <w:i/>
          <w:sz w:val="28"/>
          <w:szCs w:val="28"/>
        </w:rPr>
        <w:t>П</w:t>
      </w:r>
      <w:r w:rsidR="007767EB" w:rsidRPr="008C2A50">
        <w:rPr>
          <w:rFonts w:ascii="Times New Roman" w:hAnsi="Times New Roman" w:cs="Times New Roman"/>
          <w:i/>
          <w:sz w:val="28"/>
          <w:szCs w:val="28"/>
        </w:rPr>
        <w:t>люс</w:t>
      </w:r>
      <w:r w:rsidR="00056492" w:rsidRPr="008C2A50">
        <w:rPr>
          <w:rFonts w:ascii="Times New Roman" w:hAnsi="Times New Roman" w:cs="Times New Roman"/>
          <w:i/>
          <w:sz w:val="28"/>
          <w:szCs w:val="28"/>
        </w:rPr>
        <w:t>;</w:t>
      </w:r>
    </w:p>
    <w:p w:rsidR="00315AB0" w:rsidRPr="008C2A50" w:rsidRDefault="00315AB0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lastRenderedPageBreak/>
        <w:t>информационно-тел</w:t>
      </w:r>
      <w:r w:rsidR="00056492" w:rsidRPr="008C2A50">
        <w:rPr>
          <w:rFonts w:ascii="Times New Roman" w:hAnsi="Times New Roman" w:cs="Times New Roman"/>
          <w:i/>
          <w:sz w:val="28"/>
          <w:szCs w:val="28"/>
        </w:rPr>
        <w:t>екоммуникационная сеть интернет;</w:t>
      </w:r>
    </w:p>
    <w:p w:rsidR="00D94A94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официальные сайты органов исполнительной власти;</w:t>
      </w:r>
    </w:p>
    <w:p w:rsidR="00D94A94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официальный сайт Министерства сельского хозяйства Российской Федерации. </w:t>
      </w:r>
    </w:p>
    <w:p w:rsidR="00D94A94" w:rsidRPr="008C2A50" w:rsidRDefault="00D94A9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55033B" w:rsidRPr="008C2A50" w:rsidRDefault="0055033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69"/>
      <w:bookmarkEnd w:id="10"/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  Определение целей регулирования и индикаторов для оценки их достижения: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693"/>
        <w:gridCol w:w="2410"/>
      </w:tblGrid>
      <w:tr w:rsidR="00920430" w:rsidRPr="008C2A50" w:rsidTr="002F6211">
        <w:tc>
          <w:tcPr>
            <w:tcW w:w="417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69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920430" w:rsidRPr="008C2A50" w:rsidTr="002F6211">
        <w:tc>
          <w:tcPr>
            <w:tcW w:w="4173" w:type="dxa"/>
          </w:tcPr>
          <w:p w:rsidR="00920430" w:rsidRPr="008C2A50" w:rsidRDefault="00101734" w:rsidP="003911F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предлагаемого проекта постановления позволит</w:t>
            </w:r>
            <w:r w:rsidR="00386A30"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201</w:t>
            </w:r>
            <w:r w:rsidR="00E62D3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386A30"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году предоставить из республиканского бюджета Республики Северная Осетия-Алания</w:t>
            </w:r>
            <w:r w:rsidR="00EA3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86A30"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субсидии </w:t>
            </w:r>
            <w:r w:rsidR="003911FF" w:rsidRPr="003911FF">
              <w:rPr>
                <w:rFonts w:ascii="Times New Roman" w:hAnsi="Times New Roman" w:cs="Times New Roman"/>
                <w:i/>
                <w:sz w:val="28"/>
                <w:szCs w:val="28"/>
              </w:rPr>
              <w:t>на грантовую поддержку на развитие овощеводства закрытого грунта в малых формах хозяйствования</w:t>
            </w:r>
            <w:r w:rsidR="00391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86A30"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размере </w:t>
            </w:r>
            <w:r w:rsidR="003911FF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A7001D" w:rsidRPr="00A7001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3911FF">
              <w:rPr>
                <w:rFonts w:ascii="Times New Roman" w:hAnsi="Times New Roman" w:cs="Times New Roman"/>
                <w:i/>
                <w:sz w:val="28"/>
                <w:szCs w:val="28"/>
              </w:rPr>
              <w:t>000</w:t>
            </w:r>
            <w:r w:rsidR="00A7001D" w:rsidRPr="00A7001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3911FF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  <w:r w:rsidR="00F2574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A7001D" w:rsidRPr="00A7001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F25749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  <w:r w:rsidR="00A7001D" w:rsidRPr="00A700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рублей.</w:t>
            </w:r>
          </w:p>
        </w:tc>
        <w:tc>
          <w:tcPr>
            <w:tcW w:w="2693" w:type="dxa"/>
          </w:tcPr>
          <w:p w:rsidR="00920430" w:rsidRPr="008C2A50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8"/>
                <w:szCs w:val="24"/>
              </w:rPr>
              <w:t>с момента вступления</w:t>
            </w:r>
          </w:p>
        </w:tc>
        <w:tc>
          <w:tcPr>
            <w:tcW w:w="2410" w:type="dxa"/>
          </w:tcPr>
          <w:p w:rsidR="00920430" w:rsidRPr="008C2A50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8"/>
                <w:szCs w:val="24"/>
              </w:rPr>
              <w:t>ежегодно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которых  вытекает необходимость разработки правового регулирования в данной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967F55" w:rsidRDefault="00101734" w:rsidP="00BD0FC2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Республики Северная Осетия-Алания от 28 октября 2013 года № 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</w:t>
      </w:r>
      <w:r w:rsidR="002B426B">
        <w:rPr>
          <w:rFonts w:ascii="Times New Roman" w:hAnsi="Times New Roman" w:cs="Times New Roman"/>
          <w:i/>
          <w:sz w:val="28"/>
          <w:szCs w:val="28"/>
        </w:rPr>
        <w:br/>
      </w:r>
      <w:r w:rsidRPr="008C2A50">
        <w:rPr>
          <w:rFonts w:ascii="Times New Roman" w:hAnsi="Times New Roman" w:cs="Times New Roman"/>
          <w:i/>
          <w:sz w:val="28"/>
          <w:szCs w:val="28"/>
        </w:rPr>
        <w:t>на 2014 - 2020 годы»</w:t>
      </w:r>
      <w:r w:rsidR="00BD0FC2">
        <w:rPr>
          <w:rFonts w:ascii="Times New Roman" w:hAnsi="Times New Roman" w:cs="Times New Roman"/>
          <w:i/>
          <w:sz w:val="28"/>
          <w:szCs w:val="28"/>
        </w:rPr>
        <w:t xml:space="preserve"> (в редакции постановления</w:t>
      </w:r>
      <w:r w:rsidR="00BD0FC2" w:rsidRPr="00BD0FC2">
        <w:rPr>
          <w:rFonts w:ascii="Times New Roman" w:hAnsi="Times New Roman" w:cs="Times New Roman"/>
          <w:i/>
          <w:sz w:val="28"/>
          <w:szCs w:val="28"/>
        </w:rPr>
        <w:t xml:space="preserve"> Правительства Республики Северная Осетия-Алания от 24 декабря 2018 года № 429</w:t>
      </w:r>
      <w:r w:rsidR="00BD0FC2">
        <w:rPr>
          <w:rFonts w:ascii="Times New Roman" w:hAnsi="Times New Roman" w:cs="Times New Roman"/>
          <w:i/>
          <w:sz w:val="28"/>
          <w:szCs w:val="28"/>
        </w:rPr>
        <w:t>).</w:t>
      </w:r>
    </w:p>
    <w:p w:rsidR="00920430" w:rsidRPr="00967F55" w:rsidRDefault="00920430" w:rsidP="002776E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10"/>
        <w:gridCol w:w="1843"/>
        <w:gridCol w:w="2409"/>
      </w:tblGrid>
      <w:tr w:rsidR="00920430" w:rsidRPr="008C2A50" w:rsidTr="002F6211">
        <w:trPr>
          <w:trHeight w:val="922"/>
        </w:trPr>
        <w:tc>
          <w:tcPr>
            <w:tcW w:w="303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84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40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143C2C" w:rsidRPr="008C2A50" w:rsidTr="002F6211">
        <w:tc>
          <w:tcPr>
            <w:tcW w:w="3039" w:type="dxa"/>
          </w:tcPr>
          <w:p w:rsidR="00143C2C" w:rsidRPr="008C2A50" w:rsidRDefault="006A57CF" w:rsidP="000B77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грантов позволит </w:t>
            </w:r>
            <w:r w:rsidR="000B7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увеличить </w:t>
            </w:r>
            <w:r w:rsidR="000B77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 w:rsidR="000B77AE" w:rsidRPr="000B7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лощадь введенных </w:t>
            </w:r>
            <w:r w:rsidR="000B7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новых и модернизированных </w:t>
            </w:r>
            <w:r w:rsidR="00096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зимних </w:t>
            </w:r>
            <w:r w:rsidR="000B77AE" w:rsidRPr="000B77AE">
              <w:rPr>
                <w:rFonts w:ascii="Times New Roman" w:hAnsi="Times New Roman" w:cs="Times New Roman"/>
                <w:i/>
                <w:sz w:val="24"/>
                <w:szCs w:val="24"/>
              </w:rPr>
              <w:t>теплиц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увеличить объемы производства </w:t>
            </w:r>
            <w:r w:rsidR="000B77AE">
              <w:rPr>
                <w:rFonts w:ascii="Times New Roman" w:hAnsi="Times New Roman" w:cs="Times New Roman"/>
                <w:i/>
                <w:sz w:val="24"/>
                <w:szCs w:val="24"/>
              </w:rPr>
              <w:t>овощей</w:t>
            </w:r>
            <w:r w:rsidR="00C03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закрытого грунта</w:t>
            </w:r>
          </w:p>
        </w:tc>
        <w:tc>
          <w:tcPr>
            <w:tcW w:w="2410" w:type="dxa"/>
          </w:tcPr>
          <w:p w:rsidR="00143C2C" w:rsidRPr="008C2A50" w:rsidRDefault="00C17F87" w:rsidP="00C17F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Ввод новых и модернизир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ованных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площадей зимних теплиц</w:t>
            </w:r>
            <w:r w:rsidR="00FC754A" w:rsidRPr="00FC754A">
              <w:rPr>
                <w:rFonts w:ascii="Times New Roman" w:hAnsi="Times New Roman" w:cs="Times New Roman"/>
                <w:i/>
                <w:sz w:val="24"/>
                <w:szCs w:val="24"/>
              </w:rPr>
              <w:t>, осуществивших проекты создания и развития своих хозяйств с помощью сре</w:t>
            </w:r>
            <w:r w:rsidR="00FC754A">
              <w:rPr>
                <w:rFonts w:ascii="Times New Roman" w:hAnsi="Times New Roman" w:cs="Times New Roman"/>
                <w:i/>
                <w:sz w:val="24"/>
                <w:szCs w:val="24"/>
              </w:rPr>
              <w:t>дств государственной поддержки</w:t>
            </w:r>
          </w:p>
        </w:tc>
        <w:tc>
          <w:tcPr>
            <w:tcW w:w="1843" w:type="dxa"/>
          </w:tcPr>
          <w:p w:rsidR="00143C2C" w:rsidRPr="008C2A50" w:rsidRDefault="00C17F87" w:rsidP="00A7001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гектары</w:t>
            </w:r>
          </w:p>
        </w:tc>
        <w:tc>
          <w:tcPr>
            <w:tcW w:w="2409" w:type="dxa"/>
          </w:tcPr>
          <w:p w:rsidR="00143C2C" w:rsidRPr="00C719A9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3B69C2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6498D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DB7D63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  <w:r w:rsidR="00336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</w:t>
            </w:r>
            <w:r w:rsidR="008C2A50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43C2C" w:rsidRPr="00C719A9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3B69C2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C6498D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DB7D63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  <w:r w:rsidR="00336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</w:t>
            </w:r>
            <w:r w:rsidR="008C2A50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43C2C" w:rsidRPr="008C2A50" w:rsidRDefault="00143C2C" w:rsidP="00DB7D6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202</w:t>
            </w:r>
            <w:r w:rsidR="003B69C2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498D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259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DB7D63">
              <w:rPr>
                <w:rFonts w:ascii="Times New Roman" w:hAnsi="Times New Roman" w:cs="Times New Roman"/>
                <w:i/>
                <w:sz w:val="24"/>
                <w:szCs w:val="24"/>
              </w:rPr>
              <w:t>6,0</w:t>
            </w:r>
            <w:r w:rsidR="00336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</w:t>
            </w:r>
            <w:r w:rsidR="00A7001D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3.8.  Методы  расчета индикаторов достижения целей регулирования, источники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информации для расчетов:</w:t>
      </w:r>
      <w:r w:rsidR="00143C2C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30" w:rsidRPr="008C2A50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D94A94" w:rsidRPr="008C2A50">
        <w:rPr>
          <w:rFonts w:ascii="Times New Roman" w:hAnsi="Times New Roman" w:cs="Times New Roman"/>
          <w:i/>
          <w:sz w:val="28"/>
          <w:szCs w:val="28"/>
        </w:rPr>
        <w:t>сравнительный и прогнозный методы.</w:t>
      </w:r>
    </w:p>
    <w:p w:rsidR="00D94A94" w:rsidRPr="008C2A50" w:rsidRDefault="00D94A94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3.9.   Оценка   затрат   на   проведение   мониторинга   достижения   целей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143C2C" w:rsidRPr="008C2A50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143C2C" w:rsidRPr="008C2A50">
        <w:rPr>
          <w:rFonts w:ascii="Times New Roman" w:hAnsi="Times New Roman" w:cs="Times New Roman"/>
          <w:i/>
          <w:sz w:val="28"/>
          <w:szCs w:val="28"/>
        </w:rPr>
        <w:t>в рамках исполнения действующих должностных обязанностей.</w:t>
      </w:r>
    </w:p>
    <w:p w:rsidR="00143C2C" w:rsidRPr="008C2A50" w:rsidRDefault="00143C2C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5"/>
        <w:gridCol w:w="1925"/>
        <w:gridCol w:w="2400"/>
      </w:tblGrid>
      <w:tr w:rsidR="00920430" w:rsidRPr="008C2A50" w:rsidTr="007767EB">
        <w:trPr>
          <w:trHeight w:val="1079"/>
        </w:trPr>
        <w:tc>
          <w:tcPr>
            <w:tcW w:w="461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30"/>
            <w:bookmarkEnd w:id="11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  <w:r w:rsidR="007767EB"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40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0430" w:rsidRPr="008C2A50">
        <w:tc>
          <w:tcPr>
            <w:tcW w:w="4615" w:type="dxa"/>
          </w:tcPr>
          <w:p w:rsidR="00920430" w:rsidRPr="008C2A50" w:rsidRDefault="00C03ADC" w:rsidP="00386A3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Малые формы хозяйствования, личные подсобные хозяйства</w:t>
            </w:r>
          </w:p>
        </w:tc>
        <w:tc>
          <w:tcPr>
            <w:tcW w:w="1925" w:type="dxa"/>
          </w:tcPr>
          <w:p w:rsidR="00920430" w:rsidRPr="008C2A50" w:rsidRDefault="008F67C3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95 000</w:t>
            </w:r>
          </w:p>
        </w:tc>
        <w:tc>
          <w:tcPr>
            <w:tcW w:w="2400" w:type="dxa"/>
          </w:tcPr>
          <w:p w:rsidR="00920430" w:rsidRPr="008C2A5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База данных </w:t>
            </w:r>
            <w:r w:rsidR="00C47259"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Республики Северная Осетия-Алания</w:t>
            </w:r>
          </w:p>
        </w:tc>
      </w:tr>
    </w:tbl>
    <w:p w:rsidR="0092043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B7C" w:rsidRPr="008C2A50" w:rsidRDefault="00945B7C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5.    Изменение    функций   (полномочий,   обязанностей,   прав)   органов</w:t>
      </w:r>
      <w:r w:rsidR="00AE7416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исполнительной  власти  Республики Северная Осетия-Алания (органов местного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самоуправления),  а  также порядка их реализации в связи с введением нового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8F67C3" w:rsidRPr="008C2A50" w:rsidRDefault="008F67C3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1639"/>
        <w:gridCol w:w="1821"/>
        <w:gridCol w:w="1624"/>
        <w:gridCol w:w="1709"/>
      </w:tblGrid>
      <w:tr w:rsidR="00920430" w:rsidRPr="008C2A50" w:rsidTr="0018371B">
        <w:tc>
          <w:tcPr>
            <w:tcW w:w="234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48"/>
            <w:bookmarkEnd w:id="12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3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1821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62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трудозатрат (чел./час в год), изменение 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сотрудников (чел.)</w:t>
            </w:r>
          </w:p>
        </w:tc>
        <w:tc>
          <w:tcPr>
            <w:tcW w:w="170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E44609" w:rsidRPr="008C2A50" w:rsidTr="00113EB3">
        <w:tc>
          <w:tcPr>
            <w:tcW w:w="9142" w:type="dxa"/>
            <w:gridSpan w:val="5"/>
          </w:tcPr>
          <w:p w:rsidR="00E44609" w:rsidRPr="008C2A50" w:rsidRDefault="00E44609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Министерство сельского хозяйства и продовольствия РСО-Алания</w:t>
            </w:r>
          </w:p>
        </w:tc>
      </w:tr>
      <w:tr w:rsidR="00920430" w:rsidRPr="008C2A50" w:rsidTr="00923FEC">
        <w:tc>
          <w:tcPr>
            <w:tcW w:w="2349" w:type="dxa"/>
          </w:tcPr>
          <w:p w:rsidR="00920430" w:rsidRPr="008C2A50" w:rsidRDefault="00E44609" w:rsidP="00DD017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возлагаются обязанности по приему и рассмотрению пакетов документов для предоставления </w:t>
            </w:r>
            <w:r w:rsidR="00DD017B">
              <w:rPr>
                <w:rFonts w:ascii="Times New Roman" w:hAnsi="Times New Roman" w:cs="Times New Roman"/>
                <w:i/>
                <w:sz w:val="24"/>
                <w:szCs w:val="24"/>
              </w:rPr>
              <w:t>грантов</w:t>
            </w:r>
            <w:r w:rsidR="00DD017B" w:rsidRPr="00DD0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развитие овощеводства закрытого грунта в малых формах хозяйствования</w:t>
            </w:r>
          </w:p>
        </w:tc>
        <w:tc>
          <w:tcPr>
            <w:tcW w:w="1639" w:type="dxa"/>
          </w:tcPr>
          <w:p w:rsidR="00920430" w:rsidRPr="008C2A50" w:rsidRDefault="00E44609" w:rsidP="00923FE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1821" w:type="dxa"/>
          </w:tcPr>
          <w:p w:rsidR="00DD017B" w:rsidRPr="00DD017B" w:rsidRDefault="00E44609" w:rsidP="00DD017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</w:t>
            </w: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0430" w:rsidRPr="008C2A50" w:rsidRDefault="00DD017B" w:rsidP="00DD017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17B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предоставления грантовой поддержки на развитие овощеводства закрытого грунта в малых формах хозяйствования</w:t>
            </w:r>
          </w:p>
        </w:tc>
        <w:tc>
          <w:tcPr>
            <w:tcW w:w="1624" w:type="dxa"/>
          </w:tcPr>
          <w:p w:rsidR="00E44609" w:rsidRPr="00E44609" w:rsidRDefault="00E44609" w:rsidP="00E4460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сотрудников </w:t>
            </w:r>
          </w:p>
          <w:p w:rsidR="00920430" w:rsidRPr="008C2A50" w:rsidRDefault="00E44609" w:rsidP="00E4460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не изменяется</w:t>
            </w:r>
          </w:p>
        </w:tc>
        <w:tc>
          <w:tcPr>
            <w:tcW w:w="1709" w:type="dxa"/>
          </w:tcPr>
          <w:p w:rsidR="00920430" w:rsidRPr="008C2A5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  Оценка  дополнительных  расходов  (доходов) бюджета Республики Северная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Осетия-Алания   (муниц</w:t>
      </w:r>
      <w:r w:rsidR="006409A7" w:rsidRPr="008C2A50">
        <w:rPr>
          <w:rFonts w:ascii="Times New Roman" w:hAnsi="Times New Roman" w:cs="Times New Roman"/>
          <w:sz w:val="28"/>
          <w:szCs w:val="28"/>
        </w:rPr>
        <w:t>ипальных  бюджетов),  связанных</w:t>
      </w:r>
      <w:r w:rsidR="00215B6F">
        <w:rPr>
          <w:rFonts w:ascii="Times New Roman" w:hAnsi="Times New Roman" w:cs="Times New Roman"/>
          <w:sz w:val="28"/>
          <w:szCs w:val="28"/>
        </w:rPr>
        <w:t xml:space="preserve"> с </w:t>
      </w:r>
      <w:r w:rsidRPr="008C2A50">
        <w:rPr>
          <w:rFonts w:ascii="Times New Roman" w:hAnsi="Times New Roman" w:cs="Times New Roman"/>
          <w:sz w:val="28"/>
          <w:szCs w:val="28"/>
        </w:rPr>
        <w:t>введением  нового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8C2A50" w:rsidRDefault="007767EB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360"/>
        <w:gridCol w:w="3074"/>
      </w:tblGrid>
      <w:tr w:rsidR="00920430" w:rsidRPr="008C2A50" w:rsidTr="00386A30">
        <w:tc>
          <w:tcPr>
            <w:tcW w:w="270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 - в соответствии с п. 5.1.)</w:t>
            </w:r>
          </w:p>
        </w:tc>
        <w:tc>
          <w:tcPr>
            <w:tcW w:w="336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307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</w:t>
            </w:r>
            <w:r w:rsidR="000052A6" w:rsidRPr="008C2A50">
              <w:rPr>
                <w:rFonts w:ascii="Times New Roman" w:hAnsi="Times New Roman" w:cs="Times New Roman"/>
                <w:sz w:val="24"/>
                <w:szCs w:val="24"/>
              </w:rPr>
              <w:t>дов и возможных поступлений, тыс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920430" w:rsidRPr="00317364" w:rsidTr="00386A30">
        <w:tc>
          <w:tcPr>
            <w:tcW w:w="2700" w:type="dxa"/>
          </w:tcPr>
          <w:p w:rsidR="00920430" w:rsidRPr="008C2A50" w:rsidRDefault="001A402F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Республики Северная Осетия-Алания</w:t>
            </w:r>
          </w:p>
        </w:tc>
        <w:tc>
          <w:tcPr>
            <w:tcW w:w="3360" w:type="dxa"/>
          </w:tcPr>
          <w:p w:rsidR="00920430" w:rsidRPr="00317364" w:rsidRDefault="00435598" w:rsidP="00011BB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</w:t>
            </w:r>
            <w:r w:rsidR="00011BBB">
              <w:rPr>
                <w:rFonts w:ascii="Times New Roman" w:hAnsi="Times New Roman" w:cs="Times New Roman"/>
                <w:i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11BBB">
              <w:rPr>
                <w:rFonts w:ascii="Times New Roman" w:hAnsi="Times New Roman" w:cs="Times New Roman"/>
                <w:i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,22</w:t>
            </w:r>
            <w:r w:rsidR="00386A30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</w:t>
            </w:r>
            <w:r w:rsidR="001A402F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счет </w:t>
            </w:r>
            <w:r w:rsidR="00D6055D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  <w:r w:rsidR="001A402F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</w:tcPr>
          <w:p w:rsidR="00920430" w:rsidRPr="00317364" w:rsidRDefault="00011BBB" w:rsidP="00011BB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93DA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793DA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793DAB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="00386A30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 за счет республиканского бюджета</w:t>
            </w:r>
          </w:p>
        </w:tc>
      </w:tr>
    </w:tbl>
    <w:p w:rsidR="002234BD" w:rsidRPr="008C2A50" w:rsidRDefault="002234B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Северная  Осетия-Алания  (муниципальных  бюджетов),  возникающих  в связи с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  <w:r w:rsidR="002234BD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44609">
        <w:rPr>
          <w:rFonts w:ascii="Times New Roman" w:hAnsi="Times New Roman" w:cs="Times New Roman"/>
          <w:i/>
          <w:sz w:val="28"/>
          <w:szCs w:val="28"/>
        </w:rPr>
        <w:t>нет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2234BD" w:rsidRPr="008C2A50" w:rsidRDefault="002234B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609" w:rsidRPr="00E44609" w:rsidRDefault="00920430" w:rsidP="00E4460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2234BD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44609" w:rsidRPr="00E44609">
        <w:rPr>
          <w:rFonts w:ascii="Times New Roman" w:hAnsi="Times New Roman" w:cs="Times New Roman"/>
          <w:i/>
          <w:sz w:val="28"/>
          <w:szCs w:val="28"/>
        </w:rPr>
        <w:t xml:space="preserve">результаты мониторинга и анализа показателей </w:t>
      </w:r>
      <w:r w:rsidR="005A696B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="00E44609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  Изменение обязанностей (ограничений) потенциальных адресатов правового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 и связанных с ними дополнительных расходов (доходов)</w:t>
      </w:r>
    </w:p>
    <w:p w:rsidR="0092043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B7C" w:rsidRPr="008C2A50" w:rsidRDefault="00945B7C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260"/>
        <w:gridCol w:w="2410"/>
        <w:gridCol w:w="1984"/>
      </w:tblGrid>
      <w:tr w:rsidR="00920430" w:rsidRPr="008C2A50" w:rsidTr="001A402F">
        <w:tc>
          <w:tcPr>
            <w:tcW w:w="204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(в соответствии с п. 4.1 сводного отчета)</w:t>
            </w:r>
          </w:p>
        </w:tc>
        <w:tc>
          <w:tcPr>
            <w:tcW w:w="326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Новые обязанности и ограничения, изменения существующих обязанностей 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ограничений, вводимые новым регулированием </w:t>
            </w:r>
            <w:r w:rsidR="00400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Описание расходов и возможных доходов, 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введением нового правового регулирования</w:t>
            </w:r>
          </w:p>
        </w:tc>
        <w:tc>
          <w:tcPr>
            <w:tcW w:w="1984" w:type="dxa"/>
          </w:tcPr>
          <w:p w:rsidR="00920430" w:rsidRPr="008C2A50" w:rsidRDefault="00920430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7.4. Количественная оценка, </w:t>
            </w:r>
            <w:r w:rsidR="007767EB" w:rsidRPr="008C2A5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B025B" w:rsidRPr="008C2A50" w:rsidTr="00945B7C">
        <w:trPr>
          <w:trHeight w:val="185"/>
        </w:trPr>
        <w:tc>
          <w:tcPr>
            <w:tcW w:w="2047" w:type="dxa"/>
          </w:tcPr>
          <w:p w:rsidR="00AB025B" w:rsidRPr="008C2A50" w:rsidRDefault="0012017B" w:rsidP="00945B7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Малые формы хозяйствования, личные подсобные хозяйства</w:t>
            </w:r>
          </w:p>
        </w:tc>
        <w:tc>
          <w:tcPr>
            <w:tcW w:w="3260" w:type="dxa"/>
          </w:tcPr>
          <w:p w:rsidR="00AB025B" w:rsidRPr="008C2A50" w:rsidRDefault="002F1924" w:rsidP="00945B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устанавливаются обязанности по предоставлению в Министерство сельского хозяйства и продовольствия РСО-Алания пакета документов для получения субсидий</w:t>
            </w:r>
          </w:p>
        </w:tc>
        <w:tc>
          <w:tcPr>
            <w:tcW w:w="2410" w:type="dxa"/>
            <w:vAlign w:val="center"/>
          </w:tcPr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справок и иных документов в органы государственной власти является стандартным информационным требованием, которое поддается монетарной оценке. </w:t>
            </w:r>
            <w:proofErr w:type="gram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Исходя из среднемесячной начисленной заработной платы работающего в сельском хозяйстве (8 935 руб. по состоянию на октябрь </w:t>
            </w:r>
            <w:proofErr w:type="gramEnd"/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2018 года) стоимость </w:t>
            </w:r>
            <w:proofErr w:type="gramEnd"/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нормо-часа сельхозтоваропроизводителя</w:t>
            </w:r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получение данной справки составит 50 руб. Время, затрачиваемое на получение справки - в среднем 1 рабочий день. С учетом этого временные издержки одного </w:t>
            </w:r>
            <w:proofErr w:type="spell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сельхозтоваропроиз</w:t>
            </w:r>
            <w:proofErr w:type="spellEnd"/>
            <w:r w:rsidR="00400CA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водителя составят 372,3 руб. В масштабе указанных в сводном отчете потенциальных адресатов правового регулирования общие расходы составят около 3773 руб. </w:t>
            </w:r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(377,3 руб.*10) и </w:t>
            </w:r>
          </w:p>
          <w:p w:rsidR="00AB025B" w:rsidRPr="008C2A50" w:rsidRDefault="002F1924" w:rsidP="002F19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транспортные расходы.</w:t>
            </w:r>
          </w:p>
        </w:tc>
        <w:tc>
          <w:tcPr>
            <w:tcW w:w="1984" w:type="dxa"/>
            <w:vAlign w:val="center"/>
          </w:tcPr>
          <w:p w:rsidR="00C47259" w:rsidRPr="008C2A50" w:rsidRDefault="00C47259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025B" w:rsidRPr="008C2A50" w:rsidRDefault="002F1924" w:rsidP="00AB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3773 руб. и транспортные расходы</w:t>
            </w:r>
            <w:r w:rsidR="00C47259"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025B" w:rsidRPr="008C2A50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7.5.   Издержки   и   выгоды   адресатов   регулирования,   не  поддающиеся</w:t>
      </w:r>
    </w:p>
    <w:p w:rsidR="00BE77EB" w:rsidRPr="008C2A50" w:rsidRDefault="00920430" w:rsidP="00BE7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количественной оценке:</w:t>
      </w:r>
      <w:r w:rsidR="000C5197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F2956">
        <w:rPr>
          <w:rFonts w:ascii="Times New Roman" w:hAnsi="Times New Roman" w:cs="Times New Roman"/>
          <w:i/>
          <w:sz w:val="28"/>
          <w:szCs w:val="28"/>
        </w:rPr>
        <w:t>п</w:t>
      </w:r>
      <w:r w:rsidR="003F2956" w:rsidRPr="003F2956">
        <w:rPr>
          <w:rFonts w:ascii="Times New Roman" w:hAnsi="Times New Roman" w:cs="Times New Roman"/>
          <w:i/>
          <w:sz w:val="28"/>
          <w:szCs w:val="28"/>
        </w:rPr>
        <w:t xml:space="preserve">рирост объема сельскохозяйственной продукции, произведенной </w:t>
      </w:r>
      <w:r w:rsidR="00F165F8">
        <w:rPr>
          <w:rFonts w:ascii="Times New Roman" w:hAnsi="Times New Roman" w:cs="Times New Roman"/>
          <w:i/>
          <w:sz w:val="28"/>
          <w:szCs w:val="28"/>
        </w:rPr>
        <w:t>малыми формами хозяйствования</w:t>
      </w:r>
      <w:r w:rsidR="003F2956" w:rsidRPr="003F2956">
        <w:rPr>
          <w:rFonts w:ascii="Times New Roman" w:hAnsi="Times New Roman" w:cs="Times New Roman"/>
          <w:i/>
          <w:sz w:val="28"/>
          <w:szCs w:val="28"/>
        </w:rPr>
        <w:t>, получившими средства государственной поддержки</w:t>
      </w:r>
      <w:r w:rsidR="00BE77E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C5197" w:rsidRPr="008C2A50" w:rsidRDefault="000C5197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0C5197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18371B" w:rsidRPr="008C2A50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AB025B" w:rsidRPr="008C2A50" w:rsidRDefault="00AB025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97"/>
        <w:gridCol w:w="2114"/>
        <w:gridCol w:w="3402"/>
      </w:tblGrid>
      <w:tr w:rsidR="00920430" w:rsidRPr="008C2A50" w:rsidTr="00BD10FB">
        <w:tc>
          <w:tcPr>
            <w:tcW w:w="190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199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1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402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0C5197" w:rsidRPr="008C2A50" w:rsidTr="00BD10FB">
        <w:tc>
          <w:tcPr>
            <w:tcW w:w="1905" w:type="dxa"/>
          </w:tcPr>
          <w:p w:rsidR="000C5197" w:rsidRPr="008C2A50" w:rsidRDefault="00015E47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целевое использование сре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анта</w:t>
            </w:r>
          </w:p>
        </w:tc>
        <w:tc>
          <w:tcPr>
            <w:tcW w:w="1997" w:type="dxa"/>
          </w:tcPr>
          <w:p w:rsidR="000C5197" w:rsidRPr="008C2A50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114" w:type="dxa"/>
          </w:tcPr>
          <w:p w:rsidR="000C5197" w:rsidRPr="008C2A50" w:rsidRDefault="002F1924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существление контрольных мероприятий за целевым использованием бюджетных средств</w:t>
            </w:r>
          </w:p>
        </w:tc>
        <w:tc>
          <w:tcPr>
            <w:tcW w:w="3402" w:type="dxa"/>
          </w:tcPr>
          <w:p w:rsidR="000C5197" w:rsidRPr="008C2A50" w:rsidRDefault="00015E47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полный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920430" w:rsidRPr="008C2A50" w:rsidRDefault="00C47259" w:rsidP="00C4725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Республики Северная Осетия-Алания.</w:t>
      </w:r>
    </w:p>
    <w:p w:rsidR="00C47259" w:rsidRPr="008C2A50" w:rsidRDefault="00C4725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984"/>
        <w:gridCol w:w="2207"/>
        <w:gridCol w:w="1531"/>
      </w:tblGrid>
      <w:tr w:rsidR="00920430" w:rsidRPr="008C2A50" w:rsidTr="00A7001D">
        <w:tc>
          <w:tcPr>
            <w:tcW w:w="3890" w:type="dxa"/>
          </w:tcPr>
          <w:p w:rsidR="00920430" w:rsidRPr="008C2A50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0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31" w:type="dxa"/>
          </w:tcPr>
          <w:p w:rsidR="00920430" w:rsidRPr="008C2A50" w:rsidRDefault="00920430" w:rsidP="00183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18371B" w:rsidRPr="008C2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30" w:rsidRPr="00FC3BD9" w:rsidTr="00A7001D">
        <w:tc>
          <w:tcPr>
            <w:tcW w:w="3890" w:type="dxa"/>
          </w:tcPr>
          <w:p w:rsidR="00920430" w:rsidRPr="00FC3BD9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4" w:type="dxa"/>
          </w:tcPr>
          <w:p w:rsidR="00920430" w:rsidRPr="00FC3BD9" w:rsidRDefault="002347E6" w:rsidP="005351C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bookmarkStart w:id="13" w:name="OLE_LINK45"/>
            <w:bookmarkStart w:id="14" w:name="OLE_LINK46"/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</w:t>
            </w:r>
            <w:bookmarkEnd w:id="13"/>
            <w:bookmarkEnd w:id="14"/>
            <w:r w:rsidR="005351C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  <w:tc>
          <w:tcPr>
            <w:tcW w:w="2207" w:type="dxa"/>
          </w:tcPr>
          <w:p w:rsidR="00920430" w:rsidRPr="00FC3BD9" w:rsidRDefault="002347E6" w:rsidP="005351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принять </w:t>
            </w:r>
            <w:r w:rsidR="005351C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  <w:tc>
          <w:tcPr>
            <w:tcW w:w="1531" w:type="dxa"/>
          </w:tcPr>
          <w:p w:rsidR="00920430" w:rsidRPr="00FC3BD9" w:rsidRDefault="00920430" w:rsidP="008C3C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1984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311955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311955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292773" w:rsidP="0031195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311955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2207" w:type="dxa"/>
          </w:tcPr>
          <w:p w:rsidR="00695FF1" w:rsidRPr="00FC3BD9" w:rsidRDefault="00695FF1" w:rsidP="00695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2019 г. – </w:t>
            </w:r>
            <w:r w:rsidR="00311955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95FF1" w:rsidRPr="00FC3BD9" w:rsidRDefault="00695FF1" w:rsidP="00695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2020 г. – </w:t>
            </w:r>
            <w:r w:rsidR="00311955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695FF1" w:rsidP="00311955">
            <w:pPr>
              <w:pStyle w:val="ConsPlusNormal"/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2021 г. – </w:t>
            </w:r>
            <w:r w:rsidR="00311955">
              <w:rPr>
                <w:rFonts w:ascii="Times New Roman" w:hAnsi="Times New Roman" w:cs="Times New Roman"/>
                <w:i/>
                <w:sz w:val="24"/>
                <w:szCs w:val="24"/>
              </w:rPr>
              <w:t>6,0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9.3. Оценка дополнительных расходов (доходов) потенциальных </w:t>
            </w:r>
            <w:r w:rsidRPr="00FC3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адресатов регулирования, связанных с введением нового правового регулирования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 w:rsidRPr="00FC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786F9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1178DA">
              <w:rPr>
                <w:rFonts w:ascii="Times New Roman" w:hAnsi="Times New Roman" w:cs="Times New Roman"/>
                <w:i/>
                <w:sz w:val="24"/>
                <w:szCs w:val="24"/>
              </w:rPr>
              <w:t>2 222,22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1178DA">
              <w:rPr>
                <w:rFonts w:ascii="Times New Roman" w:hAnsi="Times New Roman" w:cs="Times New Roman"/>
                <w:i/>
                <w:sz w:val="24"/>
                <w:szCs w:val="24"/>
              </w:rPr>
              <w:t>2 222,22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A7001D" w:rsidP="00553083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1178DA">
              <w:rPr>
                <w:rFonts w:ascii="Times New Roman" w:hAnsi="Times New Roman" w:cs="Times New Roman"/>
                <w:i/>
                <w:sz w:val="24"/>
                <w:szCs w:val="24"/>
              </w:rPr>
              <w:t>2 222,22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 w:rsidRPr="00FC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786F9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A7001D" w:rsidRPr="00FC3BD9" w:rsidRDefault="00A7001D" w:rsidP="00637107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1178DA">
              <w:rPr>
                <w:rFonts w:ascii="Times New Roman" w:hAnsi="Times New Roman" w:cs="Times New Roman"/>
                <w:i/>
                <w:sz w:val="24"/>
                <w:szCs w:val="24"/>
              </w:rPr>
              <w:t>20 000,00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1178DA">
              <w:rPr>
                <w:rFonts w:ascii="Times New Roman" w:hAnsi="Times New Roman" w:cs="Times New Roman"/>
                <w:i/>
                <w:sz w:val="24"/>
                <w:szCs w:val="24"/>
              </w:rPr>
              <w:t>20 000,00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A7001D" w:rsidP="00786F97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1178DA">
              <w:rPr>
                <w:rFonts w:ascii="Times New Roman" w:hAnsi="Times New Roman" w:cs="Times New Roman"/>
                <w:i/>
                <w:sz w:val="24"/>
                <w:szCs w:val="24"/>
              </w:rPr>
              <w:t>20 000,00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нового правового регулирования</w:t>
            </w:r>
          </w:p>
          <w:p w:rsidR="00AB025B" w:rsidRPr="00FC3BD9" w:rsidRDefault="00AB025B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73" w:rsidRPr="00FC3BD9" w:rsidRDefault="00DC5B13" w:rsidP="007328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207" w:type="dxa"/>
          </w:tcPr>
          <w:p w:rsidR="00292773" w:rsidRPr="00FC3BD9" w:rsidRDefault="00662704" w:rsidP="0066270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Ввод новых </w:t>
            </w:r>
            <w:r w:rsidR="004B4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модернизированных площадей зимних теплиц</w:t>
            </w:r>
          </w:p>
        </w:tc>
        <w:tc>
          <w:tcPr>
            <w:tcW w:w="1531" w:type="dxa"/>
          </w:tcPr>
          <w:p w:rsidR="00292773" w:rsidRPr="00FC3BD9" w:rsidRDefault="009B357C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84" w:type="dxa"/>
          </w:tcPr>
          <w:p w:rsidR="00292773" w:rsidRPr="00FC3BD9" w:rsidRDefault="00DC5B13" w:rsidP="00DD10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Сокращение объемов производства </w:t>
            </w:r>
            <w:r w:rsidR="00DD109D">
              <w:rPr>
                <w:rFonts w:ascii="Times New Roman" w:hAnsi="Times New Roman" w:cs="Times New Roman"/>
                <w:i/>
                <w:sz w:val="24"/>
                <w:szCs w:val="24"/>
              </w:rPr>
              <w:t>овощей</w:t>
            </w:r>
          </w:p>
        </w:tc>
        <w:tc>
          <w:tcPr>
            <w:tcW w:w="2207" w:type="dxa"/>
          </w:tcPr>
          <w:p w:rsidR="00292773" w:rsidRPr="00FC3BD9" w:rsidRDefault="00DC5B1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мер государственной поддержки</w:t>
            </w:r>
          </w:p>
        </w:tc>
        <w:tc>
          <w:tcPr>
            <w:tcW w:w="1531" w:type="dxa"/>
          </w:tcPr>
          <w:p w:rsidR="00292773" w:rsidRPr="00FC3BD9" w:rsidRDefault="005351C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74CF9" w:rsidRPr="00FC3BD9" w:rsidRDefault="00474CF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831" w:rsidRPr="00FC3BD9" w:rsidRDefault="00920430" w:rsidP="005D5BD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18371B" w:rsidRPr="00FC3BD9">
        <w:rPr>
          <w:rFonts w:ascii="Times New Roman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5D5BD4" w:rsidRPr="00FC3BD9">
        <w:rPr>
          <w:rFonts w:ascii="Times New Roman" w:hAnsi="Times New Roman" w:cs="Times New Roman"/>
          <w:i/>
          <w:sz w:val="28"/>
          <w:szCs w:val="28"/>
        </w:rPr>
        <w:t>в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 xml:space="preserve"> сравнении с аналогичными показателями прошлых </w:t>
      </w:r>
      <w:r w:rsidR="002347E6" w:rsidRPr="00324250">
        <w:rPr>
          <w:rFonts w:ascii="Times New Roman" w:hAnsi="Times New Roman" w:cs="Times New Roman"/>
          <w:i/>
          <w:sz w:val="28"/>
          <w:szCs w:val="28"/>
        </w:rPr>
        <w:t xml:space="preserve">периодов, 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>количественный показатель</w:t>
      </w:r>
      <w:r w:rsidR="005351C3" w:rsidRPr="00FC3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068" w:rsidRPr="00F47068">
        <w:rPr>
          <w:rFonts w:ascii="Times New Roman" w:hAnsi="Times New Roman" w:cs="Times New Roman"/>
          <w:i/>
          <w:sz w:val="28"/>
          <w:szCs w:val="28"/>
        </w:rPr>
        <w:t>ввод новых и модернизированных площадей зимних теплиц</w:t>
      </w:r>
      <w:r w:rsidR="00376831" w:rsidRPr="00F47068">
        <w:rPr>
          <w:rFonts w:ascii="Times New Roman" w:hAnsi="Times New Roman" w:cs="Times New Roman"/>
          <w:i/>
          <w:sz w:val="28"/>
          <w:szCs w:val="28"/>
        </w:rPr>
        <w:t xml:space="preserve"> с помощью средств государственной поддержки,</w:t>
      </w:r>
      <w:r w:rsidR="00E16A51" w:rsidRPr="00FC3BD9">
        <w:rPr>
          <w:rFonts w:ascii="Times New Roman" w:hAnsi="Times New Roman" w:cs="Times New Roman"/>
          <w:i/>
          <w:sz w:val="28"/>
          <w:szCs w:val="28"/>
        </w:rPr>
        <w:t xml:space="preserve"> увелич</w:t>
      </w:r>
      <w:r w:rsidR="00376831" w:rsidRPr="00FC3BD9">
        <w:rPr>
          <w:rFonts w:ascii="Times New Roman" w:hAnsi="Times New Roman" w:cs="Times New Roman"/>
          <w:i/>
          <w:sz w:val="28"/>
          <w:szCs w:val="28"/>
        </w:rPr>
        <w:t>и</w:t>
      </w:r>
      <w:r w:rsidR="00E16A51" w:rsidRPr="00FC3BD9">
        <w:rPr>
          <w:rFonts w:ascii="Times New Roman" w:hAnsi="Times New Roman" w:cs="Times New Roman"/>
          <w:i/>
          <w:sz w:val="28"/>
          <w:szCs w:val="28"/>
        </w:rPr>
        <w:t>тся</w:t>
      </w:r>
      <w:r w:rsidR="005351C3" w:rsidRPr="00FC3BD9">
        <w:rPr>
          <w:rFonts w:ascii="Times New Roman" w:hAnsi="Times New Roman" w:cs="Times New Roman"/>
          <w:i/>
          <w:sz w:val="28"/>
          <w:szCs w:val="28"/>
        </w:rPr>
        <w:t>.</w:t>
      </w:r>
    </w:p>
    <w:p w:rsidR="002347E6" w:rsidRPr="00FC3BD9" w:rsidRDefault="005351C3" w:rsidP="005D5BD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 xml:space="preserve"> Таким образом</w:t>
      </w:r>
      <w:r w:rsidR="005D5BD4" w:rsidRPr="00FC3BD9">
        <w:rPr>
          <w:rFonts w:ascii="Times New Roman" w:hAnsi="Times New Roman" w:cs="Times New Roman"/>
          <w:i/>
          <w:sz w:val="28"/>
          <w:szCs w:val="28"/>
        </w:rPr>
        <w:t>,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  <w:r w:rsidR="00AE7416" w:rsidRPr="00FC3BD9">
        <w:rPr>
          <w:rFonts w:ascii="Times New Roman" w:hAnsi="Times New Roman" w:cs="Times New Roman"/>
          <w:i/>
          <w:sz w:val="28"/>
          <w:szCs w:val="28"/>
        </w:rPr>
        <w:t xml:space="preserve"> 2 является наиболее  приемлемый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D10FB" w:rsidRPr="00FC3BD9" w:rsidRDefault="00AB1CB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025B" w:rsidRPr="00FC3BD9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5351C3" w:rsidRPr="00FC3BD9" w:rsidRDefault="00FF654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ab/>
      </w:r>
      <w:r w:rsidR="005351C3" w:rsidRPr="00FC3BD9">
        <w:rPr>
          <w:rFonts w:ascii="Times New Roman" w:hAnsi="Times New Roman" w:cs="Times New Roman"/>
          <w:i/>
          <w:sz w:val="28"/>
          <w:szCs w:val="28"/>
        </w:rPr>
        <w:t>Принять проект постановления.</w:t>
      </w:r>
    </w:p>
    <w:p w:rsidR="005351C3" w:rsidRPr="00FC3BD9" w:rsidRDefault="005351C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924" w:rsidRDefault="002F1924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 xml:space="preserve">введение настоящего государственного регулирования по </w:t>
      </w:r>
      <w:r w:rsidR="006341FB" w:rsidRPr="006341FB">
        <w:rPr>
          <w:rFonts w:ascii="Times New Roman" w:hAnsi="Times New Roman" w:cs="Times New Roman"/>
          <w:i/>
          <w:sz w:val="28"/>
          <w:szCs w:val="28"/>
        </w:rPr>
        <w:t>предоставления грантовой поддержки на развитие овощеводства закрытого грунта в малых формах хозяйствования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, способствует </w:t>
      </w:r>
      <w:r w:rsidR="00400CA8" w:rsidRPr="00FC3BD9">
        <w:rPr>
          <w:rFonts w:ascii="Times New Roman" w:hAnsi="Times New Roman" w:cs="Times New Roman"/>
          <w:i/>
          <w:sz w:val="28"/>
          <w:szCs w:val="28"/>
        </w:rPr>
        <w:t>созданию</w:t>
      </w:r>
      <w:r w:rsidR="00400CA8" w:rsidRPr="00400CA8">
        <w:rPr>
          <w:rFonts w:ascii="Times New Roman" w:hAnsi="Times New Roman" w:cs="Times New Roman"/>
          <w:i/>
          <w:sz w:val="28"/>
          <w:szCs w:val="28"/>
        </w:rPr>
        <w:t xml:space="preserve"> условий для устойчивого развития и освоения сельских территорий </w:t>
      </w:r>
      <w:r w:rsidR="00C91C77">
        <w:rPr>
          <w:rFonts w:ascii="Times New Roman" w:hAnsi="Times New Roman" w:cs="Times New Roman"/>
          <w:i/>
          <w:sz w:val="28"/>
          <w:szCs w:val="28"/>
        </w:rPr>
        <w:t>и созданию</w:t>
      </w:r>
      <w:r w:rsidR="00C91C77" w:rsidRPr="00C91C77">
        <w:t xml:space="preserve"> </w:t>
      </w:r>
      <w:r w:rsidR="00C91C77">
        <w:rPr>
          <w:rFonts w:ascii="Times New Roman" w:hAnsi="Times New Roman" w:cs="Times New Roman"/>
          <w:i/>
          <w:sz w:val="28"/>
          <w:szCs w:val="28"/>
        </w:rPr>
        <w:t xml:space="preserve">новых постоянных рабочих </w:t>
      </w:r>
      <w:r w:rsidR="00C91C77" w:rsidRPr="00FC3BD9">
        <w:rPr>
          <w:rFonts w:ascii="Times New Roman" w:hAnsi="Times New Roman" w:cs="Times New Roman"/>
          <w:i/>
          <w:sz w:val="28"/>
          <w:szCs w:val="28"/>
        </w:rPr>
        <w:t>мест</w:t>
      </w:r>
      <w:r w:rsidR="00DC5B13">
        <w:rPr>
          <w:rFonts w:ascii="Times New Roman" w:hAnsi="Times New Roman" w:cs="Times New Roman"/>
          <w:i/>
          <w:sz w:val="28"/>
          <w:szCs w:val="28"/>
        </w:rPr>
        <w:t xml:space="preserve">, увеличению производства </w:t>
      </w:r>
      <w:r w:rsidR="005F6DAF">
        <w:rPr>
          <w:rFonts w:ascii="Times New Roman" w:hAnsi="Times New Roman" w:cs="Times New Roman"/>
          <w:i/>
          <w:sz w:val="28"/>
          <w:szCs w:val="28"/>
        </w:rPr>
        <w:t>овощей закрытого грунта</w:t>
      </w:r>
      <w:r w:rsidRPr="00FC3BD9">
        <w:rPr>
          <w:rFonts w:ascii="Times New Roman" w:hAnsi="Times New Roman" w:cs="Times New Roman"/>
          <w:i/>
          <w:sz w:val="28"/>
          <w:szCs w:val="28"/>
        </w:rPr>
        <w:t>.</w:t>
      </w:r>
    </w:p>
    <w:p w:rsidR="002F1924" w:rsidRPr="008C2A50" w:rsidRDefault="002F1924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10"/>
      <w:bookmarkEnd w:id="15"/>
      <w:r w:rsidRPr="008C2A5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8C2A50">
        <w:rPr>
          <w:rFonts w:ascii="Times New Roman" w:hAnsi="Times New Roman" w:cs="Times New Roman"/>
          <w:sz w:val="28"/>
          <w:szCs w:val="28"/>
        </w:rPr>
        <w:t>вступления в</w:t>
      </w:r>
      <w:r w:rsidRPr="008C2A50">
        <w:rPr>
          <w:rFonts w:ascii="Times New Roman" w:hAnsi="Times New Roman" w:cs="Times New Roman"/>
          <w:sz w:val="28"/>
          <w:szCs w:val="28"/>
        </w:rPr>
        <w:t xml:space="preserve"> си</w:t>
      </w:r>
      <w:r w:rsidR="0033473F" w:rsidRPr="008C2A50">
        <w:rPr>
          <w:rFonts w:ascii="Times New Roman" w:hAnsi="Times New Roman" w:cs="Times New Roman"/>
          <w:sz w:val="28"/>
          <w:szCs w:val="28"/>
        </w:rPr>
        <w:t>лу</w:t>
      </w:r>
      <w:r w:rsidRPr="008C2A50">
        <w:rPr>
          <w:rFonts w:ascii="Times New Roman" w:hAnsi="Times New Roman" w:cs="Times New Roman"/>
          <w:sz w:val="28"/>
          <w:szCs w:val="28"/>
        </w:rPr>
        <w:t xml:space="preserve"> проекта акта либо необходимость  распространения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7445C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C4532D">
        <w:rPr>
          <w:rFonts w:ascii="Times New Roman" w:hAnsi="Times New Roman" w:cs="Times New Roman"/>
          <w:i/>
          <w:sz w:val="28"/>
          <w:szCs w:val="28"/>
        </w:rPr>
        <w:t>15</w:t>
      </w:r>
      <w:r w:rsidR="00004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32D">
        <w:rPr>
          <w:rFonts w:ascii="Times New Roman" w:hAnsi="Times New Roman" w:cs="Times New Roman"/>
          <w:i/>
          <w:sz w:val="28"/>
          <w:szCs w:val="28"/>
        </w:rPr>
        <w:t xml:space="preserve">марта </w:t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>201</w:t>
      </w:r>
      <w:r w:rsidR="00896F8C">
        <w:rPr>
          <w:rFonts w:ascii="Times New Roman" w:hAnsi="Times New Roman" w:cs="Times New Roman"/>
          <w:i/>
          <w:sz w:val="28"/>
          <w:szCs w:val="28"/>
        </w:rPr>
        <w:t>9</w:t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> 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>года.</w:t>
      </w:r>
      <w:r w:rsidR="009B5786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  <w:r w:rsidR="009B5786" w:rsidRPr="008C2A50">
        <w:rPr>
          <w:rFonts w:ascii="Times New Roman" w:hAnsi="Times New Roman" w:cs="Times New Roman"/>
          <w:i/>
          <w:sz w:val="28"/>
          <w:szCs w:val="28"/>
        </w:rPr>
        <w:t>нет</w:t>
      </w:r>
      <w:r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334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lastRenderedPageBreak/>
        <w:t>10.3.  Необходимость  распространения  предлагаемого регулирования на ранее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  <w:r w:rsidR="009B5786" w:rsidRPr="008C2A50">
        <w:rPr>
          <w:rFonts w:ascii="Times New Roman" w:hAnsi="Times New Roman" w:cs="Times New Roman"/>
          <w:i/>
          <w:sz w:val="28"/>
          <w:szCs w:val="28"/>
        </w:rPr>
        <w:t>нет</w:t>
      </w:r>
      <w:r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отсрочки  вступления в силу проекта акта либо необходимость распространения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8C2A50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B5786" w:rsidRPr="008C2A50" w:rsidRDefault="009B5786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  Информация  о сроках проведения публичных обсуждений по проекту акта 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сводному отчету</w:t>
      </w:r>
      <w:r w:rsidR="005D5BD4" w:rsidRPr="008C2A50">
        <w:rPr>
          <w:rFonts w:ascii="Times New Roman" w:hAnsi="Times New Roman" w:cs="Times New Roman"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обсуждениями  по  проекту  акта  и  сводному отчету об оценке регулирующего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7445C4" w:rsidRPr="008C2A50" w:rsidRDefault="00C102DC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967F55">
        <w:rPr>
          <w:rFonts w:ascii="Times New Roman" w:hAnsi="Times New Roman" w:cs="Times New Roman"/>
          <w:i/>
          <w:sz w:val="28"/>
          <w:szCs w:val="28"/>
        </w:rPr>
        <w:t>начало: «2</w:t>
      </w:r>
      <w:r w:rsidR="00C4532D">
        <w:rPr>
          <w:rFonts w:ascii="Times New Roman" w:hAnsi="Times New Roman" w:cs="Times New Roman"/>
          <w:i/>
          <w:sz w:val="28"/>
          <w:szCs w:val="28"/>
        </w:rPr>
        <w:t>2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4532D">
        <w:rPr>
          <w:rFonts w:ascii="Times New Roman" w:hAnsi="Times New Roman" w:cs="Times New Roman"/>
          <w:i/>
          <w:sz w:val="28"/>
          <w:szCs w:val="28"/>
        </w:rPr>
        <w:t>февраля 2019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7445C4" w:rsidRPr="008C2A50" w:rsidRDefault="005D5BD4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  <w:t>окончание: «1</w:t>
      </w:r>
      <w:r w:rsidR="00C4532D">
        <w:rPr>
          <w:rFonts w:ascii="Times New Roman" w:hAnsi="Times New Roman" w:cs="Times New Roman"/>
          <w:i/>
          <w:sz w:val="28"/>
          <w:szCs w:val="28"/>
        </w:rPr>
        <w:t>5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4532D">
        <w:rPr>
          <w:rFonts w:ascii="Times New Roman" w:hAnsi="Times New Roman" w:cs="Times New Roman"/>
          <w:i/>
          <w:sz w:val="28"/>
          <w:szCs w:val="28"/>
        </w:rPr>
        <w:t>марта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24250">
        <w:rPr>
          <w:rFonts w:ascii="Times New Roman" w:hAnsi="Times New Roman" w:cs="Times New Roman"/>
          <w:i/>
          <w:sz w:val="28"/>
          <w:szCs w:val="28"/>
        </w:rPr>
        <w:t>9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474CF9" w:rsidRPr="008C2A50" w:rsidRDefault="00474CF9" w:rsidP="00744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25B" w:rsidRPr="008C2A50" w:rsidRDefault="00920430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11.2.  Сведения  о  количестве  </w:t>
      </w:r>
      <w:r w:rsidRPr="00317364">
        <w:rPr>
          <w:rFonts w:ascii="Times New Roman" w:hAnsi="Times New Roman" w:cs="Times New Roman"/>
          <w:sz w:val="28"/>
          <w:szCs w:val="28"/>
        </w:rPr>
        <w:t>замечаний  и предложений, полученных в ходе</w:t>
      </w:r>
      <w:r w:rsidR="0018371B" w:rsidRPr="00317364">
        <w:rPr>
          <w:rFonts w:ascii="Times New Roman" w:hAnsi="Times New Roman" w:cs="Times New Roman"/>
          <w:sz w:val="28"/>
          <w:szCs w:val="28"/>
        </w:rPr>
        <w:t xml:space="preserve"> </w:t>
      </w:r>
      <w:r w:rsidRPr="00317364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  <w:r w:rsidR="00AB025B" w:rsidRPr="00317364">
        <w:rPr>
          <w:rFonts w:ascii="Times New Roman" w:hAnsi="Times New Roman" w:cs="Times New Roman"/>
          <w:sz w:val="28"/>
          <w:szCs w:val="28"/>
        </w:rPr>
        <w:t xml:space="preserve"> </w:t>
      </w:r>
      <w:r w:rsidR="005351C3" w:rsidRPr="00317364">
        <w:rPr>
          <w:rFonts w:ascii="Times New Roman" w:hAnsi="Times New Roman" w:cs="Times New Roman"/>
          <w:i/>
          <w:sz w:val="28"/>
          <w:szCs w:val="28"/>
        </w:rPr>
        <w:t>0.</w:t>
      </w:r>
    </w:p>
    <w:p w:rsidR="00AB025B" w:rsidRPr="008C2A50" w:rsidRDefault="00AB025B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5C4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11.3.  Полный  электронный адрес размещения Сводки предложений, поступивших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по итогам проведения публичных обсуждений по проекту акта: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67F55" w:rsidRPr="00967F55">
        <w:rPr>
          <w:rFonts w:ascii="Times New Roman" w:hAnsi="Times New Roman" w:cs="Times New Roman"/>
          <w:i/>
          <w:sz w:val="28"/>
          <w:szCs w:val="28"/>
        </w:rPr>
        <w:t>http://mcx.alania.gov.ru/drafts/502.</w:t>
      </w:r>
    </w:p>
    <w:p w:rsidR="005D5BD4" w:rsidRPr="008C2A50" w:rsidRDefault="005D5BD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Приложение.  Сводка  предложений,  поступивших в ходе публичных обсуждений,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проводившихся  в  ходе  ОРВ,  с указанием сведений об их учете или причинах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отклонения.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98D" w:rsidRPr="008C2A50" w:rsidRDefault="00C6498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5C4" w:rsidRPr="008C2A50" w:rsidRDefault="008C2A50" w:rsidP="000D1B0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54"/>
      <w:bookmarkStart w:id="18" w:name="OLE_LINK55"/>
      <w:bookmarkStart w:id="19" w:name="OLE_LINK56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7F55">
        <w:rPr>
          <w:rFonts w:ascii="Times New Roman" w:hAnsi="Times New Roman" w:cs="Times New Roman"/>
          <w:sz w:val="28"/>
          <w:szCs w:val="28"/>
        </w:rPr>
        <w:t xml:space="preserve">       </w:t>
      </w:r>
      <w:r w:rsidR="007445C4" w:rsidRPr="008C2A50">
        <w:rPr>
          <w:rFonts w:ascii="Times New Roman" w:hAnsi="Times New Roman" w:cs="Times New Roman"/>
          <w:sz w:val="28"/>
          <w:szCs w:val="28"/>
        </w:rPr>
        <w:t>Министр</w:t>
      </w:r>
    </w:p>
    <w:p w:rsidR="007445C4" w:rsidRPr="008C2A50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0D1B03" w:rsidRDefault="007445C4" w:rsidP="005D5BD4">
      <w:pPr>
        <w:pStyle w:val="ab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</w:t>
      </w:r>
      <w:r w:rsidR="008C2A50">
        <w:rPr>
          <w:rFonts w:ascii="Times New Roman" w:hAnsi="Times New Roman" w:cs="Times New Roman"/>
          <w:sz w:val="28"/>
          <w:szCs w:val="28"/>
        </w:rPr>
        <w:t xml:space="preserve">  </w:t>
      </w:r>
      <w:r w:rsidR="00A7001D">
        <w:rPr>
          <w:rFonts w:ascii="Times New Roman" w:hAnsi="Times New Roman" w:cs="Times New Roman"/>
          <w:sz w:val="28"/>
          <w:szCs w:val="28"/>
        </w:rPr>
        <w:t>_________</w:t>
      </w:r>
      <w:r w:rsidR="000D1B03">
        <w:rPr>
          <w:rFonts w:ascii="Times New Roman" w:hAnsi="Times New Roman" w:cs="Times New Roman"/>
          <w:sz w:val="28"/>
          <w:szCs w:val="28"/>
        </w:rPr>
        <w:t>________</w:t>
      </w:r>
      <w:r w:rsidR="00A7001D">
        <w:rPr>
          <w:rFonts w:ascii="Times New Roman" w:hAnsi="Times New Roman" w:cs="Times New Roman"/>
          <w:sz w:val="28"/>
          <w:szCs w:val="28"/>
        </w:rPr>
        <w:t xml:space="preserve">  </w:t>
      </w:r>
      <w:r w:rsidR="000D1B03">
        <w:rPr>
          <w:rFonts w:ascii="Times New Roman" w:hAnsi="Times New Roman" w:cs="Times New Roman"/>
          <w:sz w:val="28"/>
          <w:szCs w:val="28"/>
        </w:rPr>
        <w:t xml:space="preserve">       </w:t>
      </w:r>
      <w:r w:rsidR="00A7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B03" w:rsidRPr="000D1B03">
        <w:rPr>
          <w:rFonts w:ascii="Times New Roman" w:hAnsi="Times New Roman" w:cs="Times New Roman"/>
          <w:sz w:val="28"/>
          <w:szCs w:val="28"/>
        </w:rPr>
        <w:t>Вазиев</w:t>
      </w:r>
      <w:proofErr w:type="spellEnd"/>
      <w:r w:rsidR="000D1B03" w:rsidRPr="000D1B03">
        <w:rPr>
          <w:rFonts w:ascii="Times New Roman" w:hAnsi="Times New Roman" w:cs="Times New Roman"/>
          <w:sz w:val="28"/>
          <w:szCs w:val="28"/>
        </w:rPr>
        <w:t xml:space="preserve"> К.Т.   </w:t>
      </w:r>
    </w:p>
    <w:p w:rsidR="005D5BD4" w:rsidRPr="008C2A50" w:rsidRDefault="00C4532D" w:rsidP="005D5BD4">
      <w:pPr>
        <w:pStyle w:val="ab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5D5BD4" w:rsidRPr="008C2A50">
        <w:rPr>
          <w:rFonts w:ascii="Times New Roman" w:hAnsi="Times New Roman" w:cs="Times New Roman"/>
          <w:sz w:val="28"/>
          <w:szCs w:val="28"/>
        </w:rPr>
        <w:t>.</w:t>
      </w:r>
      <w:r w:rsidR="00FC3B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5D5BD4" w:rsidRPr="008C2A50">
        <w:rPr>
          <w:rFonts w:ascii="Times New Roman" w:hAnsi="Times New Roman" w:cs="Times New Roman"/>
          <w:sz w:val="28"/>
          <w:szCs w:val="28"/>
        </w:rPr>
        <w:t>.201</w:t>
      </w:r>
      <w:r w:rsidR="00FC3BD9">
        <w:rPr>
          <w:rFonts w:ascii="Times New Roman" w:hAnsi="Times New Roman" w:cs="Times New Roman"/>
          <w:sz w:val="28"/>
          <w:szCs w:val="28"/>
        </w:rPr>
        <w:t>9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г.</w:t>
      </w:r>
      <w:r w:rsidR="005D5BD4" w:rsidRPr="008C2A50">
        <w:rPr>
          <w:rFonts w:ascii="Times New Roman" w:hAnsi="Times New Roman" w:cs="Times New Roman"/>
          <w:szCs w:val="28"/>
        </w:rPr>
        <w:t xml:space="preserve">                                                                </w:t>
      </w:r>
      <w:r w:rsidR="000D1B03">
        <w:rPr>
          <w:rFonts w:ascii="Times New Roman" w:hAnsi="Times New Roman" w:cs="Times New Roman"/>
          <w:szCs w:val="28"/>
        </w:rPr>
        <w:t xml:space="preserve">          </w:t>
      </w:r>
      <w:r w:rsidR="005D5BD4" w:rsidRPr="008C2A50">
        <w:rPr>
          <w:rFonts w:ascii="Times New Roman" w:hAnsi="Times New Roman" w:cs="Times New Roman"/>
          <w:szCs w:val="28"/>
        </w:rPr>
        <w:t xml:space="preserve"> </w:t>
      </w:r>
      <w:r w:rsidR="000D1B03" w:rsidRPr="000D1B03">
        <w:rPr>
          <w:rFonts w:ascii="Times New Roman" w:hAnsi="Times New Roman" w:cs="Times New Roman"/>
          <w:szCs w:val="28"/>
        </w:rPr>
        <w:t xml:space="preserve">(подпись)                                   </w:t>
      </w:r>
      <w:r w:rsidR="005D5BD4" w:rsidRPr="008C2A5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D5BD4" w:rsidRPr="005D5BD4" w:rsidRDefault="005D5BD4" w:rsidP="005D5BD4">
      <w:pPr>
        <w:pStyle w:val="ab"/>
        <w:rPr>
          <w:rFonts w:ascii="Times New Roman" w:hAnsi="Times New Roman" w:cs="Times New Roman"/>
          <w:szCs w:val="28"/>
        </w:rPr>
      </w:pPr>
      <w:r w:rsidRPr="008C2A5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967F55">
        <w:rPr>
          <w:rFonts w:ascii="Times New Roman" w:hAnsi="Times New Roman" w:cs="Times New Roman"/>
          <w:szCs w:val="28"/>
        </w:rPr>
        <w:t xml:space="preserve">                             </w:t>
      </w:r>
      <w:r w:rsidRPr="008C2A50">
        <w:rPr>
          <w:rFonts w:ascii="Times New Roman" w:hAnsi="Times New Roman" w:cs="Times New Roman"/>
          <w:szCs w:val="28"/>
        </w:rPr>
        <w:t xml:space="preserve"> </w:t>
      </w:r>
    </w:p>
    <w:p w:rsidR="007445C4" w:rsidRPr="005D5BD4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D076E" w:rsidRPr="005D5BD4" w:rsidRDefault="007445C4" w:rsidP="009B5786">
      <w:pPr>
        <w:rPr>
          <w:rFonts w:ascii="Times New Roman" w:hAnsi="Times New Roman" w:cs="Times New Roman"/>
          <w:sz w:val="24"/>
          <w:szCs w:val="24"/>
        </w:rPr>
      </w:pPr>
      <w:r w:rsidRPr="005D5BD4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17"/>
    <w:bookmarkEnd w:id="18"/>
    <w:bookmarkEnd w:id="19"/>
    <w:p w:rsidR="00077564" w:rsidRPr="005D5BD4" w:rsidRDefault="00077564">
      <w:pPr>
        <w:rPr>
          <w:rFonts w:ascii="Times New Roman" w:hAnsi="Times New Roman" w:cs="Times New Roman"/>
          <w:sz w:val="24"/>
          <w:szCs w:val="24"/>
        </w:rPr>
      </w:pPr>
    </w:p>
    <w:sectPr w:rsidR="00077564" w:rsidRPr="005D5BD4" w:rsidSect="00077564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94" w:rsidRDefault="00594D94" w:rsidP="007767EB">
      <w:pPr>
        <w:spacing w:after="0" w:line="240" w:lineRule="auto"/>
      </w:pPr>
      <w:r>
        <w:separator/>
      </w:r>
    </w:p>
  </w:endnote>
  <w:endnote w:type="continuationSeparator" w:id="0">
    <w:p w:rsidR="00594D94" w:rsidRDefault="00594D94" w:rsidP="007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94" w:rsidRDefault="00594D94" w:rsidP="007767EB">
      <w:pPr>
        <w:spacing w:after="0" w:line="240" w:lineRule="auto"/>
      </w:pPr>
      <w:r>
        <w:separator/>
      </w:r>
    </w:p>
  </w:footnote>
  <w:footnote w:type="continuationSeparator" w:id="0">
    <w:p w:rsidR="00594D94" w:rsidRDefault="00594D94" w:rsidP="0077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037701"/>
      <w:docPartObj>
        <w:docPartGallery w:val="Page Numbers (Top of Page)"/>
        <w:docPartUnique/>
      </w:docPartObj>
    </w:sdtPr>
    <w:sdtEndPr/>
    <w:sdtContent>
      <w:p w:rsidR="005D5BD4" w:rsidRDefault="00AD427D">
        <w:pPr>
          <w:pStyle w:val="a6"/>
          <w:jc w:val="center"/>
        </w:pPr>
        <w:r>
          <w:fldChar w:fldCharType="begin"/>
        </w:r>
        <w:r w:rsidR="00207550">
          <w:instrText>PAGE   \* MERGEFORMAT</w:instrText>
        </w:r>
        <w:r>
          <w:fldChar w:fldCharType="separate"/>
        </w:r>
        <w:r w:rsidR="0083377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D5BD4" w:rsidRDefault="005D5B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2A"/>
    <w:multiLevelType w:val="hybridMultilevel"/>
    <w:tmpl w:val="3E6C2310"/>
    <w:lvl w:ilvl="0" w:tplc="C1FA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0"/>
    <w:rsid w:val="00000104"/>
    <w:rsid w:val="000040A8"/>
    <w:rsid w:val="000052A6"/>
    <w:rsid w:val="00005C6D"/>
    <w:rsid w:val="0001175A"/>
    <w:rsid w:val="00011BBB"/>
    <w:rsid w:val="00015E47"/>
    <w:rsid w:val="00052C19"/>
    <w:rsid w:val="00055D45"/>
    <w:rsid w:val="00056492"/>
    <w:rsid w:val="00077564"/>
    <w:rsid w:val="00081A3B"/>
    <w:rsid w:val="00093874"/>
    <w:rsid w:val="00096278"/>
    <w:rsid w:val="000B10A6"/>
    <w:rsid w:val="000B77AE"/>
    <w:rsid w:val="000C079D"/>
    <w:rsid w:val="000C5197"/>
    <w:rsid w:val="000D14A7"/>
    <w:rsid w:val="000D1B03"/>
    <w:rsid w:val="00100883"/>
    <w:rsid w:val="00101734"/>
    <w:rsid w:val="001178DA"/>
    <w:rsid w:val="0012017B"/>
    <w:rsid w:val="0013118D"/>
    <w:rsid w:val="00136DBC"/>
    <w:rsid w:val="00143C2C"/>
    <w:rsid w:val="00163453"/>
    <w:rsid w:val="00174D6E"/>
    <w:rsid w:val="0018371B"/>
    <w:rsid w:val="00186F75"/>
    <w:rsid w:val="001A402F"/>
    <w:rsid w:val="001B2EE6"/>
    <w:rsid w:val="001B79DA"/>
    <w:rsid w:val="001D15AF"/>
    <w:rsid w:val="001D7D39"/>
    <w:rsid w:val="001E7373"/>
    <w:rsid w:val="001F4BE3"/>
    <w:rsid w:val="0020440C"/>
    <w:rsid w:val="00207550"/>
    <w:rsid w:val="00215B6F"/>
    <w:rsid w:val="002228F4"/>
    <w:rsid w:val="002234BD"/>
    <w:rsid w:val="00225D54"/>
    <w:rsid w:val="002347E6"/>
    <w:rsid w:val="002652B1"/>
    <w:rsid w:val="00267620"/>
    <w:rsid w:val="00270A1E"/>
    <w:rsid w:val="002776E9"/>
    <w:rsid w:val="00277A01"/>
    <w:rsid w:val="00283862"/>
    <w:rsid w:val="00292773"/>
    <w:rsid w:val="00295C4F"/>
    <w:rsid w:val="002B0999"/>
    <w:rsid w:val="002B426B"/>
    <w:rsid w:val="002B465E"/>
    <w:rsid w:val="002C472C"/>
    <w:rsid w:val="002C7E2B"/>
    <w:rsid w:val="002D70E3"/>
    <w:rsid w:val="002F1924"/>
    <w:rsid w:val="002F6211"/>
    <w:rsid w:val="00307A77"/>
    <w:rsid w:val="00311955"/>
    <w:rsid w:val="00315AB0"/>
    <w:rsid w:val="00317364"/>
    <w:rsid w:val="00324250"/>
    <w:rsid w:val="0032479B"/>
    <w:rsid w:val="0033114C"/>
    <w:rsid w:val="0033473F"/>
    <w:rsid w:val="003360CD"/>
    <w:rsid w:val="00353D82"/>
    <w:rsid w:val="0036228E"/>
    <w:rsid w:val="00372062"/>
    <w:rsid w:val="00376831"/>
    <w:rsid w:val="00386A30"/>
    <w:rsid w:val="003911FF"/>
    <w:rsid w:val="00395092"/>
    <w:rsid w:val="003A4BAB"/>
    <w:rsid w:val="003B69C2"/>
    <w:rsid w:val="003C074A"/>
    <w:rsid w:val="003C6105"/>
    <w:rsid w:val="003D16FC"/>
    <w:rsid w:val="003F2956"/>
    <w:rsid w:val="00400CA8"/>
    <w:rsid w:val="0040692F"/>
    <w:rsid w:val="004177D3"/>
    <w:rsid w:val="00421F88"/>
    <w:rsid w:val="00430114"/>
    <w:rsid w:val="004316E8"/>
    <w:rsid w:val="00435598"/>
    <w:rsid w:val="004460E8"/>
    <w:rsid w:val="00447516"/>
    <w:rsid w:val="00447E27"/>
    <w:rsid w:val="00453412"/>
    <w:rsid w:val="00460F23"/>
    <w:rsid w:val="0046270C"/>
    <w:rsid w:val="00474CF9"/>
    <w:rsid w:val="0047654B"/>
    <w:rsid w:val="0048720C"/>
    <w:rsid w:val="00492EAB"/>
    <w:rsid w:val="004B4E3F"/>
    <w:rsid w:val="004B65F3"/>
    <w:rsid w:val="004C0FE3"/>
    <w:rsid w:val="004D66A7"/>
    <w:rsid w:val="004D7B0A"/>
    <w:rsid w:val="004E0D68"/>
    <w:rsid w:val="004E2A76"/>
    <w:rsid w:val="004F6356"/>
    <w:rsid w:val="00516134"/>
    <w:rsid w:val="00526DE3"/>
    <w:rsid w:val="005351C3"/>
    <w:rsid w:val="00536E2F"/>
    <w:rsid w:val="00547D18"/>
    <w:rsid w:val="0055033B"/>
    <w:rsid w:val="00551332"/>
    <w:rsid w:val="00553083"/>
    <w:rsid w:val="00562710"/>
    <w:rsid w:val="00577373"/>
    <w:rsid w:val="0058766F"/>
    <w:rsid w:val="00594D94"/>
    <w:rsid w:val="005A696B"/>
    <w:rsid w:val="005B3D34"/>
    <w:rsid w:val="005C2768"/>
    <w:rsid w:val="005D5BD4"/>
    <w:rsid w:val="005E2BB0"/>
    <w:rsid w:val="005F4684"/>
    <w:rsid w:val="005F6DAF"/>
    <w:rsid w:val="00624599"/>
    <w:rsid w:val="00627EB6"/>
    <w:rsid w:val="006341FB"/>
    <w:rsid w:val="00635D44"/>
    <w:rsid w:val="00637107"/>
    <w:rsid w:val="006409A7"/>
    <w:rsid w:val="0066013F"/>
    <w:rsid w:val="00662704"/>
    <w:rsid w:val="00693A73"/>
    <w:rsid w:val="00695FF1"/>
    <w:rsid w:val="006A24BC"/>
    <w:rsid w:val="006A39EE"/>
    <w:rsid w:val="006A57CF"/>
    <w:rsid w:val="006D473F"/>
    <w:rsid w:val="006E51E6"/>
    <w:rsid w:val="006F24EB"/>
    <w:rsid w:val="00706150"/>
    <w:rsid w:val="00713488"/>
    <w:rsid w:val="007328E1"/>
    <w:rsid w:val="007350D2"/>
    <w:rsid w:val="00737D12"/>
    <w:rsid w:val="007445C4"/>
    <w:rsid w:val="00756106"/>
    <w:rsid w:val="0076682A"/>
    <w:rsid w:val="007767EB"/>
    <w:rsid w:val="00777012"/>
    <w:rsid w:val="00786F97"/>
    <w:rsid w:val="00793DAB"/>
    <w:rsid w:val="00797663"/>
    <w:rsid w:val="007B69C8"/>
    <w:rsid w:val="007D4449"/>
    <w:rsid w:val="007E0E99"/>
    <w:rsid w:val="007E1790"/>
    <w:rsid w:val="007E1D02"/>
    <w:rsid w:val="007E5F57"/>
    <w:rsid w:val="00807380"/>
    <w:rsid w:val="00811932"/>
    <w:rsid w:val="008321D2"/>
    <w:rsid w:val="00833779"/>
    <w:rsid w:val="0083382D"/>
    <w:rsid w:val="008339D0"/>
    <w:rsid w:val="00851081"/>
    <w:rsid w:val="00870657"/>
    <w:rsid w:val="00870B0D"/>
    <w:rsid w:val="00896F8C"/>
    <w:rsid w:val="008973FB"/>
    <w:rsid w:val="008B05AE"/>
    <w:rsid w:val="008C1B8E"/>
    <w:rsid w:val="008C2718"/>
    <w:rsid w:val="008C2A50"/>
    <w:rsid w:val="008C3C88"/>
    <w:rsid w:val="008C50CE"/>
    <w:rsid w:val="008C54E9"/>
    <w:rsid w:val="008D3A56"/>
    <w:rsid w:val="008D5004"/>
    <w:rsid w:val="008E1BDD"/>
    <w:rsid w:val="008E3D2C"/>
    <w:rsid w:val="008F67C3"/>
    <w:rsid w:val="009105DD"/>
    <w:rsid w:val="00920430"/>
    <w:rsid w:val="00923FEC"/>
    <w:rsid w:val="00927F2A"/>
    <w:rsid w:val="00945B7C"/>
    <w:rsid w:val="00947D9A"/>
    <w:rsid w:val="00951865"/>
    <w:rsid w:val="00960D6E"/>
    <w:rsid w:val="00967F55"/>
    <w:rsid w:val="009872F7"/>
    <w:rsid w:val="009B357C"/>
    <w:rsid w:val="009B5786"/>
    <w:rsid w:val="00A0188A"/>
    <w:rsid w:val="00A21269"/>
    <w:rsid w:val="00A23D14"/>
    <w:rsid w:val="00A24564"/>
    <w:rsid w:val="00A34571"/>
    <w:rsid w:val="00A565F6"/>
    <w:rsid w:val="00A62B82"/>
    <w:rsid w:val="00A7001D"/>
    <w:rsid w:val="00A85EB5"/>
    <w:rsid w:val="00AB025B"/>
    <w:rsid w:val="00AB1CB0"/>
    <w:rsid w:val="00AB1D8A"/>
    <w:rsid w:val="00AB3F95"/>
    <w:rsid w:val="00AB43C2"/>
    <w:rsid w:val="00AB7B18"/>
    <w:rsid w:val="00AC5B1C"/>
    <w:rsid w:val="00AD3B82"/>
    <w:rsid w:val="00AD427D"/>
    <w:rsid w:val="00AD5C2E"/>
    <w:rsid w:val="00AD5F05"/>
    <w:rsid w:val="00AE7416"/>
    <w:rsid w:val="00AF0F58"/>
    <w:rsid w:val="00AF56C2"/>
    <w:rsid w:val="00B23775"/>
    <w:rsid w:val="00B354D2"/>
    <w:rsid w:val="00B35FBE"/>
    <w:rsid w:val="00B379F6"/>
    <w:rsid w:val="00B434DA"/>
    <w:rsid w:val="00B61F11"/>
    <w:rsid w:val="00B83AB1"/>
    <w:rsid w:val="00B965B0"/>
    <w:rsid w:val="00BA3D10"/>
    <w:rsid w:val="00BB5A61"/>
    <w:rsid w:val="00BC31F5"/>
    <w:rsid w:val="00BD0FC2"/>
    <w:rsid w:val="00BD10FB"/>
    <w:rsid w:val="00BD35E1"/>
    <w:rsid w:val="00BD4CCC"/>
    <w:rsid w:val="00BE6313"/>
    <w:rsid w:val="00BE77EB"/>
    <w:rsid w:val="00C03ADC"/>
    <w:rsid w:val="00C102DC"/>
    <w:rsid w:val="00C130FD"/>
    <w:rsid w:val="00C17F87"/>
    <w:rsid w:val="00C22B03"/>
    <w:rsid w:val="00C37805"/>
    <w:rsid w:val="00C4532D"/>
    <w:rsid w:val="00C4558B"/>
    <w:rsid w:val="00C47259"/>
    <w:rsid w:val="00C55B57"/>
    <w:rsid w:val="00C55E34"/>
    <w:rsid w:val="00C5709C"/>
    <w:rsid w:val="00C6498D"/>
    <w:rsid w:val="00C66A70"/>
    <w:rsid w:val="00C70461"/>
    <w:rsid w:val="00C719A9"/>
    <w:rsid w:val="00C73D1C"/>
    <w:rsid w:val="00C91C77"/>
    <w:rsid w:val="00CB5936"/>
    <w:rsid w:val="00CC054D"/>
    <w:rsid w:val="00CC776B"/>
    <w:rsid w:val="00CD076E"/>
    <w:rsid w:val="00CD4175"/>
    <w:rsid w:val="00CD7E7B"/>
    <w:rsid w:val="00CE2078"/>
    <w:rsid w:val="00D26B35"/>
    <w:rsid w:val="00D403B4"/>
    <w:rsid w:val="00D57D4C"/>
    <w:rsid w:val="00D603DC"/>
    <w:rsid w:val="00D6055D"/>
    <w:rsid w:val="00D64525"/>
    <w:rsid w:val="00D72579"/>
    <w:rsid w:val="00D767F0"/>
    <w:rsid w:val="00D82D18"/>
    <w:rsid w:val="00D93870"/>
    <w:rsid w:val="00D94A94"/>
    <w:rsid w:val="00DB1925"/>
    <w:rsid w:val="00DB67A8"/>
    <w:rsid w:val="00DB7D63"/>
    <w:rsid w:val="00DC5B13"/>
    <w:rsid w:val="00DD017B"/>
    <w:rsid w:val="00DD109D"/>
    <w:rsid w:val="00DD643E"/>
    <w:rsid w:val="00DE7220"/>
    <w:rsid w:val="00E10D04"/>
    <w:rsid w:val="00E16A51"/>
    <w:rsid w:val="00E16F78"/>
    <w:rsid w:val="00E44609"/>
    <w:rsid w:val="00E507F0"/>
    <w:rsid w:val="00E55991"/>
    <w:rsid w:val="00E62D37"/>
    <w:rsid w:val="00E77042"/>
    <w:rsid w:val="00EA016C"/>
    <w:rsid w:val="00EA3DAA"/>
    <w:rsid w:val="00EB3518"/>
    <w:rsid w:val="00EB3623"/>
    <w:rsid w:val="00EC06A9"/>
    <w:rsid w:val="00EC2AFE"/>
    <w:rsid w:val="00ED7825"/>
    <w:rsid w:val="00EF785A"/>
    <w:rsid w:val="00F165F8"/>
    <w:rsid w:val="00F25749"/>
    <w:rsid w:val="00F339CE"/>
    <w:rsid w:val="00F47068"/>
    <w:rsid w:val="00F57C86"/>
    <w:rsid w:val="00F66639"/>
    <w:rsid w:val="00F96594"/>
    <w:rsid w:val="00FC1CA4"/>
    <w:rsid w:val="00FC3BD9"/>
    <w:rsid w:val="00FC56C5"/>
    <w:rsid w:val="00FC754A"/>
    <w:rsid w:val="00FC7618"/>
    <w:rsid w:val="00FD3A7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2018-10-18T12:42:00Z</cp:lastPrinted>
  <dcterms:created xsi:type="dcterms:W3CDTF">2019-03-11T08:04:00Z</dcterms:created>
  <dcterms:modified xsi:type="dcterms:W3CDTF">2019-03-11T08:04:00Z</dcterms:modified>
</cp:coreProperties>
</file>