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DC" w:rsidRDefault="00052A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2ADC" w:rsidRDefault="00052ADC">
      <w:pPr>
        <w:pStyle w:val="ConsPlusNormal"/>
        <w:ind w:firstLine="540"/>
        <w:jc w:val="both"/>
        <w:outlineLvl w:val="0"/>
      </w:pPr>
    </w:p>
    <w:p w:rsidR="00052ADC" w:rsidRDefault="00052ADC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052ADC" w:rsidRDefault="00052ADC">
      <w:pPr>
        <w:pStyle w:val="ConsPlusTitle"/>
        <w:jc w:val="center"/>
      </w:pPr>
    </w:p>
    <w:p w:rsidR="00052ADC" w:rsidRDefault="00052ADC">
      <w:pPr>
        <w:pStyle w:val="ConsPlusTitle"/>
        <w:jc w:val="center"/>
      </w:pPr>
      <w:r>
        <w:t>ПОСТАНОВЛЕНИЕ</w:t>
      </w:r>
    </w:p>
    <w:p w:rsidR="00052ADC" w:rsidRDefault="00052ADC">
      <w:pPr>
        <w:pStyle w:val="ConsPlusTitle"/>
        <w:jc w:val="center"/>
      </w:pPr>
      <w:r>
        <w:t>от 27 декабря 2010 г. N 380</w:t>
      </w:r>
    </w:p>
    <w:p w:rsidR="00052ADC" w:rsidRDefault="00052ADC">
      <w:pPr>
        <w:pStyle w:val="ConsPlusTitle"/>
        <w:jc w:val="center"/>
      </w:pPr>
    </w:p>
    <w:p w:rsidR="00052ADC" w:rsidRDefault="00052ADC">
      <w:pPr>
        <w:pStyle w:val="ConsPlusTitle"/>
        <w:jc w:val="center"/>
      </w:pPr>
      <w:r>
        <w:t>О ПОРЯДКЕ ОПРЕДЕЛЕНИЯ РАЗМЕРА АРЕНДНОЙ ПЛАТЫ, УСЛОВИЯХ И</w:t>
      </w:r>
    </w:p>
    <w:p w:rsidR="00052ADC" w:rsidRDefault="00052ADC">
      <w:pPr>
        <w:pStyle w:val="ConsPlusTitle"/>
        <w:jc w:val="center"/>
      </w:pPr>
      <w:r>
        <w:t>СРОКАХ ВНЕСЕНИЯ АРЕНДНОЙ ПЛАТЫ ЗА ЗЕМЕЛЬНЫЕ УЧАСТКИ,</w:t>
      </w:r>
    </w:p>
    <w:p w:rsidR="00052ADC" w:rsidRDefault="00052ADC">
      <w:pPr>
        <w:pStyle w:val="ConsPlusTitle"/>
        <w:jc w:val="center"/>
      </w:pPr>
      <w:r>
        <w:t>НАХОДЯЩИЕСЯ В СОБСТВЕННОСТИ РЕСПУБЛИКИ СЕВЕРНАЯ</w:t>
      </w:r>
    </w:p>
    <w:p w:rsidR="00052ADC" w:rsidRDefault="00052ADC">
      <w:pPr>
        <w:pStyle w:val="ConsPlusTitle"/>
        <w:jc w:val="center"/>
      </w:pPr>
      <w:r>
        <w:t>ОСЕТИЯ-АЛАНИЯ, А ТАКЖЕ ЗА НЕРАЗГРАНИЧЕННЫЕ ЗЕМЕЛЬНЫЕ</w:t>
      </w:r>
    </w:p>
    <w:p w:rsidR="00052ADC" w:rsidRDefault="00052ADC">
      <w:pPr>
        <w:pStyle w:val="ConsPlusTitle"/>
        <w:jc w:val="center"/>
      </w:pPr>
      <w:r>
        <w:t>УЧАСТКИ, РАСПОЛОЖЕННЫЕ НА ТЕРРИТОРИИ ГОРОДСКОГО ОКРУГА Г.</w:t>
      </w:r>
    </w:p>
    <w:p w:rsidR="00052ADC" w:rsidRDefault="00052ADC">
      <w:pPr>
        <w:pStyle w:val="ConsPlusTitle"/>
        <w:jc w:val="center"/>
      </w:pPr>
      <w:r>
        <w:t>ВЛАДИКАВКАЗ</w:t>
      </w:r>
    </w:p>
    <w:p w:rsidR="00052ADC" w:rsidRDefault="00052A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A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ADC" w:rsidRDefault="00052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ADC" w:rsidRDefault="00052A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052ADC" w:rsidRDefault="00052ADC">
            <w:pPr>
              <w:pStyle w:val="ConsPlusNormal"/>
              <w:jc w:val="center"/>
            </w:pPr>
            <w:r>
              <w:rPr>
                <w:color w:val="392C69"/>
              </w:rPr>
              <w:t>Северная Осетия-Алания от 19.12.2017 N 496 (ред. 20.02.2018))</w:t>
            </w:r>
          </w:p>
        </w:tc>
      </w:tr>
    </w:tbl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39.7</w:t>
        </w:r>
      </w:hyperlink>
      <w:r>
        <w:t xml:space="preserve">, </w:t>
      </w:r>
      <w:hyperlink r:id="rId8" w:history="1">
        <w:r>
          <w:rPr>
            <w:color w:val="0000FF"/>
          </w:rPr>
          <w:t>статьей 65</w:t>
        </w:r>
      </w:hyperlink>
      <w:r>
        <w:t xml:space="preserve"> Земельного кодекса Российской Федерации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Правительство Республики Северная Осетия-Алания постановляет:</w:t>
      </w:r>
    </w:p>
    <w:p w:rsidR="00052ADC" w:rsidRDefault="00052AD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19.12.2017 N 496)</w:t>
      </w: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  <w:bookmarkStart w:id="0" w:name="P19"/>
      <w:bookmarkEnd w:id="0"/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Владикавказ.</w:t>
      </w:r>
    </w:p>
    <w:p w:rsidR="00052ADC" w:rsidRDefault="00052ADC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2. Утвердить фиксированную арендную </w:t>
      </w:r>
      <w:hyperlink w:anchor="P278" w:history="1">
        <w:r>
          <w:rPr>
            <w:color w:val="0000FF"/>
          </w:rPr>
          <w:t>плату</w:t>
        </w:r>
      </w:hyperlink>
      <w:r>
        <w:t xml:space="preserve"> за земельные участки, предоставленные в аренду под размещение объектов розничной торговли и оказание услуг населению в некапитальных зданиях, строениях, сооружениях, а также в необустроенных или частично обустроенных местах, согласно приложению к настоящему постановлению.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3. Установить сроки внесения арендной платы при аренде земельных участков, предназначенных: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 xml:space="preserve">для сельскохозяйственного использования - один раз в полугодие равными частями от установленного в соответствии с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 размера - до 10 июля текущего года за I полугодие и не позднее 31 декабря текущего года - за II полугодие в соответствии с договором аренды земельного участка;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 xml:space="preserve">для прочих видов деятельности - ежеквартально равными частями от установленной в соответствии с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 суммы не позднее 10 числа третьего месяца расчетного периода, а за IV квартал - не позднее 31 декабря текущего года в соответствии с договором аренды земельного участка.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 xml:space="preserve">4. Установить, что арендная плата за земельные участки, указанные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постановления, вносится арендатором: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lastRenderedPageBreak/>
        <w:t>в десятидневный срок с момента заключения договора за первый календарный год и не позднее 20 января каждого последующего календарного года при заключении договора аренды более чем на год;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в пятидневный срок с момента заключения договора аренды земельного участка за весь период при заключении договора аренды на срок менее года.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"Порядок определения размера арендной платы за единицу площади в год по землям иных категорий" к постановлению Правительства Республики Северная Осетия-Алания от 18 октября 2002 г. N 249 "О методике определения арендной платы за земельные участки, находящиеся в государственной собственности, расположенные на территории Республики Северная Осетия-Алания" в части данных по городскому округу г. Владикавказ признать утратившим силу.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Первого заместителя Председателя Правительства Республики Северная Осетия-Алания - Министра экономического развития Республики Северная Осетия-Алания О.А. Калаева.</w:t>
      </w: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jc w:val="right"/>
      </w:pPr>
      <w:r>
        <w:t>Председатель Правительства</w:t>
      </w:r>
    </w:p>
    <w:p w:rsidR="00052ADC" w:rsidRDefault="00052ADC">
      <w:pPr>
        <w:pStyle w:val="ConsPlusNormal"/>
        <w:jc w:val="right"/>
      </w:pPr>
      <w:r>
        <w:t>Республики Северная Осетия-Алания</w:t>
      </w:r>
    </w:p>
    <w:p w:rsidR="00052ADC" w:rsidRDefault="00052ADC">
      <w:pPr>
        <w:pStyle w:val="ConsPlusNormal"/>
        <w:jc w:val="right"/>
      </w:pPr>
      <w:r>
        <w:t>Н.ХЛЫНЦОВ</w:t>
      </w: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jc w:val="right"/>
        <w:outlineLvl w:val="0"/>
      </w:pPr>
      <w:r>
        <w:t>Утвержден</w:t>
      </w:r>
    </w:p>
    <w:p w:rsidR="00052ADC" w:rsidRDefault="00052ADC">
      <w:pPr>
        <w:pStyle w:val="ConsPlusNormal"/>
        <w:jc w:val="right"/>
      </w:pPr>
      <w:r>
        <w:t>Постановлением Правительства</w:t>
      </w:r>
    </w:p>
    <w:p w:rsidR="00052ADC" w:rsidRDefault="00052ADC">
      <w:pPr>
        <w:pStyle w:val="ConsPlusNormal"/>
        <w:jc w:val="right"/>
      </w:pPr>
      <w:r>
        <w:t>Республики Северная Осетия-Алания</w:t>
      </w:r>
    </w:p>
    <w:p w:rsidR="00052ADC" w:rsidRDefault="00052ADC">
      <w:pPr>
        <w:pStyle w:val="ConsPlusNormal"/>
        <w:jc w:val="right"/>
      </w:pPr>
      <w:r>
        <w:t>от 27 декабря 2010 г. N 380</w:t>
      </w: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Title"/>
        <w:jc w:val="center"/>
      </w:pPr>
      <w:bookmarkStart w:id="2" w:name="P43"/>
      <w:bookmarkEnd w:id="2"/>
      <w:r>
        <w:t>ПОРЯДОК ОПРЕДЕЛЕНИЯ РАЗМЕРА АРЕНДНОЙ ПЛАТЫ ЗА ЗЕМЕЛЬНЫЕ</w:t>
      </w:r>
    </w:p>
    <w:p w:rsidR="00052ADC" w:rsidRDefault="00052ADC">
      <w:pPr>
        <w:pStyle w:val="ConsPlusTitle"/>
        <w:jc w:val="center"/>
      </w:pPr>
      <w:r>
        <w:t>УЧАСТКИ, НАХОДЯЩИЕСЯ В СОБСТВЕННОСТИ РЕСПУБЛИКИ СЕВЕРНАЯ</w:t>
      </w:r>
    </w:p>
    <w:p w:rsidR="00052ADC" w:rsidRDefault="00052ADC">
      <w:pPr>
        <w:pStyle w:val="ConsPlusTitle"/>
        <w:jc w:val="center"/>
      </w:pPr>
      <w:r>
        <w:t>ОСЕТИЯ-АЛАНИЯ, А ТАКЖЕ ЗА НЕРАЗГРАНИЧЕННЫЕ ЗЕМЕЛЬНЫЕ</w:t>
      </w:r>
    </w:p>
    <w:p w:rsidR="00052ADC" w:rsidRDefault="00052ADC">
      <w:pPr>
        <w:pStyle w:val="ConsPlusTitle"/>
        <w:jc w:val="center"/>
      </w:pPr>
      <w:r>
        <w:t>УЧАСТКИ, РАСПОЛОЖЕННЫЕ НА ТЕРРИТОРИИ ГОРОДСКОГО ОКРУГА Г.</w:t>
      </w:r>
    </w:p>
    <w:p w:rsidR="00052ADC" w:rsidRDefault="00052ADC">
      <w:pPr>
        <w:pStyle w:val="ConsPlusTitle"/>
        <w:jc w:val="center"/>
      </w:pPr>
      <w:r>
        <w:t>ВЛАДИКАВКАЗ</w:t>
      </w:r>
    </w:p>
    <w:p w:rsidR="00052ADC" w:rsidRDefault="00052A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A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ADC" w:rsidRDefault="00052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ADC" w:rsidRDefault="00052A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052ADC" w:rsidRDefault="00052ADC">
            <w:pPr>
              <w:pStyle w:val="ConsPlusNormal"/>
              <w:jc w:val="center"/>
            </w:pPr>
            <w:r>
              <w:rPr>
                <w:color w:val="392C69"/>
              </w:rPr>
              <w:t>Северная Осетия-Алания от 19.12.2017 N 496 (ред. 20.02.2018))</w:t>
            </w:r>
          </w:p>
        </w:tc>
      </w:tr>
    </w:tbl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  <w:r>
        <w:t>Настоящий Порядок устанавливает правила определения размера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Владикавказ, и коэффициент К (в процентах) к кадастровой стоимости земельных участков для определения размера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Владикавказ.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Годовой размер арендной платы рассчитывается по формуле:</w:t>
      </w: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jc w:val="center"/>
      </w:pPr>
      <w:r>
        <w:t>А</w:t>
      </w:r>
      <w:r>
        <w:rPr>
          <w:vertAlign w:val="subscript"/>
        </w:rPr>
        <w:t>г</w:t>
      </w:r>
      <w:r>
        <w:t xml:space="preserve"> = С</w:t>
      </w:r>
      <w:r>
        <w:rPr>
          <w:vertAlign w:val="subscript"/>
        </w:rPr>
        <w:t>к</w:t>
      </w:r>
      <w:r>
        <w:t xml:space="preserve"> x К x (1 + К</w:t>
      </w:r>
      <w:r>
        <w:rPr>
          <w:vertAlign w:val="subscript"/>
        </w:rPr>
        <w:t>и</w:t>
      </w:r>
      <w:r>
        <w:t xml:space="preserve"> / 100%), где:</w:t>
      </w: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  <w:r>
        <w:lastRenderedPageBreak/>
        <w:t>А</w:t>
      </w:r>
      <w:r>
        <w:rPr>
          <w:vertAlign w:val="subscript"/>
        </w:rPr>
        <w:t>г</w:t>
      </w:r>
      <w:r>
        <w:t xml:space="preserve"> - годовой размер арендной платы, руб.;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</w:t>
      </w:r>
      <w:r>
        <w:t xml:space="preserve"> - кадастровая стоимость земельного участка, руб.;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 xml:space="preserve">К - коэффициент К (в процентах) к кадастровой стоимости земельных участков (определяется согласно </w:t>
      </w:r>
      <w:hyperlink w:anchor="P75" w:history="1">
        <w:r>
          <w:rPr>
            <w:color w:val="0000FF"/>
          </w:rPr>
          <w:t>приложению</w:t>
        </w:r>
      </w:hyperlink>
      <w:r>
        <w:t xml:space="preserve"> к настоящему Порядку);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</w:t>
      </w:r>
      <w:r>
        <w:t xml:space="preserve"> - коэффициент инфляции (в процентах), учитывающий уровень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 начиная с года, следующего за годом, в котором заключен договор аренды.</w:t>
      </w: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jc w:val="right"/>
        <w:outlineLvl w:val="1"/>
      </w:pPr>
      <w:r>
        <w:t>Приложение</w:t>
      </w:r>
    </w:p>
    <w:p w:rsidR="00052ADC" w:rsidRDefault="00052ADC">
      <w:pPr>
        <w:pStyle w:val="ConsPlusNormal"/>
        <w:jc w:val="right"/>
      </w:pPr>
      <w:r>
        <w:t>к Порядку определения размера</w:t>
      </w:r>
    </w:p>
    <w:p w:rsidR="00052ADC" w:rsidRDefault="00052ADC">
      <w:pPr>
        <w:pStyle w:val="ConsPlusNormal"/>
        <w:jc w:val="right"/>
      </w:pPr>
      <w:r>
        <w:t>арендной платы за земельные участки,</w:t>
      </w:r>
    </w:p>
    <w:p w:rsidR="00052ADC" w:rsidRDefault="00052ADC">
      <w:pPr>
        <w:pStyle w:val="ConsPlusNormal"/>
        <w:jc w:val="right"/>
      </w:pPr>
      <w:r>
        <w:t>находящиеся в собственности</w:t>
      </w:r>
    </w:p>
    <w:p w:rsidR="00052ADC" w:rsidRDefault="00052ADC">
      <w:pPr>
        <w:pStyle w:val="ConsPlusNormal"/>
        <w:jc w:val="right"/>
      </w:pPr>
      <w:r>
        <w:t>Республики Северная Осетия-Алания,</w:t>
      </w:r>
    </w:p>
    <w:p w:rsidR="00052ADC" w:rsidRDefault="00052ADC">
      <w:pPr>
        <w:pStyle w:val="ConsPlusNormal"/>
        <w:jc w:val="right"/>
      </w:pPr>
      <w:r>
        <w:t>а также за неразграниченные земельные</w:t>
      </w:r>
    </w:p>
    <w:p w:rsidR="00052ADC" w:rsidRDefault="00052ADC">
      <w:pPr>
        <w:pStyle w:val="ConsPlusNormal"/>
        <w:jc w:val="right"/>
      </w:pPr>
      <w:r>
        <w:t>участки, расположенные на территории</w:t>
      </w:r>
    </w:p>
    <w:p w:rsidR="00052ADC" w:rsidRDefault="00052ADC">
      <w:pPr>
        <w:pStyle w:val="ConsPlusNormal"/>
        <w:jc w:val="right"/>
      </w:pPr>
      <w:r>
        <w:t>городского округа г. Владикавказ</w:t>
      </w: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jc w:val="center"/>
      </w:pPr>
      <w:bookmarkStart w:id="3" w:name="P75"/>
      <w:bookmarkEnd w:id="3"/>
      <w:r>
        <w:t>КОЭФФИЦИЕНТ К (В ПРОЦЕНТАХ)</w:t>
      </w:r>
    </w:p>
    <w:p w:rsidR="00052ADC" w:rsidRDefault="00052ADC">
      <w:pPr>
        <w:pStyle w:val="ConsPlusNormal"/>
        <w:jc w:val="center"/>
      </w:pPr>
      <w:r>
        <w:t>К КАДАСТРОВОЙ СТОИМОСТИ ЗЕМЕЛЬНЫХ УЧАСТКОВ ДЛЯ ОПРЕДЕЛЕНИЯ</w:t>
      </w:r>
    </w:p>
    <w:p w:rsidR="00052ADC" w:rsidRDefault="00052ADC">
      <w:pPr>
        <w:pStyle w:val="ConsPlusNormal"/>
        <w:jc w:val="center"/>
      </w:pPr>
      <w:r>
        <w:t>РАЗМЕРА АРЕНДНОЙ ПЛАТЫ ЗА ЗЕМЕЛЬНЫЕ УЧАСТКИ, НАХОДЯЩИЕСЯ</w:t>
      </w:r>
    </w:p>
    <w:p w:rsidR="00052ADC" w:rsidRDefault="00052ADC">
      <w:pPr>
        <w:pStyle w:val="ConsPlusNormal"/>
        <w:jc w:val="center"/>
      </w:pPr>
      <w:r>
        <w:t>В СОБСТВЕННОСТИ РЕСПУБЛИКИ СЕВЕРНАЯ ОСЕТИЯ-АЛАНИЯ, А ТАКЖЕ</w:t>
      </w:r>
    </w:p>
    <w:p w:rsidR="00052ADC" w:rsidRDefault="00052ADC">
      <w:pPr>
        <w:pStyle w:val="ConsPlusNormal"/>
        <w:jc w:val="center"/>
      </w:pPr>
      <w:r>
        <w:t>ЗА НЕРАЗГРАНИЧЕННЫЕ ЗЕМЕЛЬНЫЕ УЧАСТКИ, РАСПОЛОЖЕННЫЕ</w:t>
      </w:r>
    </w:p>
    <w:p w:rsidR="00052ADC" w:rsidRDefault="00052ADC">
      <w:pPr>
        <w:pStyle w:val="ConsPlusNormal"/>
        <w:jc w:val="center"/>
      </w:pPr>
      <w:r>
        <w:t>НА ТЕРРИТОРИИ ГОРОДСКОГО ОКРУГА Г. ВЛАДИКАВКАЗ</w:t>
      </w:r>
    </w:p>
    <w:p w:rsidR="00052ADC" w:rsidRDefault="00052A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5046"/>
        <w:gridCol w:w="1560"/>
      </w:tblGrid>
      <w:tr w:rsidR="00052ADC">
        <w:tc>
          <w:tcPr>
            <w:tcW w:w="2460" w:type="dxa"/>
          </w:tcPr>
          <w:p w:rsidR="00052ADC" w:rsidRDefault="00052ADC">
            <w:pPr>
              <w:pStyle w:val="ConsPlusNormal"/>
              <w:jc w:val="center"/>
            </w:pPr>
            <w:r>
              <w:t>Наименование вида разрешенного использования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  <w:jc w:val="center"/>
            </w:pPr>
            <w:r>
              <w:t>Состав вида разрешенного использования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Коэффициент К (в процентах) к кадастровой стоимости земельных участков</w:t>
            </w: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3</w:t>
            </w: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</w:pPr>
            <w:r>
              <w:t>1. Земельные участки, предназначенные для размещения домов многоэтажной жилой застройки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1,2</w:t>
            </w:r>
          </w:p>
        </w:tc>
      </w:tr>
      <w:tr w:rsidR="00052ADC">
        <w:tc>
          <w:tcPr>
            <w:tcW w:w="2460" w:type="dxa"/>
            <w:vMerge w:val="restart"/>
          </w:tcPr>
          <w:p w:rsidR="00052ADC" w:rsidRDefault="00052ADC">
            <w:pPr>
              <w:pStyle w:val="ConsPlusNormal"/>
            </w:pPr>
            <w:r>
              <w:t>2. 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0,22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0,1</w:t>
            </w:r>
          </w:p>
        </w:tc>
      </w:tr>
      <w:tr w:rsidR="00052ADC">
        <w:tc>
          <w:tcPr>
            <w:tcW w:w="2460" w:type="dxa"/>
            <w:vMerge w:val="restart"/>
          </w:tcPr>
          <w:p w:rsidR="00052ADC" w:rsidRDefault="00052ADC">
            <w:pPr>
              <w:pStyle w:val="ConsPlusNormal"/>
            </w:pPr>
            <w:r>
              <w:t xml:space="preserve">3. Земельные участки, </w:t>
            </w:r>
            <w:r>
              <w:lastRenderedPageBreak/>
              <w:t>предназначенные для размещения гаражей и автостоянок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lastRenderedPageBreak/>
              <w:t>земельные участки индивидуальных гаражей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5,0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гаражно-строительных кооперативов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1,2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автостоянок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2,7</w:t>
            </w: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</w:pPr>
            <w:r>
              <w:t>4. Земельные участки, находящиеся в составе дачных садоводческих и огороднических объединений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0,15</w:t>
            </w:r>
          </w:p>
        </w:tc>
      </w:tr>
      <w:tr w:rsidR="00052ADC">
        <w:tc>
          <w:tcPr>
            <w:tcW w:w="2460" w:type="dxa"/>
            <w:vMerge w:val="restart"/>
          </w:tcPr>
          <w:p w:rsidR="00052ADC" w:rsidRDefault="00052ADC">
            <w:pPr>
              <w:pStyle w:val="ConsPlusNormal"/>
            </w:pPr>
            <w:r>
              <w:t>5.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для размещения объектов оптовой и розничной торговли в капитальных зданиях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1,2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продовольственных рынков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1,2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промтоварных рынков и рынков смешанного типа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1,2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ресторанов, кафе, баров,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1,2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1,2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АЗС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2,94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объектов по оказанию ритуальных и обрядовых услуг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0,01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химчисток, прачечных, бань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1,2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тотализаторов, организации лотерей (включая продажу лотерейных билетов)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2,5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ремонтных мастерских и мастерских технического обслуживания, мастерских фотоателье, фотолабораторий, парикмахерских, предприятий по прокату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1,2</w:t>
            </w: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</w:pPr>
            <w:r>
              <w:t>6. Земельные участки, предназначенные для размещения гостиниц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гостиниц, земельные участки прочих мест для временного проживания (отелей, мотелей)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1,5</w:t>
            </w:r>
          </w:p>
        </w:tc>
      </w:tr>
      <w:tr w:rsidR="00052ADC">
        <w:tc>
          <w:tcPr>
            <w:tcW w:w="2460" w:type="dxa"/>
            <w:vMerge w:val="restart"/>
            <w:tcBorders>
              <w:bottom w:val="nil"/>
            </w:tcBorders>
          </w:tcPr>
          <w:p w:rsidR="00052ADC" w:rsidRDefault="00052ADC">
            <w:pPr>
              <w:pStyle w:val="ConsPlusNormal"/>
            </w:pPr>
            <w:r>
              <w:t xml:space="preserve">7. Земельные участки, предназначенные для размещения административных и офисных зданий, объектов образования, науки, здравоохранения </w:t>
            </w:r>
            <w:r>
              <w:lastRenderedPageBreak/>
              <w:t>и социального обеспечения, физической культуры и спорта, культуры, искусства, религии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lastRenderedPageBreak/>
              <w:t>земельные участки ветеринарных лечебниц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0,7</w:t>
            </w:r>
          </w:p>
        </w:tc>
      </w:tr>
      <w:tr w:rsidR="00052ADC">
        <w:tc>
          <w:tcPr>
            <w:tcW w:w="2460" w:type="dxa"/>
            <w:vMerge/>
            <w:tcBorders>
              <w:bottom w:val="nil"/>
            </w:tcBorders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объектов финансирования, кредитования, страхования, ломбарды, биржевая торговля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2,0</w:t>
            </w:r>
          </w:p>
        </w:tc>
      </w:tr>
      <w:tr w:rsidR="00052ADC">
        <w:tc>
          <w:tcPr>
            <w:tcW w:w="2460" w:type="dxa"/>
            <w:vMerge/>
            <w:tcBorders>
              <w:bottom w:val="nil"/>
            </w:tcBorders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коммерческих организаций офисы, представительства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1,0</w:t>
            </w:r>
          </w:p>
        </w:tc>
      </w:tr>
      <w:tr w:rsidR="00052ADC">
        <w:tc>
          <w:tcPr>
            <w:tcW w:w="2460" w:type="dxa"/>
            <w:vMerge/>
            <w:tcBorders>
              <w:bottom w:val="nil"/>
            </w:tcBorders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образовательных организаций (дошкольные, общеобразовательные, начального, среднего образования)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0,35</w:t>
            </w:r>
          </w:p>
        </w:tc>
      </w:tr>
      <w:tr w:rsidR="00052ADC">
        <w:tc>
          <w:tcPr>
            <w:tcW w:w="2460" w:type="dxa"/>
            <w:vMerge/>
            <w:tcBorders>
              <w:bottom w:val="nil"/>
            </w:tcBorders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объектов здравоохранения (лечебно-профилактические учреждения, оказывающие медицинскую помощь в стационарных и амбулаторно-поликлинических условиях, и научно-исследовательские учреждения)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0,35</w:t>
            </w:r>
          </w:p>
        </w:tc>
      </w:tr>
      <w:tr w:rsidR="00052ADC">
        <w:tblPrEx>
          <w:tblBorders>
            <w:insideH w:val="nil"/>
          </w:tblBorders>
        </w:tblPrEx>
        <w:tc>
          <w:tcPr>
            <w:tcW w:w="2460" w:type="dxa"/>
            <w:vMerge/>
            <w:tcBorders>
              <w:bottom w:val="nil"/>
            </w:tcBorders>
          </w:tcPr>
          <w:p w:rsidR="00052ADC" w:rsidRDefault="00052ADC"/>
        </w:tc>
        <w:tc>
          <w:tcPr>
            <w:tcW w:w="5046" w:type="dxa"/>
            <w:tcBorders>
              <w:bottom w:val="nil"/>
            </w:tcBorders>
          </w:tcPr>
          <w:p w:rsidR="00052ADC" w:rsidRDefault="00052ADC">
            <w:pPr>
              <w:pStyle w:val="ConsPlusNormal"/>
            </w:pPr>
            <w:r>
              <w:t>земельные участки образовательных учреждений (высшего и послевузовского профессионального образования, дополнительного образования взрослых), земельные участки научных организаций (научно-исследовательские организации образовательных учреждений высшего образования, опытно-конструкторские, проектно-конструкторские, проектно-технологические и иные организации, осуществляющие научную и (или) научно-техническую деятельность),</w:t>
            </w:r>
          </w:p>
        </w:tc>
        <w:tc>
          <w:tcPr>
            <w:tcW w:w="1560" w:type="dxa"/>
            <w:tcBorders>
              <w:bottom w:val="nil"/>
            </w:tcBorders>
          </w:tcPr>
          <w:p w:rsidR="00052ADC" w:rsidRDefault="00052ADC">
            <w:pPr>
              <w:pStyle w:val="ConsPlusNormal"/>
              <w:jc w:val="center"/>
            </w:pPr>
            <w:r>
              <w:t>0,35</w:t>
            </w:r>
          </w:p>
        </w:tc>
      </w:tr>
      <w:tr w:rsidR="00052ADC">
        <w:tblPrEx>
          <w:tblBorders>
            <w:insideH w:val="nil"/>
          </w:tblBorders>
        </w:tblPrEx>
        <w:tc>
          <w:tcPr>
            <w:tcW w:w="2460" w:type="dxa"/>
            <w:tcBorders>
              <w:top w:val="nil"/>
              <w:bottom w:val="nil"/>
            </w:tcBorders>
          </w:tcPr>
          <w:p w:rsidR="00052ADC" w:rsidRDefault="00052ADC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052ADC" w:rsidRDefault="00052ADC">
            <w:pPr>
              <w:pStyle w:val="ConsPlusNormal"/>
            </w:pPr>
            <w:r>
              <w:t>земельные участки государственных академий наук (Российская академия сельскохозяйственных наук, Российская академия медицинских наук, Российская академия образования, Российская академия архитектуры и строительных наук, Российская академия художеств),</w:t>
            </w:r>
          </w:p>
          <w:p w:rsidR="00052ADC" w:rsidRDefault="00052ADC">
            <w:pPr>
              <w:pStyle w:val="ConsPlusNormal"/>
            </w:pPr>
            <w:r>
              <w:t>земельные участки объектов здравоохранения (образовательные организации,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экспертизы,</w:t>
            </w:r>
          </w:p>
          <w:p w:rsidR="00052ADC" w:rsidRDefault="00052ADC">
            <w:pPr>
              <w:pStyle w:val="ConsPlusNormal"/>
            </w:pPr>
            <w:r>
              <w:t>земельные участки лиц, занимающихся частной медицинской практикой и частной фармацевтической деятельностью,</w:t>
            </w:r>
          </w:p>
          <w:p w:rsidR="00052ADC" w:rsidRDefault="00052ADC">
            <w:pPr>
              <w:pStyle w:val="ConsPlusNormal"/>
            </w:pPr>
            <w:r>
              <w:t>земельные участки органов государственного управления общего и социально-экономического характера,</w:t>
            </w:r>
          </w:p>
          <w:p w:rsidR="00052ADC" w:rsidRDefault="00052ADC">
            <w:pPr>
              <w:pStyle w:val="ConsPlusNormal"/>
            </w:pPr>
            <w:r>
              <w:t>земельные участки органов по реализации внешней политики, обеспечению законности, прав и свобод граждан,</w:t>
            </w:r>
          </w:p>
          <w:p w:rsidR="00052ADC" w:rsidRDefault="00052ADC">
            <w:pPr>
              <w:pStyle w:val="ConsPlusNormal"/>
            </w:pPr>
            <w:r>
              <w:t>земельные участки организаций обязательного социального обеспечения,</w:t>
            </w:r>
          </w:p>
          <w:p w:rsidR="00052ADC" w:rsidRDefault="00052ADC">
            <w:pPr>
              <w:pStyle w:val="ConsPlusNormal"/>
            </w:pPr>
            <w:r>
              <w:t>земельные участки иных объектов предоставления социальных услуг,</w:t>
            </w:r>
          </w:p>
          <w:p w:rsidR="00052ADC" w:rsidRDefault="00052ADC">
            <w:pPr>
              <w:pStyle w:val="ConsPlusNormal"/>
            </w:pPr>
            <w:r>
              <w:t>земельные участки организаций почтовой связи,</w:t>
            </w:r>
          </w:p>
          <w:p w:rsidR="00052ADC" w:rsidRDefault="00052ADC">
            <w:pPr>
              <w:pStyle w:val="ConsPlusNormal"/>
            </w:pPr>
            <w:r>
              <w:t>земельные участки операторов почтовой связи,</w:t>
            </w:r>
          </w:p>
          <w:p w:rsidR="00052ADC" w:rsidRDefault="00052ADC">
            <w:pPr>
              <w:pStyle w:val="ConsPlusNormal"/>
            </w:pPr>
            <w:r>
              <w:t xml:space="preserve">земельные участки спортивных клубов, коллективов физической культуры, действующих на </w:t>
            </w:r>
            <w:r>
              <w:lastRenderedPageBreak/>
              <w:t>самодеятельной и профессиональной основах в образовательных организациях,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52ADC" w:rsidRDefault="00052ADC">
            <w:pPr>
              <w:pStyle w:val="ConsPlusNormal"/>
            </w:pPr>
          </w:p>
        </w:tc>
      </w:tr>
      <w:tr w:rsidR="00052ADC">
        <w:tblPrEx>
          <w:tblBorders>
            <w:insideH w:val="nil"/>
          </w:tblBorders>
        </w:tblPrEx>
        <w:tc>
          <w:tcPr>
            <w:tcW w:w="2460" w:type="dxa"/>
            <w:tcBorders>
              <w:top w:val="nil"/>
            </w:tcBorders>
          </w:tcPr>
          <w:p w:rsidR="00052ADC" w:rsidRDefault="00052ADC">
            <w:pPr>
              <w:pStyle w:val="ConsPlusNormal"/>
            </w:pPr>
          </w:p>
        </w:tc>
        <w:tc>
          <w:tcPr>
            <w:tcW w:w="5046" w:type="dxa"/>
            <w:tcBorders>
              <w:top w:val="nil"/>
            </w:tcBorders>
          </w:tcPr>
          <w:p w:rsidR="00052ADC" w:rsidRDefault="00052ADC">
            <w:pPr>
              <w:pStyle w:val="ConsPlusNormal"/>
            </w:pPr>
            <w:r>
              <w:t>земельные участки детско-юношеских спортивных школ, клубов физической подготовки, спортивно-технических школ,</w:t>
            </w:r>
          </w:p>
          <w:p w:rsidR="00052ADC" w:rsidRDefault="00052ADC">
            <w:pPr>
              <w:pStyle w:val="ConsPlusNormal"/>
            </w:pPr>
            <w: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подготовки,</w:t>
            </w:r>
          </w:p>
          <w:p w:rsidR="00052ADC" w:rsidRDefault="00052ADC">
            <w:pPr>
              <w:pStyle w:val="ConsPlusNormal"/>
            </w:pPr>
            <w:r>
              <w:t>земельные участки образовательных учреждений и научных организаций в области физической культуры и спорта,</w:t>
            </w:r>
          </w:p>
          <w:p w:rsidR="00052ADC" w:rsidRDefault="00052ADC">
            <w:pPr>
              <w:pStyle w:val="ConsPlusNormal"/>
            </w:pPr>
            <w:r>
              <w:t>земельные участки общероссийских физкультурно-спортивных объединений (физкультурно-спортивные организации, общероссийские федерации (союзы, ассоциации) по различным видам спорта, общественно-государственные физкультурно-спортивные общества),</w:t>
            </w:r>
          </w:p>
          <w:p w:rsidR="00052ADC" w:rsidRDefault="00052ADC">
            <w:pPr>
              <w:pStyle w:val="ConsPlusNormal"/>
            </w:pPr>
            <w:r>
              <w:t>земельные участки Олимпийского комитета России,</w:t>
            </w:r>
          </w:p>
          <w:p w:rsidR="00052ADC" w:rsidRDefault="00052ADC">
            <w:pPr>
              <w:pStyle w:val="ConsPlusNormal"/>
            </w:pPr>
            <w:r>
              <w:t>земельные участки федерального органа исполнительной власти в области физической культуры и спорта, органов исполнительной власти РСО-Алания в области физической культуры и спорта, подведомственных ему организаций, муниципальных организаций физической культуры и спорта,</w:t>
            </w:r>
          </w:p>
          <w:p w:rsidR="00052ADC" w:rsidRDefault="00052ADC">
            <w:pPr>
              <w:pStyle w:val="ConsPlusNormal"/>
            </w:pPr>
            <w:r>
              <w:t>земельные участки кино и кинопроката земельные участки театрально-зрелищных предприятий, концертных организаций и коллективов филармонии земельные участки выставок, музеев, земельные участки парков (культуры и отдыха), земельные участки музыкальных, художественных и хореографических школ, клубных учреждений и библиотек,</w:t>
            </w:r>
          </w:p>
          <w:p w:rsidR="00052ADC" w:rsidRDefault="00052ADC">
            <w:pPr>
              <w:pStyle w:val="ConsPlusNormal"/>
            </w:pPr>
            <w:r>
              <w:t>земельные участки религиозных групп, земельные участки религиозных организаций,</w:t>
            </w:r>
          </w:p>
          <w:p w:rsidR="00052ADC" w:rsidRDefault="00052ADC">
            <w:pPr>
              <w:pStyle w:val="ConsPlusNormal"/>
            </w:pPr>
            <w:r>
              <w:t>земельные участки гидрометеорологической службы</w:t>
            </w:r>
          </w:p>
        </w:tc>
        <w:tc>
          <w:tcPr>
            <w:tcW w:w="1560" w:type="dxa"/>
            <w:tcBorders>
              <w:top w:val="nil"/>
            </w:tcBorders>
          </w:tcPr>
          <w:p w:rsidR="00052ADC" w:rsidRDefault="00052ADC">
            <w:pPr>
              <w:pStyle w:val="ConsPlusNormal"/>
            </w:pP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</w:pPr>
            <w:r>
              <w:t>8. 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домов отдыха, пансионатов, кемпингов, туристических баз, стационарных и палаточных туристско-оздоровительных лагерей,</w:t>
            </w:r>
          </w:p>
          <w:p w:rsidR="00052ADC" w:rsidRDefault="00052ADC">
            <w:pPr>
              <w:pStyle w:val="ConsPlusNormal"/>
            </w:pPr>
            <w:r>
              <w:t>земельные участки домов рыболовов и охотников,</w:t>
            </w:r>
          </w:p>
          <w:p w:rsidR="00052ADC" w:rsidRDefault="00052ADC">
            <w:pPr>
              <w:pStyle w:val="ConsPlusNormal"/>
            </w:pPr>
            <w:r>
              <w:t>земельные участки детских туристических станций, туристских парков, учебно-туристических троп, трасс, детских и спортивных лагерей,</w:t>
            </w:r>
          </w:p>
          <w:p w:rsidR="00052ADC" w:rsidRDefault="00052ADC">
            <w:pPr>
              <w:pStyle w:val="ConsPlusNormal"/>
            </w:pPr>
            <w:r>
              <w:t>земельные участки природных лечебных ресурсов, лечебно-оздоровительных местностей и курортов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0,5</w:t>
            </w:r>
          </w:p>
        </w:tc>
      </w:tr>
      <w:tr w:rsidR="00052ADC">
        <w:tc>
          <w:tcPr>
            <w:tcW w:w="2460" w:type="dxa"/>
            <w:vMerge w:val="restart"/>
          </w:tcPr>
          <w:p w:rsidR="00052ADC" w:rsidRDefault="00052ADC">
            <w:pPr>
              <w:pStyle w:val="ConsPlusNormal"/>
            </w:pPr>
            <w:r>
              <w:t xml:space="preserve">9. Земельные участки, предназначенные для размещения производственных и </w:t>
            </w:r>
            <w:r>
              <w:lastRenderedPageBreak/>
              <w:t>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lastRenderedPageBreak/>
              <w:t>земельные участки фабрик, заводов и комбинатов, производственных объединений, концернов, промышленно-производственных фирм, трестов по производству вино-водочной продукции и спирта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2,5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фабрик, заводов и комбинатов, производственных объединений, концернов, промышленно-производственных фирм, трестов промышленной переработки сельскохозяйственных продуктов и продуктов животноводства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0,93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фабрик, заводов и комбинатов, производственных объединений, концернов, промышленно-производственных фирм, трестов по производству и (или) розливу минеральной воды, пива и безалкогольной продукции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1,5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других промышленных, грузовых, пассажирских автотранспортных предприятий, объектов железнодорожного и автобусного транспорта, строительные организации, типографии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0,6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общественных туалетов,</w:t>
            </w:r>
          </w:p>
          <w:p w:rsidR="00052ADC" w:rsidRDefault="00052ADC">
            <w:pPr>
              <w:pStyle w:val="ConsPlusNormal"/>
            </w:pPr>
            <w:r>
              <w:t>земельные участки выгребных ям,</w:t>
            </w:r>
          </w:p>
          <w:p w:rsidR="00052ADC" w:rsidRDefault="00052ADC">
            <w:pPr>
              <w:pStyle w:val="ConsPlusNormal"/>
            </w:pPr>
            <w:r>
              <w:t>земельные участки объектов переработки, уничтожения, утилизации и захоронения отходов,</w:t>
            </w:r>
          </w:p>
          <w:p w:rsidR="00052ADC" w:rsidRDefault="00052ADC">
            <w:pPr>
              <w:pStyle w:val="ConsPlusNormal"/>
            </w:pPr>
            <w:r>
              <w:t>земельные участки мусороперерабатывающих (мусоросжигающих предприятий),</w:t>
            </w:r>
          </w:p>
          <w:p w:rsidR="00052ADC" w:rsidRDefault="00052ADC">
            <w:pPr>
              <w:pStyle w:val="ConsPlusNormal"/>
            </w:pPr>
            <w:r>
              <w:t>земельные участки полигонов промышленных и бытовых отходов,</w:t>
            </w:r>
          </w:p>
          <w:p w:rsidR="00052ADC" w:rsidRDefault="00052ADC">
            <w:pPr>
              <w:pStyle w:val="ConsPlusNormal"/>
            </w:pPr>
            <w:r>
              <w:t>земельные участки пунктов приема вторсырья,</w:t>
            </w:r>
          </w:p>
          <w:p w:rsidR="00052ADC" w:rsidRDefault="00052ADC">
            <w:pPr>
              <w:pStyle w:val="ConsPlusNormal"/>
            </w:pPr>
            <w:r>
              <w:t>земельные участки контор механизированной уборки,</w:t>
            </w:r>
          </w:p>
          <w:p w:rsidR="00052ADC" w:rsidRDefault="00052ADC">
            <w:pPr>
              <w:pStyle w:val="ConsPlusNormal"/>
            </w:pPr>
            <w:r>
              <w:t>земельные участки кладбищ,</w:t>
            </w:r>
          </w:p>
          <w:p w:rsidR="00052ADC" w:rsidRDefault="00052ADC">
            <w:pPr>
              <w:pStyle w:val="ConsPlusNormal"/>
            </w:pPr>
            <w:r>
              <w:t>земельные участки крематориев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0,6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вспомогательных производственных помещений (складские помещения)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1,0</w:t>
            </w:r>
          </w:p>
        </w:tc>
      </w:tr>
      <w:tr w:rsidR="00052ADC">
        <w:tc>
          <w:tcPr>
            <w:tcW w:w="2460" w:type="dxa"/>
            <w:vMerge/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административных зданий производственных предприятий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1,0</w:t>
            </w: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</w:pPr>
            <w:r>
              <w:t>10. 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тепловых электростанций, гидроэлектростанций, атомных электростанций и иных видов электростанций,</w:t>
            </w:r>
          </w:p>
          <w:p w:rsidR="00052ADC" w:rsidRDefault="00052ADC">
            <w:pPr>
              <w:pStyle w:val="ConsPlusNormal"/>
            </w:pPr>
            <w:r>
              <w:t>земельные участки обслуживающих электростанции сооружений и объектов, линии электропередачи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8,5</w:t>
            </w: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</w:pPr>
            <w:r>
              <w:t xml:space="preserve">11. Земельные участки, предназначенные для размещения железнодорожных вокзалов, автодорожных вокзалов, аэропортов, </w:t>
            </w:r>
            <w:r>
              <w:lastRenderedPageBreak/>
              <w:t>аэродромов, аэровокзалов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lastRenderedPageBreak/>
              <w:t>земельные участки для размещения железнодорожных вокзалов и железнодорожных станций, земельные участки для размещения автодорожных вокзалов и автостанций,</w:t>
            </w:r>
          </w:p>
          <w:p w:rsidR="00052ADC" w:rsidRDefault="00052ADC">
            <w:pPr>
              <w:pStyle w:val="ConsPlusNormal"/>
            </w:pPr>
            <w:r>
              <w:t>земельные участки для размещения аэропортов, аэродромов и аэровокзалов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0,52</w:t>
            </w:r>
          </w:p>
        </w:tc>
      </w:tr>
      <w:tr w:rsidR="00052ADC">
        <w:tc>
          <w:tcPr>
            <w:tcW w:w="2460" w:type="dxa"/>
            <w:vMerge w:val="restart"/>
            <w:tcBorders>
              <w:bottom w:val="nil"/>
            </w:tcBorders>
          </w:tcPr>
          <w:p w:rsidR="00052ADC" w:rsidRDefault="00052ADC">
            <w:pPr>
              <w:pStyle w:val="ConsPlusNormal"/>
            </w:pPr>
            <w:r>
              <w:lastRenderedPageBreak/>
              <w:t>12. 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участки, предназначенные для разработки полезных ископаемых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4,0</w:t>
            </w:r>
          </w:p>
        </w:tc>
      </w:tr>
      <w:tr w:rsidR="00052ADC">
        <w:tc>
          <w:tcPr>
            <w:tcW w:w="2460" w:type="dxa"/>
            <w:vMerge/>
            <w:tcBorders>
              <w:bottom w:val="nil"/>
            </w:tcBorders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депо, земельные участки трамвайных линий, земельные участки трамвайных депо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0,01</w:t>
            </w:r>
          </w:p>
        </w:tc>
      </w:tr>
      <w:tr w:rsidR="00052ADC">
        <w:tc>
          <w:tcPr>
            <w:tcW w:w="2460" w:type="dxa"/>
            <w:vMerge/>
            <w:tcBorders>
              <w:bottom w:val="nil"/>
            </w:tcBorders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для размещения нефтепроводов, газопроводов, иных трубопроводов, 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052ADC" w:rsidRDefault="00052ADC">
            <w:pPr>
              <w:pStyle w:val="ConsPlusNormal"/>
              <w:jc w:val="center"/>
            </w:pPr>
            <w:r>
              <w:t>4,0</w:t>
            </w:r>
          </w:p>
        </w:tc>
      </w:tr>
      <w:tr w:rsidR="00052ADC">
        <w:tblPrEx>
          <w:tblBorders>
            <w:insideH w:val="nil"/>
          </w:tblBorders>
        </w:tblPrEx>
        <w:tc>
          <w:tcPr>
            <w:tcW w:w="2460" w:type="dxa"/>
            <w:vMerge/>
            <w:tcBorders>
              <w:bottom w:val="nil"/>
            </w:tcBorders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отчуждения,</w:t>
            </w:r>
          </w:p>
          <w:p w:rsidR="00052ADC" w:rsidRDefault="00052ADC">
            <w:pPr>
              <w:pStyle w:val="ConsPlusNormal"/>
            </w:pPr>
            <w: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связи,</w:t>
            </w:r>
          </w:p>
          <w:p w:rsidR="00052ADC" w:rsidRDefault="00052ADC">
            <w:pPr>
              <w:pStyle w:val="ConsPlusNormal"/>
            </w:pPr>
            <w:r>
              <w:t>земельные участки подземных кабельных и воздушных линий связи и радиофикации и соответствующих охранных зон линий связи,</w:t>
            </w:r>
          </w:p>
          <w:p w:rsidR="00052ADC" w:rsidRDefault="00052ADC">
            <w:pPr>
              <w:pStyle w:val="ConsPlusNormal"/>
            </w:pPr>
            <w:r>
              <w:t>земельные участки наземных и подземных необслуживаемых усилительных пунктов на кабельных линиях связи и соответствующие охранные зоны,</w:t>
            </w:r>
          </w:p>
          <w:p w:rsidR="00052ADC" w:rsidRDefault="00052ADC">
            <w:pPr>
              <w:pStyle w:val="ConsPlusNormal"/>
            </w:pPr>
            <w:r>
              <w:t>земельные участки наземных сооружений и инфраструктуры спутниковой связи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052ADC" w:rsidRDefault="00052ADC"/>
        </w:tc>
      </w:tr>
      <w:tr w:rsidR="00052ADC">
        <w:tblPrEx>
          <w:tblBorders>
            <w:insideH w:val="nil"/>
          </w:tblBorders>
        </w:tblPrEx>
        <w:tc>
          <w:tcPr>
            <w:tcW w:w="2460" w:type="dxa"/>
            <w:vMerge w:val="restart"/>
            <w:tcBorders>
              <w:top w:val="nil"/>
              <w:bottom w:val="nil"/>
            </w:tcBorders>
          </w:tcPr>
          <w:p w:rsidR="00052ADC" w:rsidRDefault="00052ADC">
            <w:pPr>
              <w:pStyle w:val="ConsPlusNormal"/>
            </w:pPr>
            <w:r>
              <w:t>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линии электропередачи, 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052ADC" w:rsidRDefault="00052ADC">
            <w:pPr>
              <w:pStyle w:val="ConsPlusNormal"/>
            </w:pPr>
          </w:p>
        </w:tc>
      </w:tr>
      <w:tr w:rsidR="00052ADC">
        <w:tblPrEx>
          <w:tblBorders>
            <w:insideH w:val="nil"/>
          </w:tblBorders>
        </w:tblPrEx>
        <w:tc>
          <w:tcPr>
            <w:tcW w:w="2460" w:type="dxa"/>
            <w:vMerge/>
            <w:tcBorders>
              <w:top w:val="nil"/>
              <w:bottom w:val="nil"/>
            </w:tcBorders>
          </w:tcPr>
          <w:p w:rsidR="00052ADC" w:rsidRDefault="00052ADC"/>
        </w:tc>
        <w:tc>
          <w:tcPr>
            <w:tcW w:w="5046" w:type="dxa"/>
            <w:tcBorders>
              <w:bottom w:val="nil"/>
            </w:tcBorders>
          </w:tcPr>
          <w:p w:rsidR="00052ADC" w:rsidRDefault="00052ADC">
            <w:pPr>
              <w:pStyle w:val="ConsPlusNormal"/>
            </w:pPr>
            <w:r>
              <w:t>земельные участки для размещения железнодорожных путей,</w:t>
            </w:r>
          </w:p>
          <w:p w:rsidR="00052ADC" w:rsidRDefault="00052ADC">
            <w:pPr>
              <w:pStyle w:val="ConsPlusNormal"/>
            </w:pPr>
            <w:r>
              <w:t>земельные участки для установления полос отвода и охранных зон железных дорог,</w:t>
            </w:r>
          </w:p>
          <w:p w:rsidR="00052ADC" w:rsidRDefault="00052ADC">
            <w:pPr>
              <w:pStyle w:val="ConsPlusNormal"/>
            </w:pPr>
            <w:r>
              <w:t xml:space="preserve">земельные участки для размещения, эксплуатации, расширения и реконструкции строений, зданий, </w:t>
            </w:r>
            <w:r>
              <w:lastRenderedPageBreak/>
              <w:t>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транспорта,</w:t>
            </w:r>
          </w:p>
          <w:p w:rsidR="00052ADC" w:rsidRDefault="00052ADC">
            <w:pPr>
              <w:pStyle w:val="ConsPlusNormal"/>
            </w:pPr>
            <w:r>
              <w:t xml:space="preserve">земельные участки автомобильных дорог (за исключением земельных участков, указанных в </w:t>
            </w:r>
            <w:hyperlink w:anchor="P243" w:history="1">
              <w:r>
                <w:rPr>
                  <w:color w:val="0000FF"/>
                </w:rPr>
                <w:t>п. 15</w:t>
              </w:r>
            </w:hyperlink>
            <w:r>
              <w:t xml:space="preserve"> настоящего перечня), их конструктивных элементов и дорожных сооружений,</w:t>
            </w:r>
          </w:p>
          <w:p w:rsidR="00052ADC" w:rsidRDefault="00052ADC">
            <w:pPr>
              <w:pStyle w:val="ConsPlusNormal"/>
            </w:pPr>
            <w:r>
              <w:t>земельные участки полос отвода автомобильных дорог,</w:t>
            </w:r>
          </w:p>
          <w:p w:rsidR="00052ADC" w:rsidRDefault="00052ADC">
            <w:pPr>
              <w:pStyle w:val="ConsPlusNormal"/>
            </w:pPr>
            <w: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устройств,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052ADC" w:rsidRDefault="00052ADC"/>
        </w:tc>
      </w:tr>
      <w:tr w:rsidR="00052ADC">
        <w:tblPrEx>
          <w:tblBorders>
            <w:insideH w:val="nil"/>
          </w:tblBorders>
        </w:tblPrEx>
        <w:tc>
          <w:tcPr>
            <w:tcW w:w="2460" w:type="dxa"/>
            <w:vMerge w:val="restart"/>
            <w:tcBorders>
              <w:top w:val="nil"/>
            </w:tcBorders>
          </w:tcPr>
          <w:p w:rsidR="00052ADC" w:rsidRDefault="00052ADC">
            <w:pPr>
              <w:pStyle w:val="ConsPlusNormal"/>
            </w:pPr>
          </w:p>
        </w:tc>
        <w:tc>
          <w:tcPr>
            <w:tcW w:w="5046" w:type="dxa"/>
            <w:tcBorders>
              <w:top w:val="nil"/>
            </w:tcBorders>
          </w:tcPr>
          <w:p w:rsidR="00052ADC" w:rsidRDefault="00052ADC">
            <w:pPr>
              <w:pStyle w:val="ConsPlusNormal"/>
            </w:pPr>
            <w:r>
              <w:t>земельные участки для размещения искусственно созданных внутренних водных путей,</w:t>
            </w:r>
          </w:p>
          <w:p w:rsidR="00052ADC" w:rsidRDefault="00052ADC">
            <w:pPr>
              <w:pStyle w:val="ConsPlusNormal"/>
            </w:pPr>
            <w:r>
              <w:t>земельные участки для размещения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устройств,</w:t>
            </w:r>
          </w:p>
          <w:p w:rsidR="00052ADC" w:rsidRDefault="00052ADC">
            <w:pPr>
              <w:pStyle w:val="ConsPlusNormal"/>
            </w:pPr>
            <w:r>
              <w:t>земельные участки гидротехнических и иных сооружений (плотины,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 и разрушений берегов водохранилищ, берегов и дна русел рек, сооружения (дамбы), ограждающие хранилища жидких отходов промышленных и сельскохозяйственных организаций, устройства от размывов на каналах, а также другие сооружения, предназначенные для использования водных ресурсов и предотвращения вредного воздействия вод и жидких отходов,</w:t>
            </w:r>
          </w:p>
          <w:p w:rsidR="00052ADC" w:rsidRDefault="00052ADC">
            <w:pPr>
              <w:pStyle w:val="ConsPlusNormal"/>
            </w:pPr>
            <w:r>
              <w:t>земельные участки объектов обеспечения общественного порядка и безопасности,</w:t>
            </w:r>
          </w:p>
          <w:p w:rsidR="00052ADC" w:rsidRDefault="00052ADC">
            <w:pPr>
              <w:pStyle w:val="ConsPlusNormal"/>
            </w:pPr>
            <w:r>
              <w:t>земельные участки объектов военной безопасности</w:t>
            </w:r>
          </w:p>
        </w:tc>
        <w:tc>
          <w:tcPr>
            <w:tcW w:w="1560" w:type="dxa"/>
            <w:tcBorders>
              <w:top w:val="nil"/>
            </w:tcBorders>
          </w:tcPr>
          <w:p w:rsidR="00052ADC" w:rsidRDefault="00052ADC">
            <w:pPr>
              <w:pStyle w:val="ConsPlusNormal"/>
            </w:pPr>
          </w:p>
        </w:tc>
      </w:tr>
      <w:tr w:rsidR="00052ADC">
        <w:tc>
          <w:tcPr>
            <w:tcW w:w="2460" w:type="dxa"/>
            <w:vMerge/>
            <w:tcBorders>
              <w:top w:val="nil"/>
            </w:tcBorders>
          </w:tcPr>
          <w:p w:rsidR="00052ADC" w:rsidRDefault="00052ADC"/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объектов обеспечения безопасности в чрезвычайных ситуациях,</w:t>
            </w:r>
          </w:p>
          <w:p w:rsidR="00052ADC" w:rsidRDefault="00052ADC">
            <w:pPr>
              <w:pStyle w:val="ConsPlusNormal"/>
            </w:pPr>
            <w:r>
              <w:t>земельные участки прочих объектов обороны и безопасности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2,0</w:t>
            </w: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</w:pPr>
            <w:r>
              <w:t xml:space="preserve">13. Земельные участки, занятые особо охраняемыми территориями и </w:t>
            </w:r>
            <w:r>
              <w:lastRenderedPageBreak/>
              <w:t>объектами, в том числе городскими лесами, скверами, парками, городскими садами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lastRenderedPageBreak/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</w:t>
            </w:r>
            <w:r>
              <w:lastRenderedPageBreak/>
              <w:t>заказников, памятников природы, национальных парков, природных парков, дендрологических парков, ботанических садов,</w:t>
            </w:r>
          </w:p>
          <w:p w:rsidR="00052ADC" w:rsidRDefault="00052ADC">
            <w:pPr>
              <w:pStyle w:val="ConsPlusNormal"/>
            </w:pPr>
            <w:r>
              <w:t>земельные участки запретных и нерестоохранных полос,</w:t>
            </w:r>
          </w:p>
          <w:p w:rsidR="00052ADC" w:rsidRDefault="00052ADC">
            <w:pPr>
              <w:pStyle w:val="ConsPlusNormal"/>
            </w:pPr>
            <w: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lastRenderedPageBreak/>
              <w:t>2,1</w:t>
            </w: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</w:pPr>
            <w:r>
              <w:lastRenderedPageBreak/>
              <w:t>14. Земельные участки, предназначенные для сельскохозяйственного использования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сельскохозяйственных угодий (пашни, сенокосы, пастбища, залежи, земли, занятые многолетними насаждениями),</w:t>
            </w:r>
          </w:p>
          <w:p w:rsidR="00052ADC" w:rsidRDefault="00052ADC">
            <w:pPr>
              <w:pStyle w:val="ConsPlusNormal"/>
            </w:pPr>
            <w: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0,63</w:t>
            </w: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</w:pPr>
            <w:bookmarkStart w:id="4" w:name="P243"/>
            <w:bookmarkEnd w:id="4"/>
            <w:r>
              <w:t>15. Земельные участки улиц, проспектов, площадей, шоссе, аллей, бульваров, застав, переулков, проездов, тупиков; земельные участки земель резерва,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  <w: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приватизации,</w:t>
            </w:r>
          </w:p>
          <w:p w:rsidR="00052ADC" w:rsidRDefault="00052ADC">
            <w:pPr>
              <w:pStyle w:val="ConsPlusNormal"/>
            </w:pPr>
            <w:r>
              <w:t>земельные участки земель резерва,</w:t>
            </w:r>
          </w:p>
          <w:p w:rsidR="00052ADC" w:rsidRDefault="00052ADC">
            <w:pPr>
              <w:pStyle w:val="ConsPlusNormal"/>
            </w:pPr>
            <w:r>
              <w:t>земельные участки, находящиеся в государственной или муниципальной собственности, в пределах которых расположены водные объекты, находящиеся в государственной или муниципальной собственности,</w:t>
            </w:r>
          </w:p>
          <w:p w:rsidR="00052ADC" w:rsidRDefault="00052ADC">
            <w:pPr>
              <w:pStyle w:val="ConsPlusNormal"/>
            </w:pPr>
            <w:r>
              <w:t>земельные участки под полосами отвода водоемов, каналов и коллекторов</w:t>
            </w:r>
          </w:p>
        </w:tc>
        <w:tc>
          <w:tcPr>
            <w:tcW w:w="1560" w:type="dxa"/>
          </w:tcPr>
          <w:p w:rsidR="00052ADC" w:rsidRDefault="00052ADC">
            <w:pPr>
              <w:pStyle w:val="ConsPlusNormal"/>
            </w:pPr>
          </w:p>
        </w:tc>
      </w:tr>
      <w:tr w:rsidR="00052ADC">
        <w:tc>
          <w:tcPr>
            <w:tcW w:w="2460" w:type="dxa"/>
          </w:tcPr>
          <w:p w:rsidR="00052ADC" w:rsidRDefault="00052ADC">
            <w:pPr>
              <w:pStyle w:val="ConsPlusNormal"/>
            </w:pPr>
            <w:r>
              <w:t>16. Прочие земельные участки</w:t>
            </w:r>
          </w:p>
        </w:tc>
        <w:tc>
          <w:tcPr>
            <w:tcW w:w="5046" w:type="dxa"/>
          </w:tcPr>
          <w:p w:rsidR="00052ADC" w:rsidRDefault="00052ADC">
            <w:pPr>
              <w:pStyle w:val="ConsPlusNormal"/>
            </w:pPr>
          </w:p>
        </w:tc>
        <w:tc>
          <w:tcPr>
            <w:tcW w:w="1560" w:type="dxa"/>
          </w:tcPr>
          <w:p w:rsidR="00052ADC" w:rsidRDefault="00052ADC">
            <w:pPr>
              <w:pStyle w:val="ConsPlusNormal"/>
              <w:jc w:val="center"/>
            </w:pPr>
            <w:r>
              <w:t>1,05</w:t>
            </w:r>
          </w:p>
        </w:tc>
      </w:tr>
    </w:tbl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  <w:r>
        <w:t>Примечания: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1. Для арендаторов (физических и юридических лиц), освобожденных от уплаты земельного налога в соответствии с законодательством Российской Федерации, устанавливается коэффициент К к кадастровой стоимости земельных участков в размере 0,01 процента.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lastRenderedPageBreak/>
        <w:t>2. Для Героев Советского Союза, Героев Российской Федерации, полных кавалеров ордена Славы, инвалидов I группы, ветеранов и инвалидов Великой Отечественной войны, арендующих земельные участки, предназначенные для размещения домов индивидуальной жилой застройки, а также земельные участки, предназначенные для размещения гаражей и автостоянок, не используемых в коммерческих целях, устанавливается коэффициент К к кадастровой стоимости земельных участков в размере 0,1 процента.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3. Для земельных участков, предоставленных для строительства объектов недвижимости, арендная плата рассчитывается в зависимости от планируемого вида деятельности строящегося объекта, с применением соответствующей виду разрешенного использования кадастровой стоимости земельного участка, коэффициента К (в процентах) к кадастровой стоимости земельного участка и дополнительного корректирующего коэффициента К доп.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Устанавливается дополнительный корректирующий коэффициент К доп. в размере: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0,25 - на первый год строительства;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0,5 - на второй год строительства;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1,5 - на третий и последующие годы строительства.</w:t>
      </w:r>
    </w:p>
    <w:p w:rsidR="00052ADC" w:rsidRDefault="00052A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A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ADC" w:rsidRDefault="00052A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2ADC" w:rsidRDefault="00052A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25.10.2001 "О введении в действие Земельного кодекса Российской Федерации" имеет номер 137-ФЗ, а не 137.</w:t>
            </w:r>
          </w:p>
        </w:tc>
      </w:tr>
    </w:tbl>
    <w:p w:rsidR="00052ADC" w:rsidRDefault="00052ADC">
      <w:pPr>
        <w:pStyle w:val="ConsPlusNormal"/>
        <w:spacing w:before="280"/>
        <w:ind w:firstLine="540"/>
        <w:jc w:val="both"/>
      </w:pPr>
      <w:r>
        <w:t xml:space="preserve">4. Для юридических лиц, переоформляющих право постоянного пользования земельными участками на право аренды в соответствии со </w:t>
      </w:r>
      <w:hyperlink r:id="rId13" w:history="1">
        <w:r>
          <w:rPr>
            <w:color w:val="0000FF"/>
          </w:rPr>
          <w:t>статьей 3</w:t>
        </w:r>
      </w:hyperlink>
      <w:r>
        <w:t xml:space="preserve"> Федерального закона от 25 октября 2001 года N 137 "О введении в действие Земельного кодекса Российской Федерации", устанавливается коэффициент К (в процентах) к кадастровой стоимости земельных участков в размере: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0,0125 - для юридических лиц, организующих в границах городского округа электро-, тепло-, газо-, водоснабжение населения; вывоз, захоронение и утилизацию бытовых и промышленных отходов; предоставляющих транспортные услуги населению в границах городского округа на электротранспорте;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0,3 - для юридических лиц, арендующих земельные участки из земель сельскохозяйственного использования;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1,3 - для юридических лиц, арендующих земельные участки, изъятые из оборота или ограниченные в обороте;</w:t>
      </w:r>
    </w:p>
    <w:p w:rsidR="00052ADC" w:rsidRDefault="00052ADC">
      <w:pPr>
        <w:pStyle w:val="ConsPlusNormal"/>
        <w:spacing w:before="220"/>
        <w:ind w:firstLine="540"/>
        <w:jc w:val="both"/>
      </w:pPr>
      <w:r>
        <w:t>2 - для юридических лиц, осуществляющих прочие виды деятельности.</w:t>
      </w: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jc w:val="right"/>
        <w:outlineLvl w:val="0"/>
      </w:pPr>
      <w:r>
        <w:t>Утверждена</w:t>
      </w:r>
    </w:p>
    <w:p w:rsidR="00052ADC" w:rsidRDefault="00052ADC">
      <w:pPr>
        <w:pStyle w:val="ConsPlusNormal"/>
        <w:jc w:val="right"/>
      </w:pPr>
      <w:r>
        <w:t>постановлением Правительства</w:t>
      </w:r>
    </w:p>
    <w:p w:rsidR="00052ADC" w:rsidRDefault="00052ADC">
      <w:pPr>
        <w:pStyle w:val="ConsPlusNormal"/>
        <w:jc w:val="right"/>
      </w:pPr>
      <w:r>
        <w:t>Республики Северная Осетия-Алания</w:t>
      </w:r>
    </w:p>
    <w:p w:rsidR="00052ADC" w:rsidRDefault="00052ADC">
      <w:pPr>
        <w:pStyle w:val="ConsPlusNormal"/>
        <w:jc w:val="right"/>
      </w:pPr>
      <w:r>
        <w:t>от 27 декабря 2010 г. N 380</w:t>
      </w: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Title"/>
        <w:jc w:val="center"/>
      </w:pPr>
      <w:bookmarkStart w:id="5" w:name="P278"/>
      <w:bookmarkEnd w:id="5"/>
      <w:r>
        <w:t>ФИКСИРОВАННАЯ АРЕНДНАЯ ПЛАТА ЗА ЗЕМЕЛЬНЫЕ УЧАСТКИ,</w:t>
      </w:r>
    </w:p>
    <w:p w:rsidR="00052ADC" w:rsidRDefault="00052ADC">
      <w:pPr>
        <w:pStyle w:val="ConsPlusTitle"/>
        <w:jc w:val="center"/>
      </w:pPr>
      <w:r>
        <w:lastRenderedPageBreak/>
        <w:t>ПРЕДОСТАВЛЕННЫЕ В АРЕНДУ ПОД РАЗМЕЩЕНИЕ ОБЪЕКТОВ РОЗНИЧНОЙ</w:t>
      </w:r>
    </w:p>
    <w:p w:rsidR="00052ADC" w:rsidRDefault="00052ADC">
      <w:pPr>
        <w:pStyle w:val="ConsPlusTitle"/>
        <w:jc w:val="center"/>
      </w:pPr>
      <w:r>
        <w:t>ТОРГОВЛИ И ОКАЗАНИЕ УСЛУГ НАСЕЛЕНИЮ В НЕКАПИТАЛЬНЫХ ЗДАНИЯХ,</w:t>
      </w:r>
    </w:p>
    <w:p w:rsidR="00052ADC" w:rsidRDefault="00052ADC">
      <w:pPr>
        <w:pStyle w:val="ConsPlusTitle"/>
        <w:jc w:val="center"/>
      </w:pPr>
      <w:r>
        <w:t>СТРОЕНИЯХ, СООРУЖЕНИЯХ, А ТАКЖЕ В НЕОБУСТРОЕННЫХ ИЛИ</w:t>
      </w:r>
    </w:p>
    <w:p w:rsidR="00052ADC" w:rsidRDefault="00052ADC">
      <w:pPr>
        <w:pStyle w:val="ConsPlusTitle"/>
        <w:jc w:val="center"/>
      </w:pPr>
      <w:r>
        <w:t>ЧАСТИЧНО ОБУСТРОЕННЫХ МЕСТАХ</w:t>
      </w:r>
    </w:p>
    <w:p w:rsidR="00052ADC" w:rsidRDefault="00052A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A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2ADC" w:rsidRDefault="00052A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ADC" w:rsidRDefault="00052A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</w:p>
          <w:p w:rsidR="00052ADC" w:rsidRDefault="00052ADC">
            <w:pPr>
              <w:pStyle w:val="ConsPlusNormal"/>
              <w:jc w:val="center"/>
            </w:pPr>
            <w:r>
              <w:rPr>
                <w:color w:val="392C69"/>
              </w:rPr>
              <w:t>Северная Осетия-Алания от 19.12.2017 N 496)</w:t>
            </w:r>
          </w:p>
        </w:tc>
      </w:tr>
    </w:tbl>
    <w:p w:rsidR="00052ADC" w:rsidRDefault="00052AD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840"/>
        <w:gridCol w:w="802"/>
        <w:gridCol w:w="907"/>
        <w:gridCol w:w="720"/>
        <w:gridCol w:w="1020"/>
        <w:gridCol w:w="1080"/>
        <w:gridCol w:w="590"/>
        <w:gridCol w:w="730"/>
      </w:tblGrid>
      <w:tr w:rsidR="00052ADC">
        <w:tc>
          <w:tcPr>
            <w:tcW w:w="2381" w:type="dxa"/>
            <w:vMerge w:val="restart"/>
          </w:tcPr>
          <w:p w:rsidR="00052ADC" w:rsidRDefault="00052ADC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6689" w:type="dxa"/>
            <w:gridSpan w:val="8"/>
          </w:tcPr>
          <w:p w:rsidR="00052ADC" w:rsidRDefault="00052ADC">
            <w:pPr>
              <w:pStyle w:val="ConsPlusNormal"/>
              <w:jc w:val="center"/>
            </w:pPr>
            <w:r>
              <w:t>Размер арендной платы в руб./кв.м в месяц</w:t>
            </w:r>
          </w:p>
        </w:tc>
      </w:tr>
      <w:tr w:rsidR="00052ADC">
        <w:tc>
          <w:tcPr>
            <w:tcW w:w="2381" w:type="dxa"/>
            <w:vMerge/>
          </w:tcPr>
          <w:p w:rsidR="00052ADC" w:rsidRDefault="00052ADC"/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г. Владикавказ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пос. Заводской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пос. Редант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с. Балта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с. Нижний Ларс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с. Верхний Ларс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с. Чми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с. Эзми</w:t>
            </w:r>
          </w:p>
        </w:tc>
      </w:tr>
      <w:tr w:rsidR="00052ADC">
        <w:tc>
          <w:tcPr>
            <w:tcW w:w="9070" w:type="dxa"/>
            <w:gridSpan w:val="9"/>
          </w:tcPr>
          <w:p w:rsidR="00052ADC" w:rsidRDefault="00052ADC">
            <w:pPr>
              <w:pStyle w:val="ConsPlusNormal"/>
              <w:jc w:val="center"/>
              <w:outlineLvl w:val="1"/>
            </w:pPr>
            <w:r>
              <w:t>Торговля во временных сооружениях и необустроенных местах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1. Реализация продовольственных товаров смешанного ассортимента, включая слабоалкогольные и подакцизные товары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262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2.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184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3. Реализация питьевой и газированной воды, реализация мороженого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131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4. Реализация кваса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5. Реализация бахчевых культур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6. Реализация хлебобулочных и кондитерских изделий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100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7.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100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lastRenderedPageBreak/>
              <w:t>8 Реализация непродовольственных товаров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157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9. Реализация елок, елочных изделий, саженцев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131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10. Реализация канцтоваров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53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11.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32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12. Размещение летних кафе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</w:tr>
      <w:tr w:rsidR="00052ADC">
        <w:tc>
          <w:tcPr>
            <w:tcW w:w="9070" w:type="dxa"/>
            <w:gridSpan w:val="9"/>
          </w:tcPr>
          <w:p w:rsidR="00052ADC" w:rsidRDefault="00052ADC">
            <w:pPr>
              <w:pStyle w:val="ConsPlusNormal"/>
              <w:jc w:val="center"/>
              <w:outlineLvl w:val="1"/>
            </w:pPr>
            <w:r>
              <w:t>Услуги населению во временных сооружениях и необустроенных местах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13. Бытовые услуги населению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32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14. Услуги фотоателье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32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15. Прокат бытовой радиоэлектронной аппаратуры, видео- и аудиокассет, дисков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73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16. Изготовление и реализация предметов похоронного ритуала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53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17.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18.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26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19. Пункты продаж полисов страхования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53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20. Справочно-</w:t>
            </w:r>
            <w:r>
              <w:lastRenderedPageBreak/>
              <w:t>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11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lastRenderedPageBreak/>
              <w:t>21. АЗС контейнерного типа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262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22. Оказание прочих услуг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79</w:t>
            </w:r>
          </w:p>
        </w:tc>
      </w:tr>
      <w:tr w:rsidR="00052ADC">
        <w:tc>
          <w:tcPr>
            <w:tcW w:w="2381" w:type="dxa"/>
          </w:tcPr>
          <w:p w:rsidR="00052ADC" w:rsidRDefault="00052ADC">
            <w:pPr>
              <w:pStyle w:val="ConsPlusNormal"/>
            </w:pPr>
            <w:r>
              <w:t>23. Терминалы экспресс-оплаты, банкоматы и финансовые услуги</w:t>
            </w:r>
          </w:p>
        </w:tc>
        <w:tc>
          <w:tcPr>
            <w:tcW w:w="840" w:type="dxa"/>
          </w:tcPr>
          <w:p w:rsidR="00052ADC" w:rsidRDefault="00052ADC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802" w:type="dxa"/>
          </w:tcPr>
          <w:p w:rsidR="00052ADC" w:rsidRDefault="00052ADC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907" w:type="dxa"/>
          </w:tcPr>
          <w:p w:rsidR="00052ADC" w:rsidRDefault="00052ADC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720" w:type="dxa"/>
          </w:tcPr>
          <w:p w:rsidR="00052ADC" w:rsidRDefault="00052AD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020" w:type="dxa"/>
          </w:tcPr>
          <w:p w:rsidR="00052ADC" w:rsidRDefault="00052AD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080" w:type="dxa"/>
          </w:tcPr>
          <w:p w:rsidR="00052ADC" w:rsidRDefault="00052A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90" w:type="dxa"/>
          </w:tcPr>
          <w:p w:rsidR="00052ADC" w:rsidRDefault="00052A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730" w:type="dxa"/>
          </w:tcPr>
          <w:p w:rsidR="00052ADC" w:rsidRDefault="00052ADC">
            <w:pPr>
              <w:pStyle w:val="ConsPlusNormal"/>
              <w:jc w:val="center"/>
            </w:pPr>
            <w:r>
              <w:t>525</w:t>
            </w:r>
          </w:p>
        </w:tc>
      </w:tr>
    </w:tbl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ind w:firstLine="540"/>
        <w:jc w:val="both"/>
      </w:pPr>
    </w:p>
    <w:p w:rsidR="00052ADC" w:rsidRDefault="00052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202" w:rsidRDefault="00802202">
      <w:bookmarkStart w:id="6" w:name="_GoBack"/>
      <w:bookmarkEnd w:id="6"/>
    </w:p>
    <w:sectPr w:rsidR="00802202" w:rsidSect="00B4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DC"/>
    <w:rsid w:val="00052ADC"/>
    <w:rsid w:val="0080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5F954852A5392A52E39129FECC12298DC71EBE955F0755DE90CE7F369945264F5F5CEFF4F752DDD9EF288A230D13mDS8J" TargetMode="External"/><Relationship Id="rId13" Type="http://schemas.openxmlformats.org/officeDocument/2006/relationships/hyperlink" Target="consultantplus://offline/ref=75C3EE7115D4B15D46B65F954852A5392A51E19622F0CC12298DC71EBE955F0755DE90CE7F369C42214F5F5CEFF4F752DDD9EF288A230D13mDS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C3EE7115D4B15D46B65F954852A5392A52E39129FECC12298DC71EBE955F0755DE90CA7E30971776005E00A9A3E450D8D9ED2F95m2S8J" TargetMode="External"/><Relationship Id="rId12" Type="http://schemas.openxmlformats.org/officeDocument/2006/relationships/hyperlink" Target="consultantplus://offline/ref=75C3EE7115D4B15D46B641985E3EFF37295BBA9B21F3C04C7DD29C43E99C55501291C98C3B3B9D4327440B0AA0F5AB148ACAED2D8A210A0CD3BF69m1S7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3EE7115D4B15D46B641985E3EFF37295BBA9B21F3C04C7DD29C43E99C55501291C98C3B3B9D4327440B08A0F5AB148ACAED2D8A210A0CD3BF69m1S7J" TargetMode="External"/><Relationship Id="rId11" Type="http://schemas.openxmlformats.org/officeDocument/2006/relationships/hyperlink" Target="consultantplus://offline/ref=75C3EE7115D4B15D46B641985E3EFF37295BBA9B21F5C14277D29C43E99C55501291C98C3B3B9D4327440F05A0F5AB148ACAED2D8A210A0CD3BF69m1S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C3EE7115D4B15D46B641985E3EFF37295BBA9B21F3C04C7DD29C43E99C55501291C98C3B3B9D4327440B0BA0F5AB148ACAED2D8A210A0CD3BF69m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C3EE7115D4B15D46B65F954852A5392A51E09323F0CC12298DC71EBE955F0747DEC8C27D348243205A090DAAmAS8J" TargetMode="External"/><Relationship Id="rId14" Type="http://schemas.openxmlformats.org/officeDocument/2006/relationships/hyperlink" Target="consultantplus://offline/ref=75C3EE7115D4B15D46B641985E3EFF37295BBA9B21F3C04C7DD29C43E99C55501291C98C3B3B9D4327440B05A0F5AB148ACAED2D8A210A0CD3BF69m1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4234</Words>
  <Characters>24134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2019-07-22T09:18:00Z</dcterms:created>
  <dcterms:modified xsi:type="dcterms:W3CDTF">2019-07-22T09:19:00Z</dcterms:modified>
</cp:coreProperties>
</file>