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4C" w:rsidRPr="0085185D" w:rsidRDefault="001E3D4C" w:rsidP="001E3D4C">
      <w:pPr>
        <w:ind w:left="456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>Утверждено Советом Фонда</w:t>
      </w:r>
    </w:p>
    <w:p w:rsidR="001E3D4C" w:rsidRPr="0085185D" w:rsidRDefault="00BA0D80" w:rsidP="001E3D4C">
      <w:pPr>
        <w:ind w:left="456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(Протокол №</w:t>
      </w:r>
      <w:r w:rsidR="0085185D" w:rsidRPr="0085185D">
        <w:rPr>
          <w:b/>
          <w:sz w:val="24"/>
          <w:szCs w:val="24"/>
        </w:rPr>
        <w:t xml:space="preserve"> </w:t>
      </w:r>
      <w:r w:rsidRPr="0085185D">
        <w:rPr>
          <w:b/>
          <w:sz w:val="24"/>
          <w:szCs w:val="24"/>
        </w:rPr>
        <w:t>2 от «</w:t>
      </w:r>
      <w:r w:rsidR="007F0A44">
        <w:rPr>
          <w:b/>
          <w:sz w:val="24"/>
          <w:szCs w:val="24"/>
        </w:rPr>
        <w:t>14</w:t>
      </w:r>
      <w:r w:rsidRPr="0085185D">
        <w:rPr>
          <w:b/>
          <w:sz w:val="24"/>
          <w:szCs w:val="24"/>
        </w:rPr>
        <w:t>» июля</w:t>
      </w:r>
      <w:r w:rsidR="001E3D4C" w:rsidRPr="0085185D">
        <w:rPr>
          <w:b/>
          <w:sz w:val="24"/>
          <w:szCs w:val="24"/>
        </w:rPr>
        <w:t xml:space="preserve"> 2017 года)</w:t>
      </w:r>
    </w:p>
    <w:p w:rsidR="001E3D4C" w:rsidRPr="0085185D" w:rsidRDefault="001E3D4C" w:rsidP="001E3D4C">
      <w:pPr>
        <w:ind w:left="4560"/>
        <w:jc w:val="right"/>
        <w:rPr>
          <w:b/>
          <w:sz w:val="24"/>
          <w:szCs w:val="24"/>
        </w:rPr>
      </w:pPr>
    </w:p>
    <w:p w:rsidR="001E3D4C" w:rsidRPr="0085185D" w:rsidRDefault="001E3D4C" w:rsidP="001E3D4C">
      <w:pPr>
        <w:ind w:left="354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</w:t>
      </w:r>
      <w:r w:rsidR="0085185D">
        <w:rPr>
          <w:b/>
          <w:sz w:val="24"/>
          <w:szCs w:val="24"/>
        </w:rPr>
        <w:t xml:space="preserve">                  Председатель Совета </w:t>
      </w:r>
      <w:r w:rsidRPr="0085185D">
        <w:rPr>
          <w:b/>
          <w:sz w:val="24"/>
          <w:szCs w:val="24"/>
        </w:rPr>
        <w:t xml:space="preserve">Фонда </w:t>
      </w:r>
    </w:p>
    <w:p w:rsidR="001E3D4C" w:rsidRPr="0085185D" w:rsidRDefault="001E3D4C" w:rsidP="001E3D4C">
      <w:pPr>
        <w:ind w:left="354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</w:t>
      </w:r>
    </w:p>
    <w:p w:rsidR="001E3D4C" w:rsidRPr="0085185D" w:rsidRDefault="001E3D4C" w:rsidP="001E3D4C">
      <w:pPr>
        <w:ind w:left="3540"/>
        <w:jc w:val="right"/>
        <w:rPr>
          <w:b/>
          <w:sz w:val="24"/>
          <w:szCs w:val="24"/>
        </w:rPr>
      </w:pPr>
      <w:r w:rsidRPr="0085185D">
        <w:rPr>
          <w:b/>
          <w:sz w:val="24"/>
          <w:szCs w:val="24"/>
        </w:rPr>
        <w:t xml:space="preserve">     </w:t>
      </w:r>
      <w:r w:rsidR="007F0A44"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Pr="0085185D">
        <w:rPr>
          <w:b/>
          <w:sz w:val="24"/>
          <w:szCs w:val="24"/>
        </w:rPr>
        <w:t xml:space="preserve"> З.К. </w:t>
      </w:r>
      <w:proofErr w:type="spellStart"/>
      <w:r w:rsidRPr="0085185D">
        <w:rPr>
          <w:b/>
          <w:sz w:val="24"/>
          <w:szCs w:val="24"/>
        </w:rPr>
        <w:t>Дзоблаев</w:t>
      </w:r>
      <w:proofErr w:type="spellEnd"/>
    </w:p>
    <w:p w:rsidR="001E3D4C" w:rsidRDefault="001E3D4C" w:rsidP="001E3D4C">
      <w:pPr>
        <w:jc w:val="right"/>
        <w:rPr>
          <w:sz w:val="22"/>
          <w:szCs w:val="22"/>
        </w:rPr>
      </w:pPr>
    </w:p>
    <w:p w:rsidR="001E3D4C" w:rsidRPr="00504A99" w:rsidRDefault="001E3D4C" w:rsidP="001E3D4C">
      <w:pPr>
        <w:spacing w:line="360" w:lineRule="auto"/>
        <w:jc w:val="center"/>
        <w:rPr>
          <w:b/>
          <w:sz w:val="24"/>
          <w:szCs w:val="24"/>
        </w:rPr>
      </w:pPr>
    </w:p>
    <w:p w:rsidR="001E3D4C" w:rsidRPr="00504A99" w:rsidRDefault="001E3D4C" w:rsidP="001E3D4C">
      <w:pPr>
        <w:spacing w:line="360" w:lineRule="auto"/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>ПОЛОЖЕНИЕ</w:t>
      </w:r>
    </w:p>
    <w:p w:rsidR="001E3D4C" w:rsidRDefault="001E3D4C" w:rsidP="001E3D4C">
      <w:pPr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 xml:space="preserve">о конкурсном отборе банков для  размещения </w:t>
      </w:r>
      <w:r>
        <w:rPr>
          <w:b/>
          <w:sz w:val="24"/>
          <w:szCs w:val="24"/>
        </w:rPr>
        <w:t xml:space="preserve">денежных </w:t>
      </w:r>
      <w:r w:rsidRPr="00504A99">
        <w:rPr>
          <w:b/>
          <w:sz w:val="24"/>
          <w:szCs w:val="24"/>
        </w:rPr>
        <w:t xml:space="preserve">средств  </w:t>
      </w:r>
      <w:r>
        <w:rPr>
          <w:b/>
          <w:sz w:val="24"/>
          <w:szCs w:val="24"/>
        </w:rPr>
        <w:t>Фонда кредитных гарантий Республики Северная Осетия-Алания</w:t>
      </w:r>
      <w:r w:rsidRPr="00504A99">
        <w:rPr>
          <w:b/>
          <w:sz w:val="24"/>
          <w:szCs w:val="24"/>
        </w:rPr>
        <w:t xml:space="preserve"> </w:t>
      </w:r>
      <w:r w:rsidRPr="000C7BE7">
        <w:rPr>
          <w:b/>
          <w:sz w:val="24"/>
          <w:szCs w:val="24"/>
        </w:rPr>
        <w:t>во вклады (депозиты)</w:t>
      </w:r>
      <w:r>
        <w:rPr>
          <w:b/>
          <w:sz w:val="24"/>
          <w:szCs w:val="24"/>
        </w:rPr>
        <w:t>.</w:t>
      </w:r>
    </w:p>
    <w:p w:rsidR="001E3D4C" w:rsidRPr="00504A99" w:rsidRDefault="001E3D4C" w:rsidP="001E3D4C">
      <w:pPr>
        <w:jc w:val="center"/>
        <w:rPr>
          <w:sz w:val="24"/>
          <w:szCs w:val="24"/>
        </w:rPr>
      </w:pPr>
    </w:p>
    <w:p w:rsidR="001E3D4C" w:rsidRDefault="00CA18AA" w:rsidP="001E3D4C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3D4C" w:rsidRPr="00504A99" w:rsidRDefault="001E3D4C" w:rsidP="001E3D4C">
      <w:pPr>
        <w:ind w:left="720"/>
        <w:rPr>
          <w:b/>
          <w:bCs/>
          <w:sz w:val="24"/>
          <w:szCs w:val="24"/>
        </w:rPr>
      </w:pPr>
    </w:p>
    <w:p w:rsidR="001E3D4C" w:rsidRPr="00A67A70" w:rsidRDefault="001E3D4C" w:rsidP="001E3D4C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04A99">
        <w:rPr>
          <w:sz w:val="24"/>
          <w:szCs w:val="24"/>
        </w:rPr>
        <w:t xml:space="preserve">Настоящее Положение определяет порядок и условия конкурсного отбора банков  для размещения </w:t>
      </w:r>
      <w:r>
        <w:rPr>
          <w:sz w:val="24"/>
          <w:szCs w:val="24"/>
        </w:rPr>
        <w:t xml:space="preserve">денежных </w:t>
      </w:r>
      <w:r w:rsidRPr="00504A99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Фонда кредитных гарантий Республики Северная Осетия-Алания</w:t>
      </w:r>
      <w:r w:rsidRPr="00CD6DE0">
        <w:rPr>
          <w:sz w:val="24"/>
          <w:szCs w:val="24"/>
        </w:rPr>
        <w:t xml:space="preserve"> во вклады (депозиты).</w:t>
      </w:r>
    </w:p>
    <w:p w:rsidR="001E3D4C" w:rsidRPr="00A67A70" w:rsidRDefault="001E3D4C" w:rsidP="001E3D4C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67A70">
        <w:rPr>
          <w:sz w:val="24"/>
          <w:szCs w:val="24"/>
        </w:rPr>
        <w:t>Настоящее Положение разработано в соответствии с действующим законодательством</w:t>
      </w:r>
      <w:r>
        <w:rPr>
          <w:sz w:val="24"/>
          <w:szCs w:val="24"/>
        </w:rPr>
        <w:t xml:space="preserve"> </w:t>
      </w:r>
      <w:r w:rsidRPr="00CD6DE0">
        <w:rPr>
          <w:sz w:val="24"/>
          <w:szCs w:val="24"/>
        </w:rPr>
        <w:t>Российской Федерации и нормативно-правовыми актами Министерства экономического развития Российской Федерации.</w:t>
      </w:r>
      <w:r w:rsidRPr="00A67A70">
        <w:rPr>
          <w:sz w:val="24"/>
          <w:szCs w:val="24"/>
        </w:rPr>
        <w:t xml:space="preserve"> </w:t>
      </w:r>
    </w:p>
    <w:p w:rsidR="001E3D4C" w:rsidRPr="00A67A70" w:rsidRDefault="001E3D4C" w:rsidP="001E3D4C">
      <w:pPr>
        <w:tabs>
          <w:tab w:val="left" w:pos="0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   </w:t>
      </w:r>
      <w:r w:rsidRPr="00A67A70">
        <w:rPr>
          <w:sz w:val="24"/>
          <w:szCs w:val="24"/>
        </w:rPr>
        <w:t>В настоящем Положении используются следующие понятия:</w:t>
      </w:r>
    </w:p>
    <w:p w:rsidR="001E3D4C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A67A70">
        <w:rPr>
          <w:b/>
          <w:sz w:val="24"/>
          <w:szCs w:val="24"/>
        </w:rPr>
        <w:t>Банк</w:t>
      </w:r>
      <w:r>
        <w:rPr>
          <w:b/>
          <w:sz w:val="24"/>
          <w:szCs w:val="24"/>
        </w:rPr>
        <w:t>»</w:t>
      </w:r>
      <w:r w:rsidRPr="00504A99">
        <w:rPr>
          <w:sz w:val="24"/>
          <w:szCs w:val="24"/>
        </w:rPr>
        <w:t xml:space="preserve"> </w:t>
      </w:r>
      <w:r w:rsidRPr="00A67A70">
        <w:rPr>
          <w:sz w:val="24"/>
          <w:szCs w:val="24"/>
        </w:rPr>
        <w:t xml:space="preserve">– </w:t>
      </w:r>
      <w:r>
        <w:rPr>
          <w:sz w:val="24"/>
          <w:szCs w:val="24"/>
        </w:rPr>
        <w:t>кредитная организация, которая</w:t>
      </w:r>
      <w:r w:rsidRPr="00A67A70">
        <w:rPr>
          <w:sz w:val="24"/>
          <w:szCs w:val="24"/>
        </w:rPr>
        <w:t xml:space="preserve"> на основании выданной ей лицензии, имеет право осуществлять банковские</w:t>
      </w:r>
      <w:r>
        <w:rPr>
          <w:sz w:val="24"/>
          <w:szCs w:val="24"/>
        </w:rPr>
        <w:t xml:space="preserve"> операции, соответствующие</w:t>
      </w:r>
      <w:r w:rsidRPr="00BB50BE">
        <w:rPr>
          <w:sz w:val="24"/>
          <w:szCs w:val="24"/>
        </w:rPr>
        <w:t xml:space="preserve"> требованиям и критериям, установленным настоящим Положением.</w:t>
      </w:r>
    </w:p>
    <w:p w:rsidR="001E3D4C" w:rsidRPr="00A67A70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«Фонд»</w:t>
      </w:r>
      <w:r w:rsidRPr="00A67A70">
        <w:rPr>
          <w:b/>
          <w:sz w:val="24"/>
          <w:szCs w:val="24"/>
        </w:rPr>
        <w:t xml:space="preserve"> </w:t>
      </w:r>
      <w:r w:rsidRPr="00504A99">
        <w:rPr>
          <w:sz w:val="24"/>
          <w:szCs w:val="24"/>
        </w:rPr>
        <w:t xml:space="preserve">– </w:t>
      </w:r>
      <w:r w:rsidRPr="00A67A70">
        <w:rPr>
          <w:sz w:val="24"/>
          <w:szCs w:val="24"/>
        </w:rPr>
        <w:t xml:space="preserve"> </w:t>
      </w:r>
      <w:r>
        <w:rPr>
          <w:sz w:val="24"/>
          <w:szCs w:val="24"/>
        </w:rPr>
        <w:t>Фонд кредитных гарантий Республики Северная Осетия-Алания</w:t>
      </w:r>
      <w:r w:rsidRPr="00504A99">
        <w:rPr>
          <w:sz w:val="24"/>
          <w:szCs w:val="24"/>
        </w:rPr>
        <w:t>.</w:t>
      </w:r>
    </w:p>
    <w:p w:rsidR="001E3D4C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A67A70">
        <w:rPr>
          <w:b/>
          <w:sz w:val="24"/>
          <w:szCs w:val="24"/>
        </w:rPr>
        <w:t>Совет Фонда</w:t>
      </w:r>
      <w:r>
        <w:rPr>
          <w:b/>
          <w:sz w:val="24"/>
          <w:szCs w:val="24"/>
        </w:rPr>
        <w:t>»</w:t>
      </w:r>
      <w:r w:rsidRPr="00A67A70">
        <w:rPr>
          <w:sz w:val="24"/>
          <w:szCs w:val="24"/>
        </w:rPr>
        <w:t xml:space="preserve"> </w:t>
      </w:r>
      <w:r w:rsidRPr="00504A99">
        <w:rPr>
          <w:sz w:val="24"/>
          <w:szCs w:val="24"/>
        </w:rPr>
        <w:t xml:space="preserve">- </w:t>
      </w:r>
      <w:r w:rsidRPr="00CA5994">
        <w:rPr>
          <w:sz w:val="24"/>
          <w:szCs w:val="24"/>
        </w:rPr>
        <w:t xml:space="preserve">высший коллегиальный орган управления, определяющий приоритетные направления деятельности Фонда, принципы </w:t>
      </w:r>
      <w:r>
        <w:rPr>
          <w:sz w:val="24"/>
          <w:szCs w:val="24"/>
        </w:rPr>
        <w:t>образования</w:t>
      </w:r>
      <w:r w:rsidRPr="00CA5994">
        <w:rPr>
          <w:sz w:val="24"/>
          <w:szCs w:val="24"/>
        </w:rPr>
        <w:t xml:space="preserve"> и использования его имущества, осуществляющий </w:t>
      </w:r>
      <w:proofErr w:type="gramStart"/>
      <w:r w:rsidRPr="00CA5994">
        <w:rPr>
          <w:sz w:val="24"/>
          <w:szCs w:val="24"/>
        </w:rPr>
        <w:t>контроль за</w:t>
      </w:r>
      <w:proofErr w:type="gramEnd"/>
      <w:r w:rsidRPr="00CA5994">
        <w:rPr>
          <w:sz w:val="24"/>
          <w:szCs w:val="24"/>
        </w:rPr>
        <w:t xml:space="preserve"> реализацией директором Фонда решений, принятых Советом Фонда, целевым использованием средств Фонда, обеспечением соблюдения Фондом целей, в интересах которых он был создан, соблюдением Фондом законодательства.</w:t>
      </w:r>
    </w:p>
    <w:p w:rsidR="001E3D4C" w:rsidRPr="00504A99" w:rsidRDefault="001E3D4C" w:rsidP="001E3D4C">
      <w:pPr>
        <w:tabs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«Д</w:t>
      </w:r>
      <w:r w:rsidRPr="00A67A70">
        <w:rPr>
          <w:b/>
          <w:sz w:val="24"/>
          <w:szCs w:val="24"/>
        </w:rPr>
        <w:t>иректор Фонда</w:t>
      </w:r>
      <w:r>
        <w:rPr>
          <w:b/>
          <w:sz w:val="24"/>
          <w:szCs w:val="24"/>
        </w:rPr>
        <w:t>»</w:t>
      </w:r>
      <w:r w:rsidRPr="00504A99">
        <w:rPr>
          <w:sz w:val="24"/>
          <w:szCs w:val="24"/>
        </w:rPr>
        <w:t xml:space="preserve"> – единоличный исполнительный орган управления Фондом, осуществляющий текущее руководство деятельностью Фонда и организующи</w:t>
      </w:r>
      <w:r>
        <w:rPr>
          <w:sz w:val="24"/>
          <w:szCs w:val="24"/>
        </w:rPr>
        <w:t>й реализацию решений, принятых Советом Фонда</w:t>
      </w:r>
      <w:r w:rsidRPr="00504A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4A99">
        <w:rPr>
          <w:sz w:val="24"/>
          <w:szCs w:val="24"/>
        </w:rPr>
        <w:t>подотчетный  Совету Фонда.</w:t>
      </w:r>
    </w:p>
    <w:p w:rsidR="001E3D4C" w:rsidRDefault="001E3D4C" w:rsidP="001E3D4C">
      <w:pPr>
        <w:tabs>
          <w:tab w:val="left" w:pos="600"/>
        </w:tabs>
        <w:ind w:firstLine="567"/>
        <w:jc w:val="center"/>
        <w:rPr>
          <w:b/>
          <w:sz w:val="24"/>
          <w:szCs w:val="24"/>
        </w:rPr>
      </w:pPr>
    </w:p>
    <w:p w:rsidR="001E3D4C" w:rsidRPr="006E7BFE" w:rsidRDefault="001E3D4C" w:rsidP="001E3D4C">
      <w:pPr>
        <w:tabs>
          <w:tab w:val="left" w:pos="600"/>
        </w:tabs>
        <w:jc w:val="center"/>
        <w:rPr>
          <w:b/>
          <w:sz w:val="24"/>
          <w:szCs w:val="24"/>
        </w:rPr>
      </w:pPr>
      <w:r w:rsidRPr="00504A99">
        <w:rPr>
          <w:b/>
          <w:sz w:val="24"/>
          <w:szCs w:val="24"/>
        </w:rPr>
        <w:t>2. УСЛ</w:t>
      </w:r>
      <w:r>
        <w:rPr>
          <w:b/>
          <w:sz w:val="24"/>
          <w:szCs w:val="24"/>
        </w:rPr>
        <w:t>ОВИЯ КОНКУРСНОГО ОТБОРА БАНКОВ</w:t>
      </w:r>
    </w:p>
    <w:p w:rsidR="001E3D4C" w:rsidRDefault="001E3D4C" w:rsidP="001E3D4C">
      <w:pPr>
        <w:tabs>
          <w:tab w:val="left" w:pos="600"/>
        </w:tabs>
        <w:ind w:firstLine="601"/>
        <w:jc w:val="both"/>
        <w:rPr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 Банков </w:t>
      </w:r>
      <w:r w:rsidRPr="00A67A70">
        <w:rPr>
          <w:sz w:val="24"/>
          <w:szCs w:val="24"/>
        </w:rPr>
        <w:t xml:space="preserve">для размещения </w:t>
      </w:r>
      <w:r>
        <w:rPr>
          <w:sz w:val="24"/>
          <w:szCs w:val="24"/>
        </w:rPr>
        <w:t xml:space="preserve">денежных </w:t>
      </w:r>
      <w:r w:rsidRPr="00A67A70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BB50BE">
        <w:rPr>
          <w:sz w:val="24"/>
          <w:szCs w:val="24"/>
        </w:rPr>
        <w:t>Фонда во вклады (депозиты) банков</w:t>
      </w:r>
      <w:r>
        <w:rPr>
          <w:sz w:val="24"/>
          <w:szCs w:val="24"/>
        </w:rPr>
        <w:t xml:space="preserve"> осуществляется на конкурсной основе в соответствии </w:t>
      </w:r>
      <w:r w:rsidRPr="00CD6DE0">
        <w:rPr>
          <w:sz w:val="24"/>
          <w:szCs w:val="24"/>
        </w:rPr>
        <w:t>с Гражданским кодексом Российской Федерации, условиями и критериями конкурсного отбора, изложенными в настоящем Положении.</w:t>
      </w:r>
      <w:r>
        <w:rPr>
          <w:sz w:val="24"/>
          <w:szCs w:val="24"/>
        </w:rPr>
        <w:t xml:space="preserve"> </w:t>
      </w: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2.1. Критерии  конкурсного отбора  Банков для размещения денежных средств Фонда: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2.1.1.  Основным критерием для размещения денежных средств Фонда во вклады (депозиты) банка является предлагаемая ставка по депозиту.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2.1.2. Дополнительными критериями являются предусмотренные в договоре вклада (депозита) следующие условия: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-  ежемесячная выплата процентов;</w:t>
      </w:r>
    </w:p>
    <w:p w:rsidR="001E3D4C" w:rsidRPr="00BB50BE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lastRenderedPageBreak/>
        <w:t>- отсутствие у банка права пересмотра в одностороннем порядке</w:t>
      </w:r>
      <w:r>
        <w:rPr>
          <w:sz w:val="24"/>
          <w:szCs w:val="24"/>
        </w:rPr>
        <w:t xml:space="preserve"> процентной</w:t>
      </w:r>
      <w:r w:rsidRPr="00BB50BE">
        <w:rPr>
          <w:sz w:val="24"/>
          <w:szCs w:val="24"/>
        </w:rPr>
        <w:t xml:space="preserve"> ставки по депозиту;</w:t>
      </w:r>
    </w:p>
    <w:p w:rsidR="001E3D4C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 w:rsidRPr="00BB50BE">
        <w:rPr>
          <w:sz w:val="24"/>
          <w:szCs w:val="24"/>
        </w:rPr>
        <w:t>- ставка начисления процентов при досрочном расторжении депозитного договора.</w:t>
      </w: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04A99">
        <w:rPr>
          <w:sz w:val="24"/>
          <w:szCs w:val="24"/>
        </w:rPr>
        <w:t>Требования к Банку, участвующему в конкурсе:</w:t>
      </w:r>
    </w:p>
    <w:p w:rsidR="001E3D4C" w:rsidRPr="00504A99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а) наличие у кредитной организации Генеральной лицензии Центрального Банка Российской Федерации на осуществление банковских операций;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б) наличие у кредитной организации собственных средств (капит</w:t>
      </w:r>
      <w:r>
        <w:rPr>
          <w:rFonts w:eastAsia="Arial" w:cs="Arial"/>
          <w:sz w:val="24"/>
          <w:szCs w:val="24"/>
        </w:rPr>
        <w:t>ала) в размере не менее 50 миллиардов</w:t>
      </w:r>
      <w:r w:rsidRPr="000045EC">
        <w:rPr>
          <w:rFonts w:eastAsia="Arial" w:cs="Arial"/>
          <w:sz w:val="24"/>
          <w:szCs w:val="24"/>
        </w:rPr>
        <w:t xml:space="preserve"> рублей по имеющейся в Центральном Банке Российской Федер</w:t>
      </w:r>
      <w:r>
        <w:rPr>
          <w:rFonts w:eastAsia="Arial" w:cs="Arial"/>
          <w:sz w:val="24"/>
          <w:szCs w:val="24"/>
        </w:rPr>
        <w:t xml:space="preserve">ации отчетности на </w:t>
      </w:r>
      <w:r w:rsidRPr="007C7623">
        <w:rPr>
          <w:rFonts w:eastAsia="Arial" w:cs="Arial"/>
          <w:sz w:val="24"/>
          <w:szCs w:val="24"/>
        </w:rPr>
        <w:t>день оценки заявлений кредитных организаций, поданных для участия в конкурсном отборе Банков для размещения денежных средств Фонда;</w:t>
      </w:r>
      <w:r w:rsidRPr="000045EC">
        <w:rPr>
          <w:rFonts w:eastAsia="Arial" w:cs="Arial"/>
          <w:sz w:val="24"/>
          <w:szCs w:val="24"/>
        </w:rPr>
        <w:t xml:space="preserve"> 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в) наличие у кредитной организации международного рейтинга долгосрочной кредитоспособности по классификации рейтинговых агентств «</w:t>
      </w:r>
      <w:proofErr w:type="spellStart"/>
      <w:r w:rsidRPr="000045EC">
        <w:rPr>
          <w:rFonts w:eastAsia="Arial" w:cs="Arial"/>
          <w:sz w:val="24"/>
          <w:szCs w:val="24"/>
        </w:rPr>
        <w:t>Фитч</w:t>
      </w:r>
      <w:proofErr w:type="spellEnd"/>
      <w:r>
        <w:rPr>
          <w:rFonts w:eastAsia="Arial" w:cs="Arial"/>
          <w:sz w:val="24"/>
          <w:szCs w:val="24"/>
        </w:rPr>
        <w:t xml:space="preserve"> </w:t>
      </w:r>
      <w:proofErr w:type="spellStart"/>
      <w:r w:rsidRPr="000045EC">
        <w:rPr>
          <w:rFonts w:eastAsia="Arial" w:cs="Arial"/>
          <w:sz w:val="24"/>
          <w:szCs w:val="24"/>
        </w:rPr>
        <w:t>Рейтингс</w:t>
      </w:r>
      <w:proofErr w:type="spellEnd"/>
      <w:r w:rsidRPr="000045EC">
        <w:rPr>
          <w:rFonts w:eastAsia="Arial" w:cs="Arial"/>
          <w:sz w:val="24"/>
          <w:szCs w:val="24"/>
        </w:rPr>
        <w:t>» (</w:t>
      </w:r>
      <w:r w:rsidRPr="000045EC">
        <w:rPr>
          <w:rFonts w:eastAsia="Arial" w:cs="Arial"/>
          <w:sz w:val="24"/>
          <w:szCs w:val="24"/>
          <w:lang w:val="en-US"/>
        </w:rPr>
        <w:t>Fitch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  <w:lang w:val="en-US"/>
        </w:rPr>
        <w:t>Ratings</w:t>
      </w:r>
      <w:r w:rsidRPr="000045EC">
        <w:rPr>
          <w:rFonts w:eastAsia="Arial" w:cs="Arial"/>
          <w:sz w:val="24"/>
          <w:szCs w:val="24"/>
        </w:rPr>
        <w:t xml:space="preserve">) или «Стандарт энд </w:t>
      </w:r>
      <w:proofErr w:type="spellStart"/>
      <w:r w:rsidRPr="000045EC">
        <w:rPr>
          <w:rFonts w:eastAsia="Arial" w:cs="Arial"/>
          <w:sz w:val="24"/>
          <w:szCs w:val="24"/>
        </w:rPr>
        <w:t>Пурс</w:t>
      </w:r>
      <w:proofErr w:type="spellEnd"/>
      <w:r w:rsidRPr="000045EC">
        <w:rPr>
          <w:rFonts w:eastAsia="Arial" w:cs="Arial"/>
          <w:sz w:val="24"/>
          <w:szCs w:val="24"/>
        </w:rPr>
        <w:t>» (</w:t>
      </w:r>
      <w:proofErr w:type="spellStart"/>
      <w:r w:rsidRPr="000045EC">
        <w:rPr>
          <w:rFonts w:eastAsia="Arial" w:cs="Arial"/>
          <w:sz w:val="24"/>
          <w:szCs w:val="24"/>
          <w:lang w:val="en-US"/>
        </w:rPr>
        <w:t>Standart</w:t>
      </w:r>
      <w:proofErr w:type="spellEnd"/>
      <w:r w:rsidRPr="000045EC">
        <w:rPr>
          <w:rFonts w:eastAsia="Arial" w:cs="Arial"/>
          <w:sz w:val="24"/>
          <w:szCs w:val="24"/>
        </w:rPr>
        <w:t>&amp;</w:t>
      </w:r>
      <w:r w:rsidRPr="000045EC">
        <w:rPr>
          <w:rFonts w:eastAsia="Arial" w:cs="Arial"/>
          <w:sz w:val="24"/>
          <w:szCs w:val="24"/>
          <w:lang w:val="en-US"/>
        </w:rPr>
        <w:t>Poor</w:t>
      </w:r>
      <w:r w:rsidRPr="000045EC">
        <w:rPr>
          <w:rFonts w:eastAsia="Arial" w:cs="Arial"/>
          <w:sz w:val="24"/>
          <w:szCs w:val="24"/>
        </w:rPr>
        <w:t>’</w:t>
      </w:r>
      <w:r w:rsidRPr="000045EC">
        <w:rPr>
          <w:rFonts w:eastAsia="Arial" w:cs="Arial"/>
          <w:sz w:val="24"/>
          <w:szCs w:val="24"/>
          <w:lang w:val="en-US"/>
        </w:rPr>
        <w:t>s</w:t>
      </w:r>
      <w:r w:rsidRPr="000045EC">
        <w:rPr>
          <w:rFonts w:eastAsia="Arial" w:cs="Arial"/>
          <w:sz w:val="24"/>
          <w:szCs w:val="24"/>
        </w:rPr>
        <w:t>) не ниже «ВВ», либо «</w:t>
      </w:r>
      <w:proofErr w:type="spellStart"/>
      <w:r w:rsidRPr="000045EC">
        <w:rPr>
          <w:rFonts w:eastAsia="Arial" w:cs="Arial"/>
          <w:sz w:val="24"/>
          <w:szCs w:val="24"/>
        </w:rPr>
        <w:t>Мудис</w:t>
      </w:r>
      <w:proofErr w:type="spellEnd"/>
      <w:r>
        <w:rPr>
          <w:rFonts w:eastAsia="Arial" w:cs="Arial"/>
          <w:sz w:val="24"/>
          <w:szCs w:val="24"/>
        </w:rPr>
        <w:t xml:space="preserve"> </w:t>
      </w:r>
      <w:proofErr w:type="spellStart"/>
      <w:r w:rsidRPr="000045EC">
        <w:rPr>
          <w:rFonts w:eastAsia="Arial" w:cs="Arial"/>
          <w:sz w:val="24"/>
          <w:szCs w:val="24"/>
        </w:rPr>
        <w:t>Инвесторс</w:t>
      </w:r>
      <w:proofErr w:type="spellEnd"/>
      <w:r w:rsidRPr="000045EC">
        <w:rPr>
          <w:rFonts w:eastAsia="Arial" w:cs="Arial"/>
          <w:sz w:val="24"/>
          <w:szCs w:val="24"/>
        </w:rPr>
        <w:t xml:space="preserve"> Сервис» (</w:t>
      </w:r>
      <w:r w:rsidRPr="000045EC">
        <w:rPr>
          <w:rFonts w:eastAsia="Arial" w:cs="Arial"/>
          <w:sz w:val="24"/>
          <w:szCs w:val="24"/>
          <w:lang w:val="en-US"/>
        </w:rPr>
        <w:t>Moody</w:t>
      </w:r>
      <w:r w:rsidRPr="000045EC">
        <w:rPr>
          <w:rFonts w:eastAsia="Arial" w:cs="Arial"/>
          <w:sz w:val="24"/>
          <w:szCs w:val="24"/>
        </w:rPr>
        <w:t>’</w:t>
      </w:r>
      <w:r w:rsidRPr="000045EC">
        <w:rPr>
          <w:rFonts w:eastAsia="Arial" w:cs="Arial"/>
          <w:sz w:val="24"/>
          <w:szCs w:val="24"/>
          <w:lang w:val="en-US"/>
        </w:rPr>
        <w:t>s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  <w:lang w:val="en-US"/>
        </w:rPr>
        <w:t>Investors</w:t>
      </w:r>
      <w:r>
        <w:rPr>
          <w:rFonts w:eastAsia="Arial" w:cs="Arial"/>
          <w:sz w:val="24"/>
          <w:szCs w:val="24"/>
        </w:rPr>
        <w:t xml:space="preserve"> </w:t>
      </w:r>
      <w:r w:rsidRPr="000045EC">
        <w:rPr>
          <w:rFonts w:eastAsia="Arial" w:cs="Arial"/>
          <w:sz w:val="24"/>
          <w:szCs w:val="24"/>
          <w:lang w:val="en-US"/>
        </w:rPr>
        <w:t>Service</w:t>
      </w:r>
      <w:r w:rsidRPr="000045EC">
        <w:rPr>
          <w:rFonts w:eastAsia="Arial" w:cs="Arial"/>
          <w:sz w:val="24"/>
          <w:szCs w:val="24"/>
        </w:rPr>
        <w:t>) не ниже «</w:t>
      </w:r>
      <w:proofErr w:type="spellStart"/>
      <w:r w:rsidRPr="000045EC">
        <w:rPr>
          <w:rFonts w:eastAsia="Arial" w:cs="Arial"/>
          <w:sz w:val="24"/>
          <w:szCs w:val="24"/>
        </w:rPr>
        <w:t>ВаЗ</w:t>
      </w:r>
      <w:proofErr w:type="spellEnd"/>
      <w:r w:rsidRPr="000045EC">
        <w:rPr>
          <w:rFonts w:eastAsia="Arial" w:cs="Arial"/>
          <w:sz w:val="24"/>
          <w:szCs w:val="24"/>
        </w:rPr>
        <w:t>»;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 xml:space="preserve">г) срок деятельности кредитной организации </w:t>
      </w:r>
      <w:proofErr w:type="gramStart"/>
      <w:r w:rsidRPr="000045EC">
        <w:rPr>
          <w:rFonts w:eastAsia="Arial" w:cs="Arial"/>
          <w:sz w:val="24"/>
          <w:szCs w:val="24"/>
        </w:rPr>
        <w:t>с даты</w:t>
      </w:r>
      <w:proofErr w:type="gramEnd"/>
      <w:r w:rsidRPr="000045EC">
        <w:rPr>
          <w:rFonts w:eastAsia="Arial" w:cs="Arial"/>
          <w:sz w:val="24"/>
          <w:szCs w:val="24"/>
        </w:rPr>
        <w:t xml:space="preserve"> ее регистрации составляет не менее 5 (пяти) лет;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д) наличие у кредитной организации положительного аудиторского заключения за прошедший год, в котором подтверждается достоверность (бухгалтерской) отчетности и соответствие порядка ведения бухгалтерского учета законодательству Российской Федерации;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proofErr w:type="gramStart"/>
      <w:r w:rsidRPr="000045EC">
        <w:rPr>
          <w:rFonts w:eastAsia="Arial" w:cs="Arial"/>
          <w:sz w:val="24"/>
          <w:szCs w:val="24"/>
        </w:rPr>
        <w:t xml:space="preserve">е)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</w:t>
      </w:r>
      <w:r>
        <w:rPr>
          <w:rFonts w:eastAsia="Arial" w:cs="Arial"/>
          <w:sz w:val="24"/>
          <w:szCs w:val="24"/>
        </w:rPr>
        <w:t xml:space="preserve">  </w:t>
      </w:r>
      <w:r w:rsidRPr="000045EC">
        <w:rPr>
          <w:rFonts w:eastAsia="Arial" w:cs="Arial"/>
          <w:sz w:val="24"/>
          <w:szCs w:val="24"/>
        </w:rPr>
        <w:t>№ 86-ФЗ «О Центральном банке Российской Федерации (Банке России)» (Собрание законодательства Российской Федерации, 2002, № 28, ст. 2790; 2003, № 2, ст.157; № 52, ст. 5032;</w:t>
      </w:r>
      <w:proofErr w:type="gramEnd"/>
      <w:r w:rsidRPr="000045EC">
        <w:rPr>
          <w:rFonts w:eastAsia="Arial" w:cs="Arial"/>
          <w:sz w:val="24"/>
          <w:szCs w:val="24"/>
        </w:rPr>
        <w:t xml:space="preserve"> 2004, № 27, ст. 2711; № 31, ст. 3233; 2005, № 25, ст. 2426; № 30, ст. 3101; 2006, № 19, ст. 2061; № 25, ст. 2648; 2007, № ц </w:t>
      </w:r>
      <w:r w:rsidRPr="000045EC">
        <w:rPr>
          <w:rFonts w:eastAsia="Arial" w:cs="Arial"/>
          <w:sz w:val="24"/>
          <w:szCs w:val="24"/>
          <w:vertAlign w:val="subscript"/>
        </w:rPr>
        <w:t>С</w:t>
      </w:r>
      <w:r w:rsidRPr="000045EC">
        <w:rPr>
          <w:rFonts w:eastAsia="Arial" w:cs="Arial"/>
          <w:sz w:val="24"/>
          <w:szCs w:val="24"/>
        </w:rPr>
        <w:t xml:space="preserve">т. 9, 10; № </w:t>
      </w:r>
      <w:proofErr w:type="gramStart"/>
      <w:r w:rsidRPr="000045EC">
        <w:rPr>
          <w:rFonts w:eastAsia="Arial" w:cs="Arial"/>
          <w:sz w:val="24"/>
          <w:szCs w:val="24"/>
        </w:rPr>
        <w:t>Ю</w:t>
      </w:r>
      <w:proofErr w:type="gramEnd"/>
      <w:r w:rsidRPr="000045EC">
        <w:rPr>
          <w:rFonts w:eastAsia="Arial" w:cs="Arial"/>
          <w:sz w:val="24"/>
          <w:szCs w:val="24"/>
        </w:rPr>
        <w:t xml:space="preserve">, ст. 1151; № 18, ст. 2117; 2008, № 42, ст. 4696, 4699; № 44, ст. 4982; № 52, ст. 6229, 6231; 2009, №&gt; 1, ст. 25; № 29, ст. 3629; № </w:t>
      </w:r>
      <w:proofErr w:type="gramStart"/>
      <w:r w:rsidRPr="000045EC">
        <w:rPr>
          <w:rFonts w:eastAsia="Arial" w:cs="Arial"/>
          <w:sz w:val="24"/>
          <w:szCs w:val="24"/>
        </w:rPr>
        <w:t>48, ст. 5731; 2010, № 45, ст. 5756; 2011, № 7, ст. 907; № 27, ст. 3873; № 43, ст. 5973; № 48, ст. 6728; 2012, № 50, ст. 6954; № 53, ст. 7591, 7607; 2013, № 11, ст. 1076; № 14, ст. 1649; № 19, ст. 2329; № 27, ст. 3438, 3476, 3477; № 30, ст. 4084; № 49, ст. 6336; № 51, ст. 6695, 6699;</w:t>
      </w:r>
      <w:proofErr w:type="gramEnd"/>
      <w:r w:rsidRPr="000045EC">
        <w:rPr>
          <w:rFonts w:eastAsia="Arial" w:cs="Arial"/>
          <w:sz w:val="24"/>
          <w:szCs w:val="24"/>
        </w:rPr>
        <w:t xml:space="preserve"> № </w:t>
      </w:r>
      <w:proofErr w:type="gramStart"/>
      <w:r w:rsidRPr="000045EC">
        <w:rPr>
          <w:rFonts w:eastAsia="Arial" w:cs="Arial"/>
          <w:sz w:val="24"/>
          <w:szCs w:val="24"/>
        </w:rPr>
        <w:t>52, ст. 6975; 2014, № 19, ст. 2311, 2317; № 26, ст. 3395; № 27, ст. 3634; № 30, ст. 4219; № 40,ст. 5318; № 45, ст. 6154; № 52, ст. 7543; 2015, № 1, ст. 4, 37; № 27, ст. 3958, 4001; № 29, ст. 4348, 4357; № 41, ст. 5639; 2016, № 1, ст. 23, 46, 50; № 27, ст. 4225, 4273, 4295);</w:t>
      </w:r>
      <w:proofErr w:type="gramEnd"/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r w:rsidRPr="000045EC">
        <w:rPr>
          <w:rFonts w:eastAsia="Arial" w:cs="Arial"/>
          <w:sz w:val="24"/>
          <w:szCs w:val="24"/>
        </w:rPr>
        <w:t>ж)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  <w:proofErr w:type="gramStart"/>
      <w:r w:rsidRPr="000045EC">
        <w:rPr>
          <w:rFonts w:eastAsia="Arial" w:cs="Arial"/>
          <w:sz w:val="24"/>
          <w:szCs w:val="24"/>
        </w:rPr>
        <w:t>з)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 (Собрание законодательства Российской Федерации, 2003, № 52, ст. 5029; 2004, № 34, ст. 3521; 2005, № 1, ст. 23;</w:t>
      </w:r>
      <w:proofErr w:type="gramEnd"/>
      <w:r w:rsidRPr="000045EC">
        <w:rPr>
          <w:rFonts w:eastAsia="Arial" w:cs="Arial"/>
          <w:sz w:val="24"/>
          <w:szCs w:val="24"/>
        </w:rPr>
        <w:t xml:space="preserve"> № </w:t>
      </w:r>
      <w:proofErr w:type="gramStart"/>
      <w:r w:rsidRPr="000045EC">
        <w:rPr>
          <w:rFonts w:eastAsia="Arial" w:cs="Arial"/>
          <w:sz w:val="24"/>
          <w:szCs w:val="24"/>
        </w:rPr>
        <w:t>43, ст. 4351; 2006, №&gt; 31, ст. 3449; 2007, № 12, ст. 1350; 2008, № 42, ст. 4699; № 52, ст. 6225; 2009, № 48, ст. 5731; 2011, № 1, ст. 49; № 27, ст. 3873; № 29, ст. 4262; 2013, № 19, ст. 2308; № 27, ст. 3438; № 49, ст. 6336; № 52, ст. 6975; 2014, № 14, ст. 1533; № 30, ст. 4219;</w:t>
      </w:r>
      <w:proofErr w:type="gramEnd"/>
      <w:r w:rsidRPr="000045EC">
        <w:rPr>
          <w:rFonts w:eastAsia="Arial" w:cs="Arial"/>
          <w:sz w:val="24"/>
          <w:szCs w:val="24"/>
        </w:rPr>
        <w:t xml:space="preserve"> № </w:t>
      </w:r>
      <w:proofErr w:type="gramStart"/>
      <w:r w:rsidRPr="000045EC">
        <w:rPr>
          <w:rFonts w:eastAsia="Arial" w:cs="Arial"/>
          <w:sz w:val="24"/>
          <w:szCs w:val="24"/>
        </w:rPr>
        <w:t>52, ст. 7543; 2015, № 1, ст. 4,14; № 27, ст. 3958; № 29, ст. 4355; 2016, № 27, ст. 4297).</w:t>
      </w:r>
      <w:proofErr w:type="gramEnd"/>
    </w:p>
    <w:p w:rsidR="001E3D4C" w:rsidRPr="000045EC" w:rsidRDefault="001E3D4C" w:rsidP="001E3D4C">
      <w:pPr>
        <w:tabs>
          <w:tab w:val="left" w:pos="0"/>
        </w:tabs>
        <w:ind w:right="283" w:firstLine="567"/>
        <w:jc w:val="both"/>
        <w:rPr>
          <w:rFonts w:eastAsia="Arial" w:cs="Arial"/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ab/>
      </w:r>
      <w:r w:rsidRPr="00DB76AA">
        <w:rPr>
          <w:sz w:val="24"/>
          <w:szCs w:val="24"/>
        </w:rPr>
        <w:t xml:space="preserve">2.3. Фонд размещает денежные средства  Фонда </w:t>
      </w:r>
      <w:r>
        <w:rPr>
          <w:sz w:val="24"/>
          <w:szCs w:val="24"/>
        </w:rPr>
        <w:t xml:space="preserve">во вклады (депозиты) и на расчетных счетах </w:t>
      </w:r>
      <w:r w:rsidR="00BA0D80">
        <w:rPr>
          <w:sz w:val="24"/>
          <w:szCs w:val="24"/>
        </w:rPr>
        <w:t xml:space="preserve">в одной кредитной организации </w:t>
      </w:r>
      <w:r>
        <w:rPr>
          <w:sz w:val="24"/>
          <w:szCs w:val="24"/>
        </w:rPr>
        <w:t xml:space="preserve">в сумме не боле </w:t>
      </w:r>
      <w:r w:rsidR="00BA0D80">
        <w:rPr>
          <w:sz w:val="24"/>
          <w:szCs w:val="24"/>
        </w:rPr>
        <w:t>10</w:t>
      </w:r>
      <w:r>
        <w:rPr>
          <w:sz w:val="24"/>
          <w:szCs w:val="24"/>
        </w:rPr>
        <w:t xml:space="preserve"> миллионов рублей.</w:t>
      </w:r>
      <w:r w:rsidRPr="00DB7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Лимит</w:t>
      </w:r>
      <w:r w:rsidRPr="00D51597">
        <w:rPr>
          <w:sz w:val="24"/>
          <w:szCs w:val="24"/>
        </w:rPr>
        <w:t xml:space="preserve"> раз</w:t>
      </w:r>
      <w:r>
        <w:rPr>
          <w:sz w:val="24"/>
          <w:szCs w:val="24"/>
        </w:rPr>
        <w:t>мещения</w:t>
      </w:r>
      <w:r w:rsidRPr="00D51597">
        <w:rPr>
          <w:sz w:val="24"/>
          <w:szCs w:val="24"/>
        </w:rPr>
        <w:t xml:space="preserve"> д</w:t>
      </w:r>
      <w:r>
        <w:rPr>
          <w:sz w:val="24"/>
          <w:szCs w:val="24"/>
        </w:rPr>
        <w:t>енежных</w:t>
      </w:r>
      <w:r w:rsidR="00BA0D80">
        <w:rPr>
          <w:sz w:val="24"/>
          <w:szCs w:val="24"/>
        </w:rPr>
        <w:t xml:space="preserve"> средств </w:t>
      </w:r>
      <w:r w:rsidRPr="00D51597">
        <w:rPr>
          <w:sz w:val="24"/>
          <w:szCs w:val="24"/>
        </w:rPr>
        <w:t xml:space="preserve">Фонда </w:t>
      </w:r>
      <w:r>
        <w:rPr>
          <w:sz w:val="24"/>
          <w:szCs w:val="24"/>
        </w:rPr>
        <w:t>в одной кредитной организации устанавливает Совет</w:t>
      </w:r>
      <w:r w:rsidRPr="00DB76AA">
        <w:rPr>
          <w:sz w:val="24"/>
          <w:szCs w:val="24"/>
        </w:rPr>
        <w:t xml:space="preserve"> Фонда  на 1 (первое) число текущего финансового года.</w:t>
      </w:r>
      <w:r>
        <w:rPr>
          <w:sz w:val="24"/>
          <w:szCs w:val="24"/>
        </w:rPr>
        <w:t xml:space="preserve"> </w:t>
      </w:r>
      <w:r w:rsidRPr="00607DD0">
        <w:rPr>
          <w:sz w:val="24"/>
          <w:szCs w:val="24"/>
          <w:highlight w:val="yellow"/>
        </w:rPr>
        <w:t xml:space="preserve"> </w:t>
      </w:r>
    </w:p>
    <w:p w:rsidR="001E3D4C" w:rsidRPr="004006E0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E3D4C" w:rsidRDefault="001E3D4C" w:rsidP="001E3D4C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1E3D4C" w:rsidRDefault="001E3D4C" w:rsidP="001E3D4C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1E3D4C" w:rsidRPr="00D0564C" w:rsidRDefault="001E3D4C" w:rsidP="005E7024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D0564C">
        <w:rPr>
          <w:b/>
          <w:sz w:val="24"/>
          <w:szCs w:val="24"/>
        </w:rPr>
        <w:t xml:space="preserve">3. </w:t>
      </w:r>
      <w:r w:rsidR="005E7024">
        <w:rPr>
          <w:b/>
          <w:sz w:val="24"/>
          <w:szCs w:val="24"/>
        </w:rPr>
        <w:t>ПОРЯДОК КОНКУРСНОГО ОТБОРА</w:t>
      </w:r>
    </w:p>
    <w:p w:rsidR="001E3D4C" w:rsidRPr="0095295B" w:rsidRDefault="001E3D4C" w:rsidP="001E3D4C">
      <w:pPr>
        <w:tabs>
          <w:tab w:val="left" w:pos="0"/>
        </w:tabs>
        <w:ind w:left="1080" w:firstLine="567"/>
        <w:jc w:val="both"/>
        <w:rPr>
          <w:sz w:val="24"/>
          <w:szCs w:val="24"/>
          <w:highlight w:val="yellow"/>
        </w:rPr>
      </w:pPr>
    </w:p>
    <w:p w:rsidR="001E3D4C" w:rsidRPr="00504A99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504A99">
        <w:rPr>
          <w:sz w:val="24"/>
          <w:szCs w:val="24"/>
        </w:rPr>
        <w:t xml:space="preserve">Организатором конкурсного отбора банков является </w:t>
      </w:r>
      <w:r>
        <w:rPr>
          <w:sz w:val="24"/>
          <w:szCs w:val="24"/>
        </w:rPr>
        <w:t>Фонд кредитных гарантий Республики Северная Осетия-Алания</w:t>
      </w:r>
      <w:r w:rsidRPr="00504A99">
        <w:rPr>
          <w:sz w:val="24"/>
          <w:szCs w:val="24"/>
        </w:rPr>
        <w:t>.</w:t>
      </w:r>
    </w:p>
    <w:p w:rsidR="001E3D4C" w:rsidRPr="006E7BFE" w:rsidRDefault="001E3D4C" w:rsidP="001E3D4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6F3BC6">
        <w:rPr>
          <w:sz w:val="24"/>
          <w:szCs w:val="24"/>
        </w:rPr>
        <w:t xml:space="preserve">Объявление об условиях конкурса и начале приема документов от Банков на участие в конкурсном отборе размещается на официальном сайте </w:t>
      </w:r>
      <w:r>
        <w:rPr>
          <w:sz w:val="24"/>
          <w:szCs w:val="24"/>
        </w:rPr>
        <w:t>Министерства экономического развития Республики Северная Осетия-Алания</w:t>
      </w:r>
      <w:r w:rsidRPr="006F3BC6">
        <w:rPr>
          <w:sz w:val="24"/>
          <w:szCs w:val="24"/>
        </w:rPr>
        <w:t xml:space="preserve">. Под конкурсом понимается выставление отдельных лотов по сумме и сроку размещения денежных средств Фонда. </w:t>
      </w:r>
    </w:p>
    <w:p w:rsidR="001E3D4C" w:rsidRPr="00504A99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504A99">
        <w:rPr>
          <w:sz w:val="24"/>
          <w:szCs w:val="24"/>
        </w:rPr>
        <w:t xml:space="preserve">Прием документов от </w:t>
      </w:r>
      <w:r>
        <w:rPr>
          <w:sz w:val="24"/>
          <w:szCs w:val="24"/>
        </w:rPr>
        <w:t>Б</w:t>
      </w:r>
      <w:r w:rsidRPr="00504A99">
        <w:rPr>
          <w:sz w:val="24"/>
          <w:szCs w:val="24"/>
        </w:rPr>
        <w:t>анков на участие в конкурсном отборе осуществляется в течение 30 дней с момента опубликования объявления о начале приема документов.</w:t>
      </w:r>
    </w:p>
    <w:p w:rsidR="001E3D4C" w:rsidRPr="00504A99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504A99">
        <w:rPr>
          <w:sz w:val="24"/>
          <w:szCs w:val="24"/>
        </w:rPr>
        <w:t>Для</w:t>
      </w:r>
      <w:r w:rsidRPr="00504A99">
        <w:rPr>
          <w:b/>
          <w:sz w:val="24"/>
          <w:szCs w:val="24"/>
        </w:rPr>
        <w:t xml:space="preserve"> </w:t>
      </w:r>
      <w:r w:rsidRPr="00504A99">
        <w:rPr>
          <w:sz w:val="24"/>
          <w:szCs w:val="24"/>
        </w:rPr>
        <w:t>участия в конкурсном отборе Банк направляет на имя директора Фонда заявление по типовой форме (Приложение 1 к настоящему Положению) с приложением следующих документов</w:t>
      </w:r>
      <w:r>
        <w:rPr>
          <w:sz w:val="24"/>
          <w:szCs w:val="24"/>
        </w:rPr>
        <w:t xml:space="preserve">, </w:t>
      </w:r>
      <w:r w:rsidRPr="004006E0">
        <w:rPr>
          <w:sz w:val="24"/>
          <w:szCs w:val="24"/>
        </w:rPr>
        <w:t>заверенных уполномоченным лицом и печатью Банка:</w:t>
      </w:r>
    </w:p>
    <w:p w:rsidR="001E3D4C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504A99">
        <w:rPr>
          <w:sz w:val="24"/>
          <w:szCs w:val="24"/>
        </w:rPr>
        <w:t>копия лицензии Центрального банка РФ на совершение банковских операций;</w:t>
      </w:r>
    </w:p>
    <w:p w:rsidR="001E3D4C" w:rsidRPr="00504A99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1E3D4C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504A99">
        <w:rPr>
          <w:sz w:val="24"/>
          <w:szCs w:val="24"/>
        </w:rPr>
        <w:t>копия документа, подтверждающего полномочия представителя банка (доверенность</w:t>
      </w:r>
      <w:r>
        <w:rPr>
          <w:sz w:val="24"/>
          <w:szCs w:val="24"/>
        </w:rPr>
        <w:t>,</w:t>
      </w:r>
      <w:r w:rsidRPr="00504A99">
        <w:rPr>
          <w:sz w:val="24"/>
          <w:szCs w:val="24"/>
        </w:rPr>
        <w:t xml:space="preserve"> либо выписка из ЕГРЮЛ);</w:t>
      </w:r>
    </w:p>
    <w:p w:rsidR="001E3D4C" w:rsidRPr="00504A99" w:rsidRDefault="001E3D4C" w:rsidP="001E3D4C">
      <w:pPr>
        <w:numPr>
          <w:ilvl w:val="0"/>
          <w:numId w:val="1"/>
        </w:numPr>
        <w:tabs>
          <w:tab w:val="left" w:pos="426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о включении кредитной организации в </w:t>
      </w:r>
      <w:r w:rsidRPr="005D46A1">
        <w:rPr>
          <w:sz w:val="24"/>
          <w:szCs w:val="24"/>
        </w:rPr>
        <w:t>реестр банков – участников системы обязательного страхования вкладов</w:t>
      </w:r>
      <w:r>
        <w:rPr>
          <w:sz w:val="24"/>
          <w:szCs w:val="24"/>
        </w:rPr>
        <w:t>;</w:t>
      </w:r>
    </w:p>
    <w:p w:rsidR="001E3D4C" w:rsidRPr="004006E0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предложение по процентным ставкам</w:t>
      </w:r>
      <w:r>
        <w:rPr>
          <w:sz w:val="24"/>
          <w:szCs w:val="24"/>
        </w:rPr>
        <w:t>;</w:t>
      </w:r>
      <w:r w:rsidRPr="004006E0">
        <w:rPr>
          <w:sz w:val="24"/>
          <w:szCs w:val="24"/>
        </w:rPr>
        <w:t xml:space="preserve"> </w:t>
      </w:r>
    </w:p>
    <w:p w:rsidR="001E3D4C" w:rsidRPr="004006E0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текст договора</w:t>
      </w:r>
      <w:r>
        <w:rPr>
          <w:sz w:val="24"/>
          <w:szCs w:val="24"/>
        </w:rPr>
        <w:t xml:space="preserve"> банковского</w:t>
      </w:r>
      <w:r w:rsidRPr="004006E0">
        <w:rPr>
          <w:sz w:val="24"/>
          <w:szCs w:val="24"/>
        </w:rPr>
        <w:t xml:space="preserve"> вклада;  </w:t>
      </w:r>
    </w:p>
    <w:p w:rsidR="001E3D4C" w:rsidRDefault="001E3D4C" w:rsidP="001E3D4C">
      <w:pPr>
        <w:numPr>
          <w:ilvl w:val="0"/>
          <w:numId w:val="1"/>
        </w:numPr>
        <w:tabs>
          <w:tab w:val="clear" w:pos="284"/>
          <w:tab w:val="left" w:pos="426"/>
          <w:tab w:val="num" w:pos="567"/>
        </w:tabs>
        <w:ind w:right="283" w:firstLine="567"/>
        <w:jc w:val="both"/>
        <w:rPr>
          <w:sz w:val="24"/>
          <w:szCs w:val="24"/>
        </w:rPr>
      </w:pPr>
      <w:r w:rsidRPr="004006E0">
        <w:rPr>
          <w:sz w:val="24"/>
          <w:szCs w:val="24"/>
        </w:rPr>
        <w:t>справка о присвоении рейтинга долгосрочной кредитоспособности</w:t>
      </w:r>
      <w:r>
        <w:rPr>
          <w:sz w:val="24"/>
          <w:szCs w:val="24"/>
        </w:rPr>
        <w:t>.</w:t>
      </w:r>
    </w:p>
    <w:p w:rsidR="001E3D4C" w:rsidRPr="004006E0" w:rsidRDefault="001E3D4C" w:rsidP="001E3D4C">
      <w:pPr>
        <w:tabs>
          <w:tab w:val="left" w:pos="426"/>
        </w:tabs>
        <w:ind w:left="567" w:right="283"/>
        <w:jc w:val="both"/>
        <w:rPr>
          <w:sz w:val="24"/>
          <w:szCs w:val="24"/>
        </w:rPr>
      </w:pPr>
    </w:p>
    <w:p w:rsidR="001E3D4C" w:rsidRPr="00561845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6184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61845">
        <w:rPr>
          <w:sz w:val="24"/>
          <w:szCs w:val="24"/>
        </w:rPr>
        <w:t>.  Оценка  заявлений Банков и приложенных к ним документов проводится Фондом в срок не более 10 рабочих дней от даты окончания приема заявлений Банков.</w:t>
      </w:r>
    </w:p>
    <w:p w:rsidR="001E3D4C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521AB3">
        <w:rPr>
          <w:sz w:val="24"/>
          <w:szCs w:val="24"/>
        </w:rPr>
        <w:t>Решение по результатам конкурса оформляется протоколом</w:t>
      </w:r>
      <w:r>
        <w:rPr>
          <w:sz w:val="24"/>
          <w:szCs w:val="24"/>
        </w:rPr>
        <w:t xml:space="preserve">, </w:t>
      </w:r>
      <w:r w:rsidRPr="00521AB3">
        <w:rPr>
          <w:sz w:val="24"/>
          <w:szCs w:val="24"/>
        </w:rPr>
        <w:t>утверждается директором Фонда</w:t>
      </w:r>
      <w:r>
        <w:rPr>
          <w:sz w:val="24"/>
          <w:szCs w:val="24"/>
        </w:rPr>
        <w:t xml:space="preserve"> и </w:t>
      </w:r>
      <w:r w:rsidRPr="00521AB3">
        <w:rPr>
          <w:sz w:val="24"/>
          <w:szCs w:val="24"/>
        </w:rPr>
        <w:t xml:space="preserve">размещается на официальном сайте </w:t>
      </w:r>
      <w:r>
        <w:rPr>
          <w:sz w:val="24"/>
          <w:szCs w:val="24"/>
        </w:rPr>
        <w:t>Министерства экономического развития Республики Северная Осетия-Алания.</w:t>
      </w:r>
    </w:p>
    <w:p w:rsidR="001E3D4C" w:rsidRPr="004006E0" w:rsidRDefault="001E3D4C" w:rsidP="001E3D4C">
      <w:pPr>
        <w:tabs>
          <w:tab w:val="left" w:pos="426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06E0">
        <w:rPr>
          <w:sz w:val="24"/>
          <w:szCs w:val="24"/>
        </w:rPr>
        <w:t>3.7.   Основаниями к отказу в рассмотрении заявления Банка являются: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6E0">
        <w:rPr>
          <w:sz w:val="24"/>
          <w:szCs w:val="24"/>
        </w:rPr>
        <w:t>предоставление Банком неполного пакета документов;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6E0">
        <w:rPr>
          <w:sz w:val="24"/>
          <w:szCs w:val="24"/>
        </w:rPr>
        <w:t>предоставление Банком недостоверной информации;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06E0">
        <w:rPr>
          <w:sz w:val="24"/>
          <w:szCs w:val="24"/>
        </w:rPr>
        <w:t>несоответствие Банка требованиям, изложенным в п.2.2. настоящего Положения</w:t>
      </w:r>
      <w:r>
        <w:rPr>
          <w:sz w:val="24"/>
          <w:szCs w:val="24"/>
        </w:rPr>
        <w:t>;</w:t>
      </w:r>
    </w:p>
    <w:p w:rsidR="001E3D4C" w:rsidRPr="004006E0" w:rsidRDefault="001E3D4C" w:rsidP="001E3D4C">
      <w:pPr>
        <w:tabs>
          <w:tab w:val="left" w:pos="851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006E0">
        <w:rPr>
          <w:sz w:val="24"/>
          <w:szCs w:val="24"/>
        </w:rPr>
        <w:t xml:space="preserve">наличие в  депозитном договоре, предложенном Банком, </w:t>
      </w:r>
      <w:r>
        <w:rPr>
          <w:sz w:val="24"/>
          <w:szCs w:val="24"/>
        </w:rPr>
        <w:t xml:space="preserve">условия, </w:t>
      </w:r>
      <w:r w:rsidRPr="004006E0">
        <w:rPr>
          <w:sz w:val="24"/>
          <w:szCs w:val="24"/>
        </w:rPr>
        <w:t>ограничивающего, или запрещающего Ф</w:t>
      </w:r>
      <w:r>
        <w:rPr>
          <w:sz w:val="24"/>
          <w:szCs w:val="24"/>
        </w:rPr>
        <w:t>онду досрочное изъятие депозита;</w:t>
      </w:r>
      <w:r w:rsidRPr="004006E0">
        <w:rPr>
          <w:sz w:val="24"/>
          <w:szCs w:val="24"/>
        </w:rPr>
        <w:t xml:space="preserve">   </w:t>
      </w:r>
    </w:p>
    <w:p w:rsidR="001E3D4C" w:rsidRDefault="001E3D4C" w:rsidP="001E3D4C">
      <w:pPr>
        <w:tabs>
          <w:tab w:val="left" w:pos="0"/>
          <w:tab w:val="left" w:pos="851"/>
        </w:tabs>
        <w:ind w:right="283" w:firstLine="567"/>
        <w:jc w:val="both"/>
        <w:rPr>
          <w:sz w:val="24"/>
          <w:szCs w:val="24"/>
        </w:rPr>
      </w:pPr>
      <w:r w:rsidRPr="00960EA7">
        <w:rPr>
          <w:sz w:val="24"/>
          <w:szCs w:val="24"/>
        </w:rPr>
        <w:t>- нарушение установленного Советом Фонда  лимита размещения денежных средств Фонда в одной кредитной организации.</w:t>
      </w:r>
    </w:p>
    <w:p w:rsidR="001E3D4C" w:rsidRDefault="001E3D4C" w:rsidP="001E3D4C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504A99">
        <w:rPr>
          <w:sz w:val="24"/>
          <w:szCs w:val="24"/>
        </w:rPr>
        <w:t xml:space="preserve">Решение об отказе в </w:t>
      </w:r>
      <w:r>
        <w:rPr>
          <w:sz w:val="24"/>
          <w:szCs w:val="24"/>
        </w:rPr>
        <w:t>рассмотрении</w:t>
      </w:r>
      <w:r w:rsidRPr="00504A99">
        <w:rPr>
          <w:sz w:val="24"/>
          <w:szCs w:val="24"/>
        </w:rPr>
        <w:t xml:space="preserve"> заявления Банка доводится до соответствующего Банка в письменной форме с указанием причины.</w:t>
      </w:r>
    </w:p>
    <w:p w:rsidR="001E3D4C" w:rsidRDefault="001E3D4C" w:rsidP="001E3D4C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2C5BC4">
        <w:rPr>
          <w:sz w:val="24"/>
          <w:szCs w:val="24"/>
        </w:rPr>
        <w:t xml:space="preserve">Фонд </w:t>
      </w:r>
      <w:r>
        <w:rPr>
          <w:sz w:val="24"/>
          <w:szCs w:val="24"/>
        </w:rPr>
        <w:t>принимает</w:t>
      </w:r>
      <w:r w:rsidRPr="002C5BC4">
        <w:rPr>
          <w:sz w:val="24"/>
          <w:szCs w:val="24"/>
        </w:rPr>
        <w:t xml:space="preserve"> решение о заключении   дог</w:t>
      </w:r>
      <w:r>
        <w:rPr>
          <w:sz w:val="24"/>
          <w:szCs w:val="24"/>
        </w:rPr>
        <w:t>овора вклада (депозита) с Банками</w:t>
      </w:r>
      <w:r w:rsidRPr="002C5BC4">
        <w:rPr>
          <w:sz w:val="24"/>
          <w:szCs w:val="24"/>
        </w:rPr>
        <w:t>, являющим</w:t>
      </w:r>
      <w:r>
        <w:rPr>
          <w:sz w:val="24"/>
          <w:szCs w:val="24"/>
        </w:rPr>
        <w:t>и</w:t>
      </w:r>
      <w:r w:rsidRPr="002C5BC4">
        <w:rPr>
          <w:sz w:val="24"/>
          <w:szCs w:val="24"/>
        </w:rPr>
        <w:t xml:space="preserve">ся по результатам </w:t>
      </w:r>
      <w:proofErr w:type="gramStart"/>
      <w:r w:rsidRPr="002C5BC4">
        <w:rPr>
          <w:sz w:val="24"/>
          <w:szCs w:val="24"/>
        </w:rPr>
        <w:t xml:space="preserve">рассмотрения заявлений Банков </w:t>
      </w:r>
      <w:r>
        <w:rPr>
          <w:sz w:val="24"/>
          <w:szCs w:val="24"/>
        </w:rPr>
        <w:t>участников конкурсного отбора</w:t>
      </w:r>
      <w:proofErr w:type="gramEnd"/>
      <w:r>
        <w:rPr>
          <w:sz w:val="24"/>
          <w:szCs w:val="24"/>
        </w:rPr>
        <w:t xml:space="preserve"> в соответствии с требованиями, указанными в п.2.2 и п.2.3 настоящего Положения победителями.</w:t>
      </w:r>
      <w:r w:rsidRPr="002C5BC4">
        <w:rPr>
          <w:sz w:val="24"/>
          <w:szCs w:val="24"/>
        </w:rPr>
        <w:t xml:space="preserve"> </w:t>
      </w:r>
    </w:p>
    <w:p w:rsidR="001E3D4C" w:rsidRPr="00504A99" w:rsidRDefault="001E3D4C" w:rsidP="001E3D4C">
      <w:pPr>
        <w:tabs>
          <w:tab w:val="left" w:pos="0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3.10. </w:t>
      </w:r>
      <w:r w:rsidRPr="00504A99">
        <w:rPr>
          <w:sz w:val="24"/>
          <w:szCs w:val="24"/>
        </w:rPr>
        <w:t>На основании принятого Фонд</w:t>
      </w:r>
      <w:r>
        <w:rPr>
          <w:sz w:val="24"/>
          <w:szCs w:val="24"/>
        </w:rPr>
        <w:t>ом</w:t>
      </w:r>
      <w:r w:rsidRPr="00504A99">
        <w:rPr>
          <w:sz w:val="24"/>
          <w:szCs w:val="24"/>
        </w:rPr>
        <w:t xml:space="preserve"> решения, д</w:t>
      </w:r>
      <w:r>
        <w:rPr>
          <w:sz w:val="24"/>
          <w:szCs w:val="24"/>
        </w:rPr>
        <w:t>иректор Фонда заключает с Банками</w:t>
      </w:r>
      <w:r w:rsidRPr="00504A99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 </w:t>
      </w:r>
      <w:r w:rsidRPr="00504A99">
        <w:rPr>
          <w:sz w:val="24"/>
          <w:szCs w:val="24"/>
        </w:rPr>
        <w:t>вклада (депозита)</w:t>
      </w:r>
      <w:r>
        <w:rPr>
          <w:sz w:val="24"/>
          <w:szCs w:val="24"/>
        </w:rPr>
        <w:t>.</w:t>
      </w:r>
    </w:p>
    <w:p w:rsidR="001E3D4C" w:rsidRDefault="001E3D4C" w:rsidP="001E3D4C">
      <w:pPr>
        <w:tabs>
          <w:tab w:val="left" w:pos="0"/>
          <w:tab w:val="left" w:pos="5703"/>
        </w:tabs>
        <w:ind w:left="567" w:right="283" w:firstLine="567"/>
        <w:jc w:val="both"/>
        <w:rPr>
          <w:b/>
          <w:sz w:val="24"/>
          <w:szCs w:val="24"/>
        </w:rPr>
      </w:pPr>
    </w:p>
    <w:p w:rsidR="001E3D4C" w:rsidRDefault="001E3D4C" w:rsidP="001E3D4C">
      <w:pPr>
        <w:tabs>
          <w:tab w:val="left" w:pos="0"/>
          <w:tab w:val="left" w:pos="5703"/>
        </w:tabs>
        <w:ind w:left="567" w:right="283" w:firstLine="567"/>
        <w:jc w:val="both"/>
        <w:rPr>
          <w:b/>
          <w:sz w:val="24"/>
          <w:szCs w:val="24"/>
        </w:rPr>
      </w:pPr>
    </w:p>
    <w:p w:rsidR="001E3D4C" w:rsidRPr="00922E45" w:rsidRDefault="001E3D4C" w:rsidP="001E3D4C">
      <w:pPr>
        <w:tabs>
          <w:tab w:val="left" w:pos="0"/>
          <w:tab w:val="left" w:pos="5703"/>
        </w:tabs>
        <w:ind w:left="567" w:right="28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ЗАКЛЮЧИТЕЛЬНЫЕ ПОЛОЖЕНИЯ</w:t>
      </w:r>
    </w:p>
    <w:p w:rsidR="001E3D4C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</w:p>
    <w:p w:rsidR="001E3D4C" w:rsidRPr="00504A99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504A99">
        <w:rPr>
          <w:sz w:val="24"/>
          <w:szCs w:val="24"/>
        </w:rPr>
        <w:t>Настоящее Положение может быть изменено и дополнено решением Совета Фонда по собственной инициативе, или по представлению директора Фонда.</w:t>
      </w:r>
    </w:p>
    <w:p w:rsidR="001E3D4C" w:rsidRPr="00504A99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04A99">
        <w:rPr>
          <w:sz w:val="24"/>
          <w:szCs w:val="24"/>
        </w:rPr>
        <w:t xml:space="preserve">Информация об изменении (дополнении) настоящего Положения доводится до сведения Банков путем размещения на официальном сайте </w:t>
      </w:r>
      <w:r>
        <w:rPr>
          <w:sz w:val="24"/>
          <w:szCs w:val="24"/>
        </w:rPr>
        <w:t>Министерства экономического развития Республики Северная Осетия-Алания</w:t>
      </w:r>
      <w:r w:rsidRPr="00504A99">
        <w:rPr>
          <w:sz w:val="24"/>
          <w:szCs w:val="24"/>
        </w:rPr>
        <w:t>.</w:t>
      </w:r>
    </w:p>
    <w:p w:rsidR="001E3D4C" w:rsidRPr="00504A99" w:rsidRDefault="001E3D4C" w:rsidP="001E3D4C">
      <w:pPr>
        <w:tabs>
          <w:tab w:val="left" w:pos="0"/>
          <w:tab w:val="left" w:pos="426"/>
          <w:tab w:val="left" w:pos="5703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При необходимости, в случае внесения</w:t>
      </w:r>
      <w:r w:rsidRPr="00504A99">
        <w:rPr>
          <w:sz w:val="24"/>
          <w:szCs w:val="24"/>
        </w:rPr>
        <w:t xml:space="preserve"> в настоящее Положение изменений и дополнений, изменения и дополнения</w:t>
      </w:r>
      <w:r>
        <w:rPr>
          <w:sz w:val="24"/>
          <w:szCs w:val="24"/>
        </w:rPr>
        <w:t xml:space="preserve"> будут</w:t>
      </w:r>
      <w:r w:rsidRPr="00504A99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</w:t>
      </w:r>
      <w:r w:rsidRPr="00504A99">
        <w:rPr>
          <w:sz w:val="24"/>
          <w:szCs w:val="24"/>
        </w:rPr>
        <w:t xml:space="preserve"> в заключенные ме</w:t>
      </w:r>
      <w:r>
        <w:rPr>
          <w:sz w:val="24"/>
          <w:szCs w:val="24"/>
        </w:rPr>
        <w:t>жду Фондом и Банками Соглашения о сотрудничестве.</w:t>
      </w:r>
    </w:p>
    <w:p w:rsidR="001E3D4C" w:rsidRPr="00504A99" w:rsidRDefault="001E3D4C" w:rsidP="001E3D4C">
      <w:pPr>
        <w:tabs>
          <w:tab w:val="left" w:pos="0"/>
        </w:tabs>
        <w:ind w:left="567" w:right="283" w:firstLine="567"/>
        <w:jc w:val="both"/>
        <w:rPr>
          <w:sz w:val="24"/>
          <w:szCs w:val="24"/>
        </w:rPr>
      </w:pPr>
    </w:p>
    <w:p w:rsidR="001E3D4C" w:rsidRPr="00504A99" w:rsidRDefault="001E3D4C" w:rsidP="001E3D4C">
      <w:pPr>
        <w:ind w:left="567" w:right="283"/>
        <w:jc w:val="both"/>
        <w:rPr>
          <w:sz w:val="24"/>
          <w:szCs w:val="24"/>
        </w:rPr>
      </w:pPr>
    </w:p>
    <w:p w:rsidR="001E3D4C" w:rsidRPr="00504A99" w:rsidRDefault="001E3D4C" w:rsidP="001E3D4C">
      <w:pPr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04A99">
        <w:rPr>
          <w:sz w:val="24"/>
          <w:szCs w:val="24"/>
        </w:rPr>
        <w:t xml:space="preserve">иректор        </w:t>
      </w:r>
      <w:r>
        <w:rPr>
          <w:sz w:val="24"/>
          <w:szCs w:val="24"/>
        </w:rPr>
        <w:t xml:space="preserve">__________________ /Г.Б. </w:t>
      </w:r>
      <w:proofErr w:type="spellStart"/>
      <w:r>
        <w:rPr>
          <w:sz w:val="24"/>
          <w:szCs w:val="24"/>
        </w:rPr>
        <w:t>Бериев</w:t>
      </w:r>
      <w:proofErr w:type="spellEnd"/>
      <w:r w:rsidRPr="00504A99">
        <w:rPr>
          <w:sz w:val="24"/>
          <w:szCs w:val="24"/>
        </w:rPr>
        <w:t xml:space="preserve">/             </w:t>
      </w:r>
    </w:p>
    <w:p w:rsidR="001E3D4C" w:rsidRDefault="001E3D4C" w:rsidP="001E3D4C">
      <w:pPr>
        <w:ind w:firstLine="567"/>
      </w:pPr>
      <w:r>
        <w:t xml:space="preserve">                                                               </w:t>
      </w: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Default="001E3D4C" w:rsidP="001E3D4C">
      <w:pPr>
        <w:ind w:firstLine="567"/>
      </w:pPr>
    </w:p>
    <w:p w:rsidR="001E3D4C" w:rsidRPr="00555343" w:rsidRDefault="001E3D4C" w:rsidP="001E3D4C">
      <w:pPr>
        <w:pageBreakBefore/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lastRenderedPageBreak/>
        <w:t>Приложение № 1</w:t>
      </w:r>
    </w:p>
    <w:p w:rsidR="001E3D4C" w:rsidRPr="00555343" w:rsidRDefault="001E3D4C" w:rsidP="001E3D4C">
      <w:pPr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t>к ПОЛОЖЕНИЮ о конкурсном отборе банков для  размещения</w:t>
      </w:r>
      <w:r>
        <w:rPr>
          <w:rFonts w:eastAsia="Lucida Sans Unicode"/>
          <w:b/>
          <w:i/>
          <w:kern w:val="1"/>
          <w:sz w:val="20"/>
          <w:szCs w:val="20"/>
        </w:rPr>
        <w:t xml:space="preserve"> денежных</w:t>
      </w:r>
      <w:r w:rsidRPr="00555343">
        <w:rPr>
          <w:rFonts w:eastAsia="Lucida Sans Unicode"/>
          <w:b/>
          <w:i/>
          <w:kern w:val="1"/>
          <w:sz w:val="20"/>
          <w:szCs w:val="20"/>
        </w:rPr>
        <w:t xml:space="preserve"> средств  </w:t>
      </w:r>
      <w:r>
        <w:rPr>
          <w:rFonts w:eastAsia="Lucida Sans Unicode"/>
          <w:b/>
          <w:i/>
          <w:kern w:val="1"/>
          <w:sz w:val="20"/>
          <w:szCs w:val="20"/>
        </w:rPr>
        <w:t>Фонда кредитных гарантий Республики Северная Осетия-Алания</w:t>
      </w:r>
      <w:r w:rsidRPr="00555343">
        <w:rPr>
          <w:rFonts w:eastAsia="Lucida Sans Unicode"/>
          <w:b/>
          <w:i/>
          <w:kern w:val="1"/>
          <w:sz w:val="20"/>
          <w:szCs w:val="20"/>
        </w:rPr>
        <w:t xml:space="preserve"> </w:t>
      </w:r>
      <w:r w:rsidRPr="00D56DFA">
        <w:rPr>
          <w:rFonts w:eastAsia="Lucida Sans Unicode"/>
          <w:b/>
          <w:i/>
          <w:kern w:val="1"/>
          <w:sz w:val="20"/>
          <w:szCs w:val="20"/>
        </w:rPr>
        <w:t>во вклады (депозиты)</w:t>
      </w:r>
      <w:r>
        <w:rPr>
          <w:rFonts w:eastAsia="Lucida Sans Unicode"/>
          <w:b/>
          <w:i/>
          <w:kern w:val="1"/>
          <w:sz w:val="20"/>
          <w:szCs w:val="20"/>
        </w:rPr>
        <w:t>.</w:t>
      </w:r>
      <w:r w:rsidRPr="00D56DFA">
        <w:rPr>
          <w:rFonts w:eastAsia="Lucida Sans Unicode"/>
          <w:b/>
          <w:i/>
          <w:kern w:val="1"/>
          <w:sz w:val="20"/>
          <w:szCs w:val="20"/>
        </w:rPr>
        <w:t xml:space="preserve"> </w:t>
      </w:r>
    </w:p>
    <w:p w:rsidR="001E3D4C" w:rsidRDefault="001E3D4C" w:rsidP="001E3D4C">
      <w:pPr>
        <w:widowControl w:val="0"/>
        <w:ind w:left="4956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ind w:left="4956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Д</w:t>
      </w:r>
      <w:r w:rsidRPr="00555343">
        <w:rPr>
          <w:rFonts w:eastAsia="Lucida Sans Unicode"/>
          <w:kern w:val="1"/>
        </w:rPr>
        <w:t>иректору</w:t>
      </w:r>
    </w:p>
    <w:p w:rsidR="001E3D4C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Фонда кредитных гарантий </w:t>
      </w:r>
    </w:p>
    <w:p w:rsidR="001E3D4C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Республики Северная Осетия-Алания</w:t>
      </w:r>
    </w:p>
    <w:p w:rsidR="001E3D4C" w:rsidRPr="00555343" w:rsidRDefault="001E3D4C" w:rsidP="001E3D4C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555343">
        <w:rPr>
          <w:rFonts w:eastAsia="Lucida Sans Unicode"/>
          <w:kern w:val="1"/>
        </w:rPr>
        <w:t xml:space="preserve"> ____________________</w:t>
      </w:r>
      <w:r>
        <w:rPr>
          <w:rFonts w:eastAsia="Lucida Sans Unicode"/>
          <w:kern w:val="1"/>
        </w:rPr>
        <w:t>_______</w:t>
      </w:r>
      <w:r w:rsidRPr="00555343">
        <w:rPr>
          <w:rFonts w:eastAsia="Lucida Sans Unicode"/>
          <w:kern w:val="1"/>
        </w:rPr>
        <w:t>_</w:t>
      </w:r>
    </w:p>
    <w:p w:rsidR="001E3D4C" w:rsidRPr="00555343" w:rsidRDefault="001E3D4C" w:rsidP="001E3D4C">
      <w:pPr>
        <w:widowControl w:val="0"/>
        <w:ind w:left="4956" w:hanging="703"/>
        <w:jc w:val="both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>_____________________________</w:t>
      </w:r>
    </w:p>
    <w:p w:rsidR="001E3D4C" w:rsidRPr="00555343" w:rsidRDefault="001E3D4C" w:rsidP="001E3D4C">
      <w:pPr>
        <w:widowControl w:val="0"/>
        <w:jc w:val="both"/>
        <w:rPr>
          <w:rFonts w:eastAsia="Lucida Sans Unicode"/>
          <w:kern w:val="1"/>
        </w:rPr>
      </w:pPr>
    </w:p>
    <w:p w:rsidR="001E3D4C" w:rsidRPr="00555343" w:rsidRDefault="001E3D4C" w:rsidP="001E3D4C">
      <w:pPr>
        <w:widowControl w:val="0"/>
        <w:jc w:val="center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 xml:space="preserve">Заявка на участие в конкурсе на право заключения </w:t>
      </w:r>
      <w:r w:rsidRPr="002D6374">
        <w:rPr>
          <w:rFonts w:eastAsia="Lucida Sans Unicode"/>
          <w:b/>
          <w:kern w:val="1"/>
        </w:rPr>
        <w:t>договора банковского вклада (депозита</w:t>
      </w:r>
      <w:r w:rsidRPr="00417B9F">
        <w:rPr>
          <w:rFonts w:eastAsia="Lucida Sans Unicode"/>
          <w:b/>
          <w:kern w:val="1"/>
        </w:rPr>
        <w:t>)</w:t>
      </w:r>
      <w:r w:rsidRPr="002D6374">
        <w:rPr>
          <w:rFonts w:eastAsia="Lucida Sans Unicode"/>
          <w:b/>
          <w:kern w:val="1"/>
        </w:rPr>
        <w:t xml:space="preserve"> по размещению денежных средств </w:t>
      </w:r>
      <w:r>
        <w:rPr>
          <w:rFonts w:eastAsia="Lucida Sans Unicode"/>
          <w:b/>
          <w:kern w:val="1"/>
        </w:rPr>
        <w:t>Фонда кредитных гарантий Республики Северная Осетия-Алания</w:t>
      </w:r>
      <w:r w:rsidRPr="002D6374">
        <w:rPr>
          <w:rFonts w:eastAsia="Lucida Sans Unicode"/>
          <w:b/>
          <w:kern w:val="1"/>
        </w:rPr>
        <w:t>.</w:t>
      </w:r>
    </w:p>
    <w:p w:rsidR="001E3D4C" w:rsidRPr="00555343" w:rsidRDefault="001E3D4C" w:rsidP="001E3D4C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«_____________________________________________________________»</w:t>
      </w:r>
    </w:p>
    <w:p w:rsidR="001E3D4C" w:rsidRPr="00555343" w:rsidRDefault="001E3D4C" w:rsidP="001E3D4C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(наименование </w:t>
      </w:r>
      <w:r>
        <w:rPr>
          <w:rFonts w:eastAsia="Lucida Sans Unicode"/>
          <w:kern w:val="1"/>
        </w:rPr>
        <w:t xml:space="preserve">кредитной </w:t>
      </w:r>
      <w:r w:rsidRPr="00555343">
        <w:rPr>
          <w:rFonts w:eastAsia="Lucida Sans Unicode"/>
          <w:kern w:val="1"/>
        </w:rPr>
        <w:t>организации-Банка)</w:t>
      </w:r>
    </w:p>
    <w:p w:rsidR="001E3D4C" w:rsidRPr="00555343" w:rsidRDefault="001E3D4C" w:rsidP="001E3D4C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в лице ________________________________________________________________</w:t>
      </w:r>
    </w:p>
    <w:p w:rsidR="001E3D4C" w:rsidRPr="00555343" w:rsidRDefault="001E3D4C" w:rsidP="001E3D4C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______________________________________________________________________</w:t>
      </w:r>
    </w:p>
    <w:p w:rsidR="001E3D4C" w:rsidRPr="00555343" w:rsidRDefault="001E3D4C" w:rsidP="001E3D4C">
      <w:pPr>
        <w:widowControl w:val="0"/>
        <w:jc w:val="center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(наименование должности руководителя и его Ф.И.О.)</w:t>
      </w:r>
    </w:p>
    <w:p w:rsidR="001E3D4C" w:rsidRDefault="001E3D4C" w:rsidP="001E3D4C">
      <w:pPr>
        <w:widowControl w:val="0"/>
        <w:spacing w:after="120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сообщает о согласии участвовать в конкурсном отборе на условиях,    установленных  </w:t>
      </w:r>
      <w:r w:rsidRPr="002D6374">
        <w:rPr>
          <w:rFonts w:eastAsia="Lucida Sans Unicode"/>
          <w:kern w:val="1"/>
        </w:rPr>
        <w:t xml:space="preserve">Положением о конкурсном отборе банков для  размещения средств  </w:t>
      </w:r>
      <w:r>
        <w:rPr>
          <w:rFonts w:eastAsia="Lucida Sans Unicode"/>
          <w:kern w:val="1"/>
        </w:rPr>
        <w:t>Фонда кредитных гарантий Республики Северная Осетия-Алания</w:t>
      </w:r>
      <w:r w:rsidRPr="002D6374">
        <w:rPr>
          <w:rFonts w:eastAsia="Lucida Sans Unicode"/>
          <w:kern w:val="1"/>
        </w:rPr>
        <w:t xml:space="preserve"> во</w:t>
      </w:r>
      <w:r w:rsidRPr="00D56DFA">
        <w:rPr>
          <w:rFonts w:eastAsia="Lucida Sans Unicode"/>
          <w:kern w:val="1"/>
        </w:rPr>
        <w:t xml:space="preserve"> вклады (депозиты)</w:t>
      </w:r>
      <w:r>
        <w:rPr>
          <w:rFonts w:eastAsia="Lucida Sans Unicode"/>
          <w:kern w:val="1"/>
        </w:rPr>
        <w:t>.</w:t>
      </w:r>
    </w:p>
    <w:p w:rsidR="001E3D4C" w:rsidRPr="00DA0306" w:rsidRDefault="001E3D4C" w:rsidP="001E3D4C">
      <w:pPr>
        <w:widowControl w:val="0"/>
        <w:spacing w:after="120"/>
        <w:rPr>
          <w:rFonts w:eastAsia="Lucida Sans Unicode"/>
          <w:kern w:val="1"/>
        </w:rPr>
      </w:pPr>
      <w:r w:rsidRPr="00DA0306">
        <w:rPr>
          <w:rFonts w:eastAsia="Lucida Sans Unicode"/>
          <w:kern w:val="1"/>
        </w:rPr>
        <w:t>Дата объявления конкурса:________________________</w:t>
      </w:r>
    </w:p>
    <w:p w:rsidR="001E3D4C" w:rsidRPr="00DA0306" w:rsidRDefault="001E3D4C" w:rsidP="001E3D4C">
      <w:pPr>
        <w:widowControl w:val="0"/>
        <w:spacing w:after="120"/>
        <w:rPr>
          <w:rFonts w:eastAsia="Lucida Sans Unicode"/>
          <w:kern w:val="1"/>
        </w:rPr>
      </w:pPr>
      <w:r w:rsidRPr="00DA0306">
        <w:rPr>
          <w:rFonts w:eastAsia="Lucida Sans Unicode"/>
          <w:kern w:val="1"/>
        </w:rPr>
        <w:t xml:space="preserve">Предмет конкурса: </w:t>
      </w:r>
    </w:p>
    <w:p w:rsidR="001E3D4C" w:rsidRPr="002D6374" w:rsidRDefault="007F0A44" w:rsidP="001E3D4C">
      <w:pPr>
        <w:widowControl w:val="0"/>
        <w:spacing w:after="120"/>
        <w:rPr>
          <w:rFonts w:ascii="Arial" w:eastAsia="Lucida Sans Unicode" w:hAnsi="Arial"/>
          <w:b/>
          <w:kern w:val="1"/>
          <w:sz w:val="20"/>
          <w:szCs w:val="24"/>
        </w:rPr>
      </w:pPr>
      <w:dir w:val="ltr">
        <w:r w:rsidR="001E3D4C" w:rsidRPr="00DA0306">
          <w:rPr>
            <w:rFonts w:eastAsia="Lucida Sans Unicode"/>
            <w:kern w:val="1"/>
          </w:rPr>
          <w:t xml:space="preserve">Размещение денежных средств   </w:t>
        </w:r>
        <w:r w:rsidR="001E3D4C">
          <w:rPr>
            <w:rFonts w:eastAsia="Lucida Sans Unicode"/>
            <w:kern w:val="1"/>
          </w:rPr>
          <w:t>Фонда кредитных гарантий Республики Северная Осетия-Алания</w:t>
        </w:r>
        <w:r w:rsidR="001E3D4C" w:rsidRPr="00DA0306">
          <w:rPr>
            <w:rFonts w:eastAsia="Lucida Sans Unicode"/>
            <w:kern w:val="1"/>
          </w:rPr>
          <w:t xml:space="preserve">  на банковский вклад (депозит) в   сумме _____ руб. на срок _____дней.</w:t>
        </w:r>
        <w:r w:rsidR="001E3D4C" w:rsidRPr="002D6374">
          <w:rPr>
            <w:rFonts w:ascii="Arial" w:eastAsia="Lucida Sans Unicode" w:hAnsi="Arial"/>
            <w:b/>
            <w:kern w:val="1"/>
            <w:sz w:val="20"/>
            <w:szCs w:val="24"/>
          </w:rPr>
          <w:t xml:space="preserve"> </w:t>
        </w:r>
        <w:r w:rsidR="001E3D4C">
          <w:t>‬</w:t>
        </w:r>
        <w:r w:rsidR="001E3D4C">
          <w:t>‬</w:t>
        </w:r>
        <w:r w:rsidR="001E3D4C">
          <w:t>‬</w:t>
        </w:r>
        <w:r w:rsidR="001E3D4C">
          <w:t>‬</w:t>
        </w:r>
        <w:r w:rsidR="00CA18AA">
          <w:t>‬</w:t>
        </w:r>
        <w:r w:rsidR="0085185D">
          <w:t>‬</w:t>
        </w:r>
        <w:r>
          <w:t>‬</w:t>
        </w:r>
      </w:dir>
    </w:p>
    <w:p w:rsidR="001E3D4C" w:rsidRPr="00555343" w:rsidRDefault="001E3D4C" w:rsidP="001E3D4C">
      <w:pPr>
        <w:widowControl w:val="0"/>
        <w:spacing w:after="120"/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Основные сведения о Б</w:t>
      </w:r>
      <w:r w:rsidRPr="00555343">
        <w:rPr>
          <w:rFonts w:eastAsia="Lucida Sans Unicode"/>
          <w:kern w:val="1"/>
        </w:rPr>
        <w:t>анке для участия в конкурсе: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Предлагаемые условия</w:t>
            </w: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 xml:space="preserve">Наличие лицензии Банка России на осуществление банковской деятельности,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Размер </w:t>
            </w:r>
            <w:r w:rsidRPr="008515B7">
              <w:rPr>
                <w:rFonts w:eastAsia="Lucida Sans Unicode"/>
                <w:kern w:val="1"/>
              </w:rPr>
              <w:t xml:space="preserve">собственных средств (капитала) кредитной организации </w:t>
            </w:r>
            <w:r>
              <w:rPr>
                <w:rFonts w:eastAsia="Lucida Sans Unicode"/>
                <w:kern w:val="1"/>
              </w:rPr>
              <w:t xml:space="preserve">на последнюю отчетную дату </w:t>
            </w:r>
            <w:r w:rsidRPr="007C7623">
              <w:rPr>
                <w:rFonts w:eastAsia="Lucida Sans Unicode"/>
                <w:kern w:val="1"/>
              </w:rPr>
              <w:t>в Центральном Банке Российской Федерации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8E2746">
              <w:rPr>
                <w:rFonts w:eastAsia="Lucida Sans Unicode"/>
                <w:b/>
                <w:kern w:val="1"/>
              </w:rPr>
              <w:t>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Default="001E3D4C" w:rsidP="00CD56D2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Международный рейтинг</w:t>
            </w:r>
            <w:r w:rsidRPr="007C7623">
              <w:rPr>
                <w:rFonts w:eastAsia="Lucida Sans Unicode"/>
                <w:kern w:val="1"/>
              </w:rPr>
              <w:t xml:space="preserve"> долгосрочной кредитоспособности по обязательствам в валюте Российской Федерации или в иностранной валюте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B5DDD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Агентство:</w:t>
            </w:r>
          </w:p>
          <w:p w:rsidR="001E3D4C" w:rsidRPr="005B5DDD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Рейтинг:</w:t>
            </w:r>
          </w:p>
        </w:tc>
      </w:tr>
      <w:tr w:rsidR="001E3D4C" w:rsidRPr="00555343" w:rsidTr="00CD56D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</w:t>
            </w:r>
            <w:r w:rsidRPr="007C7623">
              <w:rPr>
                <w:rFonts w:eastAsia="Lucida Sans Unicode"/>
                <w:kern w:val="1"/>
              </w:rPr>
              <w:t xml:space="preserve">рок деятельности кредитной организации </w:t>
            </w:r>
            <w:proofErr w:type="gramStart"/>
            <w:r w:rsidRPr="007C7623">
              <w:rPr>
                <w:rFonts w:eastAsia="Lucida Sans Unicode"/>
                <w:kern w:val="1"/>
              </w:rPr>
              <w:t>с даты</w:t>
            </w:r>
            <w:proofErr w:type="gramEnd"/>
            <w:r w:rsidRPr="007C7623">
              <w:rPr>
                <w:rFonts w:eastAsia="Lucida Sans Unicode"/>
                <w:kern w:val="1"/>
              </w:rPr>
              <w:t xml:space="preserve"> ее регистрации</w:t>
            </w:r>
            <w:r>
              <w:rPr>
                <w:rFonts w:eastAsia="Lucida Sans Unicode"/>
                <w:kern w:val="1"/>
              </w:rPr>
              <w:t>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95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5.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Н</w:t>
            </w:r>
            <w:r w:rsidRPr="005B5DDD">
              <w:rPr>
                <w:rFonts w:eastAsia="Lucida Sans Unicode"/>
                <w:kern w:val="1"/>
              </w:rPr>
              <w:t xml:space="preserve">аличие у кредитной организации положительного аудиторского заключения за прошедший год, в котором подтверждается достоверность (бухгалтерской) отчетности и </w:t>
            </w:r>
            <w:r w:rsidRPr="005B5DDD">
              <w:rPr>
                <w:rFonts w:eastAsia="Lucida Sans Unicode"/>
                <w:kern w:val="1"/>
              </w:rPr>
              <w:lastRenderedPageBreak/>
              <w:t>соответствие порядка ведения бухгалтерского учета законодательству Российской Федерации</w:t>
            </w:r>
            <w:r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lastRenderedPageBreak/>
              <w:t>6.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5B5DDD">
              <w:rPr>
                <w:rFonts w:eastAsia="Lucida Sans Unicode"/>
                <w:kern w:val="1"/>
              </w:rPr>
              <w:t>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</w:t>
            </w:r>
            <w:r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7.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1"/>
              </w:rPr>
            </w:pPr>
            <w:proofErr w:type="gramStart"/>
            <w:r>
              <w:rPr>
                <w:rFonts w:eastAsia="Lucida Sans Unicode"/>
                <w:kern w:val="1"/>
              </w:rPr>
              <w:t>О</w:t>
            </w:r>
            <w:r w:rsidRPr="005B5DDD">
              <w:rPr>
                <w:rFonts w:eastAsia="Lucida Sans Unicode"/>
                <w:kern w:val="1"/>
              </w:rPr>
              <w:t xml:space="preserve"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      </w:r>
            <w:r>
              <w:rPr>
                <w:rFonts w:eastAsia="Lucida Sans Unicode"/>
                <w:kern w:val="1"/>
              </w:rPr>
              <w:t xml:space="preserve">Фонда кредитных гарантий РСО-Алания,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E3D4C" w:rsidRPr="00555343" w:rsidTr="00CD56D2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</w:t>
            </w:r>
            <w:r w:rsidRPr="005B5DDD">
              <w:rPr>
                <w:rFonts w:eastAsia="Lucida Sans Unicode"/>
                <w:kern w:val="1"/>
              </w:rPr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</w:t>
            </w:r>
            <w:r w:rsidRPr="00555343"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D4C" w:rsidRPr="00555343" w:rsidRDefault="001E3D4C" w:rsidP="00CD56D2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</w:tbl>
    <w:p w:rsidR="001E3D4C" w:rsidRDefault="001E3D4C" w:rsidP="001E3D4C">
      <w:pPr>
        <w:widowControl w:val="0"/>
        <w:spacing w:after="120"/>
        <w:rPr>
          <w:rFonts w:eastAsia="Lucida Sans Unicode"/>
          <w:i/>
          <w:kern w:val="1"/>
        </w:rPr>
      </w:pPr>
    </w:p>
    <w:p w:rsidR="001E3D4C" w:rsidRPr="00555343" w:rsidRDefault="001E3D4C" w:rsidP="001E3D4C">
      <w:pPr>
        <w:widowControl w:val="0"/>
        <w:spacing w:after="120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[сведения, указанные в данной таблице, будут оглашены при рассмотрении заявок на участие в конкурсном отборе]</w:t>
      </w:r>
    </w:p>
    <w:p w:rsidR="001E3D4C" w:rsidRPr="00555343" w:rsidRDefault="001E3D4C" w:rsidP="001E3D4C">
      <w:pPr>
        <w:widowControl w:val="0"/>
        <w:suppressLineNumbers/>
        <w:tabs>
          <w:tab w:val="left" w:pos="5136"/>
        </w:tabs>
        <w:spacing w:line="200" w:lineRule="atLeast"/>
        <w:ind w:firstLine="68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Банк ознакомлен</w:t>
      </w:r>
      <w:r w:rsidRPr="00555343">
        <w:rPr>
          <w:rFonts w:eastAsia="Lucida Sans Unicode"/>
          <w:kern w:val="1"/>
        </w:rPr>
        <w:t xml:space="preserve"> с нормативными документами </w:t>
      </w:r>
      <w:r>
        <w:rPr>
          <w:rFonts w:eastAsia="Lucida Sans Unicode"/>
          <w:kern w:val="1"/>
        </w:rPr>
        <w:t>Фонда кредитных гарантий Республики Северная Осетия-Алания</w:t>
      </w:r>
      <w:r w:rsidRPr="00555343">
        <w:rPr>
          <w:rFonts w:eastAsia="Lucida Sans Unicode"/>
          <w:kern w:val="1"/>
        </w:rPr>
        <w:t>, регламентирующими порядо</w:t>
      </w:r>
      <w:r>
        <w:rPr>
          <w:rFonts w:eastAsia="Lucida Sans Unicode"/>
          <w:kern w:val="1"/>
        </w:rPr>
        <w:t>к и условия размещения средств ф</w:t>
      </w:r>
      <w:r w:rsidRPr="00555343">
        <w:rPr>
          <w:rFonts w:eastAsia="Lucida Sans Unicode"/>
          <w:kern w:val="1"/>
        </w:rPr>
        <w:t>онда.</w:t>
      </w: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В случае признания  нашей организации победителем конкурса, мы обязуемся    подписать депозитный договор</w:t>
      </w:r>
      <w:r>
        <w:rPr>
          <w:rFonts w:eastAsia="Lucida Sans Unicode"/>
          <w:kern w:val="1"/>
        </w:rPr>
        <w:t xml:space="preserve"> в течение 7</w:t>
      </w:r>
      <w:r w:rsidRPr="00555343">
        <w:rPr>
          <w:rFonts w:eastAsia="Lucida Sans Unicode"/>
          <w:kern w:val="1"/>
        </w:rPr>
        <w:t xml:space="preserve"> дней </w:t>
      </w:r>
      <w:proofErr w:type="gramStart"/>
      <w:r w:rsidRPr="00555343">
        <w:rPr>
          <w:rFonts w:eastAsia="Lucida Sans Unicode"/>
          <w:kern w:val="1"/>
        </w:rPr>
        <w:t>с даты оформления</w:t>
      </w:r>
      <w:proofErr w:type="gramEnd"/>
      <w:r w:rsidRPr="00555343">
        <w:rPr>
          <w:rFonts w:eastAsia="Lucida Sans Unicode"/>
          <w:kern w:val="1"/>
        </w:rPr>
        <w:t xml:space="preserve">  решения по результатам конкурса на условиях   согласно нашим предложениям, направленным для участия в конкурсе.</w:t>
      </w: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Приложение: Опись документов, </w:t>
      </w:r>
      <w:r>
        <w:rPr>
          <w:rFonts w:eastAsia="Lucida Sans Unicode"/>
          <w:kern w:val="1"/>
        </w:rPr>
        <w:t xml:space="preserve"> </w:t>
      </w:r>
      <w:r w:rsidRPr="00555343">
        <w:rPr>
          <w:rFonts w:eastAsia="Lucida Sans Unicode"/>
          <w:kern w:val="1"/>
        </w:rPr>
        <w:t>представляемых в соответствии с п. 3.4.</w:t>
      </w: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«Положения о конкурсном отборе </w:t>
      </w:r>
      <w:r>
        <w:rPr>
          <w:rFonts w:eastAsia="Lucida Sans Unicode"/>
          <w:kern w:val="1"/>
        </w:rPr>
        <w:t>банков для  размещения средств Фонда кредитных гарантий Республики Северная Осетия-Алания</w:t>
      </w:r>
      <w:r w:rsidRPr="00555343">
        <w:rPr>
          <w:rFonts w:eastAsia="Lucida Sans Unicode"/>
          <w:kern w:val="1"/>
        </w:rPr>
        <w:t xml:space="preserve"> </w:t>
      </w:r>
      <w:r w:rsidRPr="00D56DFA">
        <w:rPr>
          <w:rFonts w:eastAsia="Lucida Sans Unicode"/>
          <w:kern w:val="1"/>
        </w:rPr>
        <w:t>во вклады (депозиты)</w:t>
      </w:r>
      <w:r>
        <w:rPr>
          <w:rFonts w:eastAsia="Lucida Sans Unicode"/>
          <w:kern w:val="1"/>
        </w:rPr>
        <w:t>».</w:t>
      </w:r>
    </w:p>
    <w:p w:rsidR="001E3D4C" w:rsidRPr="00555343" w:rsidRDefault="001E3D4C" w:rsidP="001E3D4C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E3D4C" w:rsidRPr="00555343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Руководитель                           ________________________</w:t>
      </w: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Печать</w:t>
      </w: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1E3D4C" w:rsidRDefault="001E3D4C" w:rsidP="001E3D4C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</w:p>
    <w:p w:rsidR="002D19BA" w:rsidRDefault="002D19BA" w:rsidP="001E3D4C"/>
    <w:sectPr w:rsidR="002D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FE0"/>
    <w:multiLevelType w:val="hybridMultilevel"/>
    <w:tmpl w:val="BDDE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49B9"/>
    <w:multiLevelType w:val="hybridMultilevel"/>
    <w:tmpl w:val="0D083F88"/>
    <w:lvl w:ilvl="0" w:tplc="1C043144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B"/>
    <w:rsid w:val="000F5D54"/>
    <w:rsid w:val="001E3D4C"/>
    <w:rsid w:val="002D19BA"/>
    <w:rsid w:val="003373CB"/>
    <w:rsid w:val="005E7024"/>
    <w:rsid w:val="007C6C81"/>
    <w:rsid w:val="007F0A44"/>
    <w:rsid w:val="0085185D"/>
    <w:rsid w:val="00BA0D80"/>
    <w:rsid w:val="00C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4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4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2017-07-10T13:11:00Z</cp:lastPrinted>
  <dcterms:created xsi:type="dcterms:W3CDTF">2017-07-10T13:09:00Z</dcterms:created>
  <dcterms:modified xsi:type="dcterms:W3CDTF">2017-07-17T10:22:00Z</dcterms:modified>
</cp:coreProperties>
</file>