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99" w:rsidRPr="00403161" w:rsidRDefault="00403161" w:rsidP="004E478F">
      <w:pPr>
        <w:jc w:val="center"/>
        <w:rPr>
          <w:b/>
          <w:sz w:val="32"/>
          <w:szCs w:val="32"/>
        </w:rPr>
      </w:pPr>
      <w:r w:rsidRPr="00403161">
        <w:rPr>
          <w:b/>
          <w:sz w:val="32"/>
          <w:szCs w:val="32"/>
        </w:rPr>
        <w:t>Итоги</w:t>
      </w:r>
      <w:r w:rsidR="004E478F" w:rsidRPr="00403161">
        <w:rPr>
          <w:b/>
          <w:sz w:val="32"/>
          <w:szCs w:val="32"/>
        </w:rPr>
        <w:t xml:space="preserve"> </w:t>
      </w:r>
      <w:r w:rsidR="00D401B6" w:rsidRPr="00403161">
        <w:rPr>
          <w:b/>
          <w:sz w:val="32"/>
          <w:szCs w:val="32"/>
        </w:rPr>
        <w:t>за 2015 год</w:t>
      </w:r>
    </w:p>
    <w:p w:rsidR="00683E3E" w:rsidRPr="004E478F" w:rsidRDefault="00683E3E" w:rsidP="00FD462D">
      <w:pPr>
        <w:jc w:val="both"/>
        <w:rPr>
          <w:b/>
          <w:sz w:val="28"/>
          <w:szCs w:val="28"/>
        </w:rPr>
      </w:pPr>
    </w:p>
    <w:p w:rsidR="00F57943" w:rsidRPr="004E478F" w:rsidRDefault="00F57943" w:rsidP="002E1FA2">
      <w:pPr>
        <w:ind w:firstLine="709"/>
        <w:jc w:val="center"/>
        <w:rPr>
          <w:b/>
          <w:sz w:val="28"/>
          <w:szCs w:val="28"/>
        </w:rPr>
      </w:pPr>
    </w:p>
    <w:p w:rsidR="002E1FA2" w:rsidRPr="004E478F" w:rsidRDefault="00F57943" w:rsidP="00450B1A">
      <w:pPr>
        <w:jc w:val="center"/>
        <w:rPr>
          <w:b/>
          <w:sz w:val="28"/>
          <w:szCs w:val="28"/>
        </w:rPr>
      </w:pPr>
      <w:r w:rsidRPr="004E478F">
        <w:rPr>
          <w:b/>
          <w:sz w:val="28"/>
          <w:szCs w:val="28"/>
        </w:rPr>
        <w:t>Промышленность</w:t>
      </w:r>
    </w:p>
    <w:p w:rsidR="002E1FA2" w:rsidRPr="004E478F" w:rsidRDefault="002E1FA2" w:rsidP="00487073">
      <w:pPr>
        <w:ind w:firstLine="709"/>
        <w:jc w:val="both"/>
        <w:rPr>
          <w:sz w:val="28"/>
          <w:szCs w:val="28"/>
        </w:rPr>
      </w:pPr>
    </w:p>
    <w:p w:rsidR="00F57943" w:rsidRPr="004E478F" w:rsidRDefault="00F57943" w:rsidP="00F57943">
      <w:pPr>
        <w:ind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Индекс промышленного производства по всем видам экономической деятельности за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2015 год составил 89,9%, в том числе по добыче полезных ископаемых – 113,5%, </w:t>
      </w:r>
      <w:r w:rsidR="007D4352" w:rsidRPr="004E478F">
        <w:rPr>
          <w:sz w:val="28"/>
          <w:szCs w:val="28"/>
        </w:rPr>
        <w:t>по производству и распределению электроэнергии, газа и воды – 91,4%</w:t>
      </w:r>
      <w:r w:rsidR="007D4352">
        <w:rPr>
          <w:sz w:val="28"/>
          <w:szCs w:val="28"/>
        </w:rPr>
        <w:t xml:space="preserve">, </w:t>
      </w:r>
      <w:r w:rsidRPr="004E478F">
        <w:rPr>
          <w:sz w:val="28"/>
          <w:szCs w:val="28"/>
        </w:rPr>
        <w:t>по обрабатывающим производствам – 88,5%.</w:t>
      </w:r>
    </w:p>
    <w:p w:rsidR="00F57943" w:rsidRPr="004E478F" w:rsidRDefault="00F57943" w:rsidP="00F57943">
      <w:pPr>
        <w:ind w:firstLine="709"/>
        <w:jc w:val="both"/>
        <w:rPr>
          <w:sz w:val="28"/>
          <w:szCs w:val="28"/>
        </w:rPr>
      </w:pPr>
      <w:proofErr w:type="gramStart"/>
      <w:r w:rsidRPr="004E478F">
        <w:rPr>
          <w:sz w:val="28"/>
          <w:szCs w:val="28"/>
        </w:rPr>
        <w:t>Заниженными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темпами в отчетном периоде в обрабатывающих отраслях развивались предприятия </w:t>
      </w:r>
      <w:r w:rsidR="00E31B2D" w:rsidRPr="004E478F">
        <w:rPr>
          <w:sz w:val="28"/>
          <w:szCs w:val="28"/>
        </w:rPr>
        <w:t>металлургического производства и производства готовых металлических изделий (98%),</w:t>
      </w:r>
      <w:r w:rsidR="00E31B2D">
        <w:rPr>
          <w:sz w:val="28"/>
          <w:szCs w:val="28"/>
        </w:rPr>
        <w:t xml:space="preserve"> </w:t>
      </w:r>
      <w:r w:rsidR="00E31B2D" w:rsidRPr="004E478F">
        <w:rPr>
          <w:sz w:val="28"/>
          <w:szCs w:val="28"/>
        </w:rPr>
        <w:t>прочих неметаллических минеральных продуктов (92,2%),</w:t>
      </w:r>
      <w:r w:rsidR="00E31B2D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производства пищевых продуктов, включая напитки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(91,1% по сравнению с </w:t>
      </w:r>
      <w:r w:rsidR="00975184">
        <w:rPr>
          <w:sz w:val="28"/>
          <w:szCs w:val="28"/>
        </w:rPr>
        <w:t>показателем</w:t>
      </w:r>
      <w:r w:rsidRPr="004E478F">
        <w:rPr>
          <w:sz w:val="28"/>
          <w:szCs w:val="28"/>
        </w:rPr>
        <w:t xml:space="preserve"> прошлого года), </w:t>
      </w:r>
      <w:r w:rsidR="00E31B2D" w:rsidRPr="004E478F">
        <w:rPr>
          <w:sz w:val="28"/>
          <w:szCs w:val="28"/>
        </w:rPr>
        <w:t>прочего производства (81,1%)</w:t>
      </w:r>
      <w:r w:rsidR="00E31B2D">
        <w:rPr>
          <w:sz w:val="28"/>
          <w:szCs w:val="28"/>
        </w:rPr>
        <w:t xml:space="preserve">, </w:t>
      </w:r>
      <w:r w:rsidR="00E31B2D" w:rsidRPr="004E478F">
        <w:rPr>
          <w:sz w:val="28"/>
          <w:szCs w:val="28"/>
        </w:rPr>
        <w:t>производства резиновых и пластмассовых изделий (77,6%),</w:t>
      </w:r>
      <w:r w:rsidR="00E31B2D">
        <w:rPr>
          <w:sz w:val="28"/>
          <w:szCs w:val="28"/>
        </w:rPr>
        <w:t xml:space="preserve"> </w:t>
      </w:r>
      <w:r w:rsidR="00E31B2D" w:rsidRPr="004E478F">
        <w:rPr>
          <w:sz w:val="28"/>
          <w:szCs w:val="28"/>
        </w:rPr>
        <w:t>транспортных средств и оборудования (72,7%),</w:t>
      </w:r>
      <w:r w:rsidR="00E31B2D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целлюлозно-бумажного производства, издательской и полиграфической деятельности (64,6%), электрооборудования, электронного и оптического</w:t>
      </w:r>
      <w:proofErr w:type="gramEnd"/>
      <w:r w:rsidRPr="004E478F">
        <w:rPr>
          <w:sz w:val="28"/>
          <w:szCs w:val="28"/>
        </w:rPr>
        <w:t xml:space="preserve"> оборудования (62,2%). В сфере металлургии спад объемов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производства обусловлен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закладкой в </w:t>
      </w:r>
      <w:proofErr w:type="spellStart"/>
      <w:r w:rsidRPr="004E478F">
        <w:rPr>
          <w:sz w:val="28"/>
          <w:szCs w:val="28"/>
        </w:rPr>
        <w:t>Росрезерв</w:t>
      </w:r>
      <w:proofErr w:type="spellEnd"/>
      <w:r w:rsidRPr="004E478F">
        <w:rPr>
          <w:sz w:val="28"/>
          <w:szCs w:val="28"/>
        </w:rPr>
        <w:t xml:space="preserve"> молибдена металлического в 2014 году и отсутствием аналогичных заказов в 2015 году. В алкогольной сфере темпы производства водочных изделий снижены из-за необходимости получения федеральной специальной акцизной марки </w:t>
      </w:r>
      <w:r w:rsidR="001115A4">
        <w:rPr>
          <w:sz w:val="28"/>
          <w:szCs w:val="28"/>
        </w:rPr>
        <w:t>при условии предоплаты или банковской</w:t>
      </w:r>
      <w:r w:rsidRPr="004E478F">
        <w:rPr>
          <w:sz w:val="28"/>
          <w:szCs w:val="28"/>
        </w:rPr>
        <w:t xml:space="preserve"> гаранти</w:t>
      </w:r>
      <w:r w:rsidR="001115A4">
        <w:rPr>
          <w:sz w:val="28"/>
          <w:szCs w:val="28"/>
        </w:rPr>
        <w:t>и</w:t>
      </w:r>
      <w:r w:rsidRPr="004E478F">
        <w:rPr>
          <w:sz w:val="28"/>
          <w:szCs w:val="28"/>
        </w:rPr>
        <w:t>.</w:t>
      </w:r>
    </w:p>
    <w:p w:rsidR="00F57943" w:rsidRPr="004E478F" w:rsidRDefault="00F57943" w:rsidP="00F57943">
      <w:pPr>
        <w:ind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Снижение индекса в производстве и распределении электро-и </w:t>
      </w:r>
      <w:proofErr w:type="spellStart"/>
      <w:r w:rsidRPr="004E478F">
        <w:rPr>
          <w:sz w:val="28"/>
          <w:szCs w:val="28"/>
        </w:rPr>
        <w:t>теплоэнергии</w:t>
      </w:r>
      <w:proofErr w:type="spellEnd"/>
      <w:r w:rsidRPr="004E478F">
        <w:rPr>
          <w:sz w:val="28"/>
          <w:szCs w:val="28"/>
        </w:rPr>
        <w:t xml:space="preserve"> на 8,6% по сравнению с </w:t>
      </w:r>
      <w:r w:rsidR="00975184">
        <w:rPr>
          <w:sz w:val="28"/>
          <w:szCs w:val="28"/>
        </w:rPr>
        <w:t>индексом в прошлом</w:t>
      </w:r>
      <w:r w:rsidRPr="004E478F">
        <w:rPr>
          <w:sz w:val="28"/>
          <w:szCs w:val="28"/>
        </w:rPr>
        <w:t xml:space="preserve"> год</w:t>
      </w:r>
      <w:r w:rsidR="00975184">
        <w:rPr>
          <w:sz w:val="28"/>
          <w:szCs w:val="28"/>
        </w:rPr>
        <w:t>у</w:t>
      </w:r>
      <w:r w:rsidRPr="004E478F">
        <w:rPr>
          <w:sz w:val="28"/>
          <w:szCs w:val="28"/>
        </w:rPr>
        <w:t xml:space="preserve"> объясняется:</w:t>
      </w:r>
      <w:r w:rsidR="00DE155B" w:rsidRPr="004E478F">
        <w:rPr>
          <w:sz w:val="28"/>
          <w:szCs w:val="28"/>
        </w:rPr>
        <w:t xml:space="preserve"> </w:t>
      </w:r>
    </w:p>
    <w:p w:rsidR="00F57943" w:rsidRPr="004E478F" w:rsidRDefault="00F57943" w:rsidP="00F57943">
      <w:pPr>
        <w:ind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недовыработкой электроэнергии в результате продления приостановки </w:t>
      </w:r>
      <w:r w:rsidR="00D85AE5">
        <w:rPr>
          <w:sz w:val="28"/>
          <w:szCs w:val="28"/>
        </w:rPr>
        <w:t xml:space="preserve">работы </w:t>
      </w:r>
      <w:proofErr w:type="spellStart"/>
      <w:r w:rsidRPr="004E478F">
        <w:rPr>
          <w:sz w:val="28"/>
          <w:szCs w:val="28"/>
        </w:rPr>
        <w:t>Гизельдонской</w:t>
      </w:r>
      <w:proofErr w:type="spellEnd"/>
      <w:r w:rsidRPr="004E478F">
        <w:rPr>
          <w:sz w:val="28"/>
          <w:szCs w:val="28"/>
        </w:rPr>
        <w:t xml:space="preserve"> ГЭС для ремонта гидротехнических сооружений и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низкой водностью рек Терек и Ардон;</w:t>
      </w:r>
    </w:p>
    <w:p w:rsidR="00F57943" w:rsidRPr="004E478F" w:rsidRDefault="00F57943" w:rsidP="00F57943">
      <w:pPr>
        <w:ind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уменьшением расчетного показателя численности населения, пользующегося тепловой энергией</w:t>
      </w:r>
      <w:r w:rsidR="001115A4">
        <w:rPr>
          <w:sz w:val="28"/>
          <w:szCs w:val="28"/>
        </w:rPr>
        <w:t>,</w:t>
      </w:r>
      <w:r w:rsidRPr="004E478F">
        <w:rPr>
          <w:sz w:val="28"/>
          <w:szCs w:val="28"/>
        </w:rPr>
        <w:t xml:space="preserve"> за счет установления индивидуальных приборов учета и газовых котлов.</w:t>
      </w:r>
    </w:p>
    <w:p w:rsidR="00F57943" w:rsidRPr="004E478F" w:rsidRDefault="00F57943" w:rsidP="00F57943">
      <w:pPr>
        <w:ind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Рост уровня добычи полезных ископаемых обеспечен в основном ОАО «</w:t>
      </w:r>
      <w:proofErr w:type="spellStart"/>
      <w:r w:rsidRPr="004E478F">
        <w:rPr>
          <w:sz w:val="28"/>
          <w:szCs w:val="28"/>
        </w:rPr>
        <w:t>Кавдоломит</w:t>
      </w:r>
      <w:proofErr w:type="spellEnd"/>
      <w:r w:rsidRPr="004E478F">
        <w:rPr>
          <w:sz w:val="28"/>
          <w:szCs w:val="28"/>
        </w:rPr>
        <w:t xml:space="preserve">» за счет увеличения объема заказов и продаж доломита. </w:t>
      </w:r>
    </w:p>
    <w:p w:rsidR="00F57943" w:rsidRPr="004E478F" w:rsidRDefault="00F57943" w:rsidP="00274B4B">
      <w:pPr>
        <w:ind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Объём отгруженной промышленной продукции за 2015 год достиг 27706,5 </w:t>
      </w:r>
      <w:proofErr w:type="gramStart"/>
      <w:r w:rsidR="005600E0">
        <w:rPr>
          <w:sz w:val="28"/>
          <w:szCs w:val="28"/>
        </w:rPr>
        <w:t>млн</w:t>
      </w:r>
      <w:proofErr w:type="gramEnd"/>
      <w:r w:rsidR="00EA2C54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рублей и составил 122,3% к показателю за 2014 год, в том числе по видам экономической деятельности: </w:t>
      </w:r>
      <w:r w:rsidR="00E31B2D" w:rsidRPr="004E478F">
        <w:rPr>
          <w:sz w:val="28"/>
          <w:szCs w:val="28"/>
        </w:rPr>
        <w:t>по обрабатывающим производствам – 21469,8 млн рублей (133,9%),</w:t>
      </w:r>
      <w:r w:rsidR="00E31B2D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по добыче полезных ископаемых – 416,3 млн рублей (117,9%), по производству и распределению электроэнергии, газа и воды – 5820,4 млн рублей (92,9%). </w:t>
      </w:r>
    </w:p>
    <w:p w:rsidR="00F57943" w:rsidRPr="004E478F" w:rsidRDefault="00F57943" w:rsidP="00274B4B">
      <w:pPr>
        <w:ind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Удельный вес обрабатывающих производств в общем объеме отгруженной промышленной продукции остается доминирующим и составляет 77,5% (для сравнения: в 2014 году – 67,1%), производства и распределения электроэнергии – 21% (30,6%), добычи полезных ископаемых – 1,5% (2,2%). При этом в структуре объема отгруженной продукции </w:t>
      </w:r>
      <w:r w:rsidRPr="004E478F">
        <w:rPr>
          <w:sz w:val="28"/>
          <w:szCs w:val="28"/>
        </w:rPr>
        <w:lastRenderedPageBreak/>
        <w:t xml:space="preserve">обрабатывающих производств за отчетный период удельный вес производства пищевых продуктов, </w:t>
      </w:r>
      <w:r w:rsidR="001115A4">
        <w:rPr>
          <w:sz w:val="28"/>
          <w:szCs w:val="28"/>
        </w:rPr>
        <w:t>включая напитки, составил 47,6%</w:t>
      </w:r>
      <w:r w:rsidRPr="004E478F">
        <w:rPr>
          <w:sz w:val="28"/>
          <w:szCs w:val="28"/>
        </w:rPr>
        <w:t xml:space="preserve">, металлургического производства – 34,7%. </w:t>
      </w:r>
    </w:p>
    <w:p w:rsidR="00E31B2D" w:rsidRPr="00576C7D" w:rsidRDefault="00274B4B" w:rsidP="00274B4B">
      <w:pPr>
        <w:ind w:firstLine="709"/>
        <w:jc w:val="both"/>
        <w:rPr>
          <w:sz w:val="28"/>
          <w:szCs w:val="28"/>
        </w:rPr>
      </w:pPr>
      <w:proofErr w:type="gramStart"/>
      <w:r w:rsidRPr="00274B4B">
        <w:rPr>
          <w:sz w:val="28"/>
          <w:szCs w:val="28"/>
        </w:rPr>
        <w:t xml:space="preserve">За 2015 год увеличили объемы отгруженной продукции </w:t>
      </w:r>
      <w:r w:rsidR="00E62BDB" w:rsidRPr="00274B4B">
        <w:rPr>
          <w:sz w:val="28"/>
          <w:szCs w:val="28"/>
        </w:rPr>
        <w:t>ОАО «Гран» (</w:t>
      </w:r>
      <w:r w:rsidR="00F02EEB">
        <w:rPr>
          <w:sz w:val="28"/>
          <w:szCs w:val="28"/>
        </w:rPr>
        <w:t xml:space="preserve">в </w:t>
      </w:r>
      <w:r w:rsidR="00E62BDB" w:rsidRPr="00274B4B">
        <w:rPr>
          <w:sz w:val="28"/>
          <w:szCs w:val="28"/>
        </w:rPr>
        <w:t>2,5</w:t>
      </w:r>
      <w:r w:rsidR="00F02EEB">
        <w:rPr>
          <w:sz w:val="28"/>
          <w:szCs w:val="28"/>
        </w:rPr>
        <w:t xml:space="preserve"> раза</w:t>
      </w:r>
      <w:r w:rsidR="00E62BDB" w:rsidRPr="00274B4B">
        <w:rPr>
          <w:sz w:val="28"/>
          <w:szCs w:val="28"/>
        </w:rPr>
        <w:t>)</w:t>
      </w:r>
      <w:r w:rsidR="00E62BDB">
        <w:rPr>
          <w:sz w:val="28"/>
          <w:szCs w:val="28"/>
        </w:rPr>
        <w:t>,</w:t>
      </w:r>
      <w:r w:rsidR="00E62BDB" w:rsidRPr="00E62BDB">
        <w:rPr>
          <w:sz w:val="28"/>
          <w:szCs w:val="28"/>
        </w:rPr>
        <w:t xml:space="preserve"> </w:t>
      </w:r>
      <w:r w:rsidR="00E62BDB" w:rsidRPr="00274B4B">
        <w:rPr>
          <w:sz w:val="28"/>
          <w:szCs w:val="28"/>
        </w:rPr>
        <w:t>ОАО «Магнит» (169,7%),</w:t>
      </w:r>
      <w:r w:rsidR="00EA2C54">
        <w:rPr>
          <w:sz w:val="28"/>
          <w:szCs w:val="28"/>
        </w:rPr>
        <w:t xml:space="preserve"> </w:t>
      </w:r>
      <w:r w:rsidR="00E62BDB" w:rsidRPr="00274B4B">
        <w:rPr>
          <w:sz w:val="28"/>
          <w:szCs w:val="28"/>
        </w:rPr>
        <w:t>ООО «ВТЦ «</w:t>
      </w:r>
      <w:proofErr w:type="spellStart"/>
      <w:r w:rsidR="00E62BDB" w:rsidRPr="00274B4B">
        <w:rPr>
          <w:sz w:val="28"/>
          <w:szCs w:val="28"/>
        </w:rPr>
        <w:t>Баспик</w:t>
      </w:r>
      <w:proofErr w:type="spellEnd"/>
      <w:r w:rsidR="00E62BDB" w:rsidRPr="00274B4B">
        <w:rPr>
          <w:sz w:val="28"/>
          <w:szCs w:val="28"/>
        </w:rPr>
        <w:t>» (160%),</w:t>
      </w:r>
      <w:r w:rsidR="00E62BDB">
        <w:rPr>
          <w:sz w:val="28"/>
          <w:szCs w:val="28"/>
        </w:rPr>
        <w:t xml:space="preserve"> </w:t>
      </w:r>
      <w:r w:rsidR="00E62BDB" w:rsidRPr="00274B4B">
        <w:rPr>
          <w:sz w:val="28"/>
          <w:szCs w:val="28"/>
        </w:rPr>
        <w:t>ООО «Луч» (157%),</w:t>
      </w:r>
      <w:r w:rsidR="00E62BDB">
        <w:rPr>
          <w:sz w:val="28"/>
          <w:szCs w:val="28"/>
        </w:rPr>
        <w:t xml:space="preserve"> </w:t>
      </w:r>
      <w:r w:rsidR="00E62BDB" w:rsidRPr="00274B4B">
        <w:rPr>
          <w:sz w:val="28"/>
          <w:szCs w:val="28"/>
        </w:rPr>
        <w:t>ООО «Гранит» (148,5%),</w:t>
      </w:r>
      <w:r w:rsidR="00E62BDB">
        <w:rPr>
          <w:sz w:val="28"/>
          <w:szCs w:val="28"/>
        </w:rPr>
        <w:t xml:space="preserve"> </w:t>
      </w:r>
      <w:r w:rsidR="00E62BDB" w:rsidRPr="00274B4B">
        <w:rPr>
          <w:sz w:val="28"/>
          <w:szCs w:val="28"/>
        </w:rPr>
        <w:t>ОАО «Разряд» (136,5%),</w:t>
      </w:r>
      <w:r w:rsidR="00EA2C54">
        <w:rPr>
          <w:sz w:val="28"/>
          <w:szCs w:val="28"/>
        </w:rPr>
        <w:t xml:space="preserve"> </w:t>
      </w:r>
      <w:r w:rsidR="00E62BDB" w:rsidRPr="00274B4B">
        <w:rPr>
          <w:sz w:val="28"/>
          <w:szCs w:val="28"/>
        </w:rPr>
        <w:t>ООО «Одежда» (136,5%),</w:t>
      </w:r>
      <w:r w:rsidR="00EA2C54">
        <w:rPr>
          <w:sz w:val="28"/>
          <w:szCs w:val="28"/>
        </w:rPr>
        <w:t xml:space="preserve"> </w:t>
      </w:r>
      <w:r w:rsidR="009163A5" w:rsidRPr="00274B4B">
        <w:rPr>
          <w:sz w:val="28"/>
          <w:szCs w:val="28"/>
        </w:rPr>
        <w:t>ОАО «Победит» (134%), ОАО «</w:t>
      </w:r>
      <w:proofErr w:type="spellStart"/>
      <w:r w:rsidR="009163A5" w:rsidRPr="00274B4B">
        <w:rPr>
          <w:sz w:val="28"/>
          <w:szCs w:val="28"/>
        </w:rPr>
        <w:t>Кавдоломит</w:t>
      </w:r>
      <w:proofErr w:type="spellEnd"/>
      <w:r w:rsidR="009163A5" w:rsidRPr="00274B4B">
        <w:rPr>
          <w:sz w:val="28"/>
          <w:szCs w:val="28"/>
        </w:rPr>
        <w:t>» (134,3%), ОАО «Радуга» (132%), ОАО «</w:t>
      </w:r>
      <w:proofErr w:type="spellStart"/>
      <w:r w:rsidR="009163A5" w:rsidRPr="00274B4B">
        <w:rPr>
          <w:sz w:val="28"/>
          <w:szCs w:val="28"/>
        </w:rPr>
        <w:t>Электроцинк</w:t>
      </w:r>
      <w:proofErr w:type="spellEnd"/>
      <w:r w:rsidR="009163A5" w:rsidRPr="00274B4B">
        <w:rPr>
          <w:sz w:val="28"/>
          <w:szCs w:val="28"/>
        </w:rPr>
        <w:t>» (128,8%), ОАО «Моздокские узоры» (118,2%), ОАО «</w:t>
      </w:r>
      <w:proofErr w:type="spellStart"/>
      <w:r w:rsidR="009163A5" w:rsidRPr="00274B4B">
        <w:rPr>
          <w:sz w:val="28"/>
          <w:szCs w:val="28"/>
        </w:rPr>
        <w:t>Электронкомплекс</w:t>
      </w:r>
      <w:proofErr w:type="spellEnd"/>
      <w:r w:rsidR="009163A5" w:rsidRPr="00274B4B">
        <w:rPr>
          <w:sz w:val="28"/>
          <w:szCs w:val="28"/>
        </w:rPr>
        <w:t>» (114,3%),</w:t>
      </w:r>
      <w:r w:rsidR="009163A5">
        <w:rPr>
          <w:sz w:val="28"/>
          <w:szCs w:val="28"/>
        </w:rPr>
        <w:t xml:space="preserve"> </w:t>
      </w:r>
      <w:r w:rsidR="009163A5" w:rsidRPr="00274B4B">
        <w:rPr>
          <w:sz w:val="28"/>
          <w:szCs w:val="28"/>
        </w:rPr>
        <w:t xml:space="preserve">ОАО «Кетон» (105,5%), </w:t>
      </w:r>
      <w:r w:rsidR="009163A5">
        <w:rPr>
          <w:sz w:val="28"/>
          <w:szCs w:val="28"/>
        </w:rPr>
        <w:t>«Крон» (102,4%).</w:t>
      </w:r>
      <w:r w:rsidRPr="00274B4B">
        <w:rPr>
          <w:sz w:val="28"/>
          <w:szCs w:val="28"/>
        </w:rPr>
        <w:t xml:space="preserve"> </w:t>
      </w:r>
      <w:proofErr w:type="gramEnd"/>
    </w:p>
    <w:p w:rsidR="00274B4B" w:rsidRDefault="00274B4B" w:rsidP="00274B4B">
      <w:pPr>
        <w:ind w:firstLine="709"/>
        <w:jc w:val="both"/>
        <w:rPr>
          <w:sz w:val="28"/>
          <w:szCs w:val="28"/>
        </w:rPr>
      </w:pPr>
      <w:r w:rsidRPr="00274B4B">
        <w:rPr>
          <w:sz w:val="28"/>
          <w:szCs w:val="28"/>
        </w:rPr>
        <w:t>Снизили объемы отгружаемой продукции: ЗАО «</w:t>
      </w:r>
      <w:proofErr w:type="spellStart"/>
      <w:r w:rsidRPr="00274B4B">
        <w:rPr>
          <w:sz w:val="28"/>
          <w:szCs w:val="28"/>
        </w:rPr>
        <w:t>Рокос</w:t>
      </w:r>
      <w:proofErr w:type="spellEnd"/>
      <w:r w:rsidRPr="00274B4B">
        <w:rPr>
          <w:sz w:val="28"/>
          <w:szCs w:val="28"/>
        </w:rPr>
        <w:t xml:space="preserve">» (98%), ОАО «АЗС» (97,6%), ОАО </w:t>
      </w:r>
      <w:r w:rsidR="001115A4">
        <w:rPr>
          <w:sz w:val="28"/>
          <w:szCs w:val="28"/>
        </w:rPr>
        <w:t>«</w:t>
      </w:r>
      <w:r w:rsidRPr="00274B4B">
        <w:rPr>
          <w:sz w:val="28"/>
          <w:szCs w:val="28"/>
        </w:rPr>
        <w:t>НПО «Бином» (95,3%),</w:t>
      </w:r>
      <w:r w:rsidR="00EA2C54">
        <w:rPr>
          <w:sz w:val="28"/>
          <w:szCs w:val="28"/>
        </w:rPr>
        <w:t xml:space="preserve"> </w:t>
      </w:r>
      <w:r w:rsidRPr="00274B4B">
        <w:rPr>
          <w:sz w:val="28"/>
          <w:szCs w:val="28"/>
        </w:rPr>
        <w:t>ОАО «</w:t>
      </w:r>
      <w:proofErr w:type="spellStart"/>
      <w:r w:rsidRPr="00274B4B">
        <w:rPr>
          <w:sz w:val="28"/>
          <w:szCs w:val="28"/>
        </w:rPr>
        <w:t>Электроконтактор</w:t>
      </w:r>
      <w:proofErr w:type="spellEnd"/>
      <w:r w:rsidRPr="00274B4B">
        <w:rPr>
          <w:sz w:val="28"/>
          <w:szCs w:val="28"/>
        </w:rPr>
        <w:t xml:space="preserve">» (92,4%), ОАО «Моздокская швейная фабрика» (91,7%), ООО </w:t>
      </w:r>
      <w:r w:rsidR="001115A4">
        <w:rPr>
          <w:sz w:val="28"/>
          <w:szCs w:val="28"/>
        </w:rPr>
        <w:t>«</w:t>
      </w:r>
      <w:r w:rsidRPr="00274B4B">
        <w:rPr>
          <w:sz w:val="28"/>
          <w:szCs w:val="28"/>
        </w:rPr>
        <w:t>УПП ВОС</w:t>
      </w:r>
      <w:r w:rsidR="001115A4">
        <w:rPr>
          <w:sz w:val="28"/>
          <w:szCs w:val="28"/>
        </w:rPr>
        <w:t>»</w:t>
      </w:r>
      <w:r w:rsidRPr="00274B4B">
        <w:rPr>
          <w:sz w:val="28"/>
          <w:szCs w:val="28"/>
        </w:rPr>
        <w:t xml:space="preserve"> (82,8%), </w:t>
      </w:r>
      <w:proofErr w:type="spellStart"/>
      <w:r w:rsidRPr="00274B4B">
        <w:rPr>
          <w:sz w:val="28"/>
          <w:szCs w:val="28"/>
        </w:rPr>
        <w:t>Терско-Кумская</w:t>
      </w:r>
      <w:proofErr w:type="spellEnd"/>
      <w:r w:rsidRPr="00274B4B">
        <w:rPr>
          <w:sz w:val="28"/>
          <w:szCs w:val="28"/>
        </w:rPr>
        <w:t xml:space="preserve"> ПМК (81,0%), ОАО</w:t>
      </w:r>
      <w:r w:rsidR="00EA2C54">
        <w:rPr>
          <w:sz w:val="28"/>
          <w:szCs w:val="28"/>
        </w:rPr>
        <w:t xml:space="preserve"> </w:t>
      </w:r>
      <w:r w:rsidRPr="00274B4B">
        <w:rPr>
          <w:sz w:val="28"/>
          <w:szCs w:val="28"/>
        </w:rPr>
        <w:t>«Янтарь» (80,3%), ОАО «ВВРЗ» (</w:t>
      </w:r>
      <w:r>
        <w:rPr>
          <w:sz w:val="28"/>
          <w:szCs w:val="28"/>
        </w:rPr>
        <w:t>75,7%), ОАО «</w:t>
      </w:r>
      <w:proofErr w:type="spellStart"/>
      <w:r>
        <w:rPr>
          <w:sz w:val="28"/>
          <w:szCs w:val="28"/>
        </w:rPr>
        <w:t>Иристонстекло</w:t>
      </w:r>
      <w:proofErr w:type="spellEnd"/>
      <w:r>
        <w:rPr>
          <w:sz w:val="28"/>
          <w:szCs w:val="28"/>
        </w:rPr>
        <w:t>» (75</w:t>
      </w:r>
      <w:r w:rsidRPr="00274B4B">
        <w:rPr>
          <w:sz w:val="28"/>
          <w:szCs w:val="28"/>
        </w:rPr>
        <w:t>%), ООО «</w:t>
      </w:r>
      <w:proofErr w:type="spellStart"/>
      <w:r w:rsidRPr="00274B4B">
        <w:rPr>
          <w:sz w:val="28"/>
          <w:szCs w:val="28"/>
        </w:rPr>
        <w:t>Ирафская</w:t>
      </w:r>
      <w:proofErr w:type="spellEnd"/>
      <w:r w:rsidRPr="00274B4B">
        <w:rPr>
          <w:sz w:val="28"/>
          <w:szCs w:val="28"/>
        </w:rPr>
        <w:t xml:space="preserve"> швейная фабрика» (42%).</w:t>
      </w:r>
    </w:p>
    <w:p w:rsidR="00F57943" w:rsidRPr="004E478F" w:rsidRDefault="00F57943" w:rsidP="00274B4B">
      <w:pPr>
        <w:ind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Снижение объемов производства обусловлено:</w:t>
      </w:r>
    </w:p>
    <w:p w:rsidR="00F57943" w:rsidRPr="004E478F" w:rsidRDefault="00F57943" w:rsidP="00274B4B">
      <w:pPr>
        <w:ind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сокращением оборонных и государственных заказов на предприятиях оборонно-промышленного комплекса, наличием высокого удельного веса незагруженных площадей, а также задолженностью по обязательным налоговым и иным платежам у большинства предприятий,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ухудшающим финансовое состояние предприятий, нехваткой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квалифицированной рабочей силы; </w:t>
      </w:r>
    </w:p>
    <w:p w:rsidR="003F28EC" w:rsidRPr="004E478F" w:rsidRDefault="00F57943" w:rsidP="00274B4B">
      <w:pPr>
        <w:ind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использованием на большинстве предприятий устаревших материалоемких и </w:t>
      </w:r>
      <w:proofErr w:type="spellStart"/>
      <w:r w:rsidRPr="004E478F">
        <w:rPr>
          <w:sz w:val="28"/>
          <w:szCs w:val="28"/>
        </w:rPr>
        <w:t>энергозатратных</w:t>
      </w:r>
      <w:proofErr w:type="spellEnd"/>
      <w:r w:rsidRPr="004E478F">
        <w:rPr>
          <w:sz w:val="28"/>
          <w:szCs w:val="28"/>
        </w:rPr>
        <w:t xml:space="preserve"> технологий, способствующих росту себестоимости конечной продукции.</w:t>
      </w:r>
    </w:p>
    <w:p w:rsidR="002E1FA2" w:rsidRPr="004E478F" w:rsidRDefault="002E1FA2" w:rsidP="00274B4B">
      <w:pPr>
        <w:ind w:firstLine="709"/>
        <w:jc w:val="both"/>
        <w:rPr>
          <w:b/>
          <w:i/>
          <w:sz w:val="28"/>
          <w:szCs w:val="28"/>
        </w:rPr>
      </w:pPr>
    </w:p>
    <w:p w:rsidR="00FC3015" w:rsidRPr="007C036C" w:rsidRDefault="00FC3015" w:rsidP="00487073">
      <w:pPr>
        <w:pStyle w:val="3TimesNewRoman"/>
        <w:suppressAutoHyphens/>
        <w:rPr>
          <w:sz w:val="28"/>
          <w:szCs w:val="28"/>
          <w:u w:val="none"/>
        </w:rPr>
      </w:pPr>
    </w:p>
    <w:p w:rsidR="004E620C" w:rsidRPr="004E478F" w:rsidRDefault="004E620C" w:rsidP="00450B1A">
      <w:pPr>
        <w:pStyle w:val="5"/>
        <w:keepNext w:val="0"/>
        <w:widowControl w:val="0"/>
        <w:ind w:firstLine="0"/>
        <w:jc w:val="center"/>
        <w:rPr>
          <w:b/>
          <w:szCs w:val="28"/>
        </w:rPr>
      </w:pPr>
      <w:r w:rsidRPr="004E478F">
        <w:rPr>
          <w:b/>
          <w:szCs w:val="28"/>
        </w:rPr>
        <w:t>Транспорт</w:t>
      </w:r>
    </w:p>
    <w:p w:rsidR="004E620C" w:rsidRPr="004E478F" w:rsidRDefault="004E620C" w:rsidP="004E620C">
      <w:pPr>
        <w:pStyle w:val="5"/>
        <w:keepNext w:val="0"/>
        <w:widowControl w:val="0"/>
        <w:tabs>
          <w:tab w:val="left" w:pos="993"/>
        </w:tabs>
        <w:rPr>
          <w:szCs w:val="28"/>
        </w:rPr>
      </w:pP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Республиканский автопарк базируется на пяти автотранспортных предприятиях, осуществляющих </w:t>
      </w:r>
      <w:proofErr w:type="spellStart"/>
      <w:r w:rsidRPr="004E478F">
        <w:rPr>
          <w:sz w:val="28"/>
          <w:szCs w:val="28"/>
        </w:rPr>
        <w:t>пассажироперевозки</w:t>
      </w:r>
      <w:proofErr w:type="spellEnd"/>
      <w:r w:rsidRPr="004E478F">
        <w:rPr>
          <w:sz w:val="28"/>
          <w:szCs w:val="28"/>
        </w:rPr>
        <w:t xml:space="preserve">: ООО </w:t>
      </w:r>
      <w:r w:rsidR="007C036C">
        <w:rPr>
          <w:sz w:val="28"/>
          <w:szCs w:val="28"/>
        </w:rPr>
        <w:t>«</w:t>
      </w:r>
      <w:proofErr w:type="spellStart"/>
      <w:r w:rsidRPr="004E478F">
        <w:rPr>
          <w:sz w:val="28"/>
          <w:szCs w:val="28"/>
        </w:rPr>
        <w:t>Ардонское</w:t>
      </w:r>
      <w:proofErr w:type="spellEnd"/>
      <w:r w:rsidRPr="004E478F">
        <w:rPr>
          <w:sz w:val="28"/>
          <w:szCs w:val="28"/>
        </w:rPr>
        <w:t xml:space="preserve"> АТП</w:t>
      </w:r>
      <w:r w:rsidR="007C036C">
        <w:rPr>
          <w:sz w:val="28"/>
          <w:szCs w:val="28"/>
        </w:rPr>
        <w:t>»</w:t>
      </w:r>
      <w:r w:rsidRPr="004E478F">
        <w:rPr>
          <w:sz w:val="28"/>
          <w:szCs w:val="28"/>
        </w:rPr>
        <w:t>, ГУ</w:t>
      </w:r>
      <w:r w:rsidR="007C036C">
        <w:rPr>
          <w:sz w:val="28"/>
          <w:szCs w:val="28"/>
        </w:rPr>
        <w:t xml:space="preserve"> «</w:t>
      </w:r>
      <w:r w:rsidRPr="004E478F">
        <w:rPr>
          <w:sz w:val="28"/>
          <w:szCs w:val="28"/>
        </w:rPr>
        <w:t>АТП АК – 1691, ГУ</w:t>
      </w:r>
      <w:r w:rsidR="007C036C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АТП </w:t>
      </w:r>
      <w:r w:rsidR="007C036C">
        <w:rPr>
          <w:sz w:val="28"/>
          <w:szCs w:val="28"/>
        </w:rPr>
        <w:t>«</w:t>
      </w:r>
      <w:r w:rsidRPr="004E478F">
        <w:rPr>
          <w:sz w:val="28"/>
          <w:szCs w:val="28"/>
        </w:rPr>
        <w:t>Октябрьское</w:t>
      </w:r>
      <w:r w:rsidR="007C036C">
        <w:rPr>
          <w:sz w:val="28"/>
          <w:szCs w:val="28"/>
        </w:rPr>
        <w:t>»</w:t>
      </w:r>
      <w:r w:rsidRPr="004E478F">
        <w:rPr>
          <w:sz w:val="28"/>
          <w:szCs w:val="28"/>
        </w:rPr>
        <w:t>, ОАО «АК – 1210», ГУАТП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г. Дигора. 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 </w:t>
      </w:r>
      <w:r w:rsidR="00502D7D">
        <w:rPr>
          <w:sz w:val="28"/>
          <w:szCs w:val="28"/>
        </w:rPr>
        <w:t>Кроме того</w:t>
      </w:r>
      <w:r w:rsidR="007C036C">
        <w:rPr>
          <w:sz w:val="28"/>
          <w:szCs w:val="28"/>
        </w:rPr>
        <w:t>,</w:t>
      </w:r>
      <w:r w:rsidR="00502D7D">
        <w:rPr>
          <w:sz w:val="28"/>
          <w:szCs w:val="28"/>
        </w:rPr>
        <w:t xml:space="preserve"> п</w:t>
      </w:r>
      <w:r w:rsidRPr="004E478F">
        <w:rPr>
          <w:sz w:val="28"/>
          <w:szCs w:val="28"/>
        </w:rPr>
        <w:t>еревозки пассажиров в г. Владикавказе осуществляют ВМУП «</w:t>
      </w:r>
      <w:proofErr w:type="spellStart"/>
      <w:r w:rsidRPr="004E478F">
        <w:rPr>
          <w:sz w:val="28"/>
          <w:szCs w:val="28"/>
        </w:rPr>
        <w:t>ВладАвтоТранс</w:t>
      </w:r>
      <w:proofErr w:type="spellEnd"/>
      <w:r w:rsidRPr="004E478F">
        <w:rPr>
          <w:sz w:val="28"/>
          <w:szCs w:val="28"/>
        </w:rPr>
        <w:t>» по 43 автобусным маршрутам, 10 привлеченных (частных) юридических лиц и более 1100 малых предприятий и индивидуальных предпринимателей, заключивших договор</w:t>
      </w:r>
      <w:r w:rsidR="00502D7D">
        <w:rPr>
          <w:sz w:val="28"/>
          <w:szCs w:val="28"/>
        </w:rPr>
        <w:t>ы</w:t>
      </w:r>
      <w:r w:rsidRPr="004E478F">
        <w:rPr>
          <w:sz w:val="28"/>
          <w:szCs w:val="28"/>
        </w:rPr>
        <w:t xml:space="preserve"> на перевозку пассажиров с администрациями районов и г. Владикавказ. 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За 2015 год значительно снизились по сравнению с </w:t>
      </w:r>
      <w:r w:rsidR="007C036C">
        <w:rPr>
          <w:sz w:val="28"/>
          <w:szCs w:val="28"/>
        </w:rPr>
        <w:t>итогами</w:t>
      </w:r>
      <w:r w:rsidRPr="004E478F">
        <w:rPr>
          <w:sz w:val="28"/>
          <w:szCs w:val="28"/>
        </w:rPr>
        <w:t xml:space="preserve"> </w:t>
      </w:r>
      <w:r w:rsidR="007C036C">
        <w:rPr>
          <w:sz w:val="28"/>
          <w:szCs w:val="28"/>
        </w:rPr>
        <w:t xml:space="preserve">за </w:t>
      </w:r>
      <w:r w:rsidRPr="004E478F">
        <w:rPr>
          <w:sz w:val="28"/>
          <w:szCs w:val="28"/>
        </w:rPr>
        <w:t>прошл</w:t>
      </w:r>
      <w:r w:rsidR="007C036C">
        <w:rPr>
          <w:sz w:val="28"/>
          <w:szCs w:val="28"/>
        </w:rPr>
        <w:t>ый</w:t>
      </w:r>
      <w:r w:rsidR="00DE155B" w:rsidRPr="004E478F">
        <w:rPr>
          <w:sz w:val="28"/>
          <w:szCs w:val="28"/>
        </w:rPr>
        <w:t xml:space="preserve"> </w:t>
      </w:r>
      <w:r w:rsidR="007C036C">
        <w:rPr>
          <w:sz w:val="28"/>
          <w:szCs w:val="28"/>
        </w:rPr>
        <w:t>год</w:t>
      </w:r>
      <w:r w:rsidRPr="004E478F">
        <w:rPr>
          <w:sz w:val="28"/>
          <w:szCs w:val="28"/>
        </w:rPr>
        <w:t xml:space="preserve"> показатели работы республиканского автотранспорта: 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перевозка грузов автомобильным транспортом организаций всех видов экономической деятельности на 30,5%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и составила 673,8 тыс</w:t>
      </w:r>
      <w:r w:rsidR="00DE155B" w:rsidRPr="004E478F">
        <w:rPr>
          <w:sz w:val="28"/>
          <w:szCs w:val="28"/>
        </w:rPr>
        <w:t xml:space="preserve">. </w:t>
      </w:r>
      <w:r w:rsidRPr="004E478F">
        <w:rPr>
          <w:sz w:val="28"/>
          <w:szCs w:val="28"/>
        </w:rPr>
        <w:t>тонн;</w:t>
      </w:r>
    </w:p>
    <w:p w:rsidR="005600E0" w:rsidRPr="004E478F" w:rsidRDefault="005600E0" w:rsidP="005600E0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пассажирооборот - на 5,0% (568,4 </w:t>
      </w:r>
      <w:proofErr w:type="gramStart"/>
      <w:r w:rsidRPr="004E478F">
        <w:rPr>
          <w:sz w:val="28"/>
          <w:szCs w:val="28"/>
        </w:rPr>
        <w:t>млн</w:t>
      </w:r>
      <w:proofErr w:type="gramEnd"/>
      <w:r w:rsidRPr="004E478F">
        <w:rPr>
          <w:sz w:val="28"/>
          <w:szCs w:val="28"/>
        </w:rPr>
        <w:t xml:space="preserve"> пасс-км), в том числе: автопредприятиям</w:t>
      </w:r>
      <w:r>
        <w:rPr>
          <w:sz w:val="28"/>
          <w:szCs w:val="28"/>
        </w:rPr>
        <w:t>и – на 3,3% (197,5 млн пасс-км);</w:t>
      </w:r>
    </w:p>
    <w:p w:rsidR="00F57943" w:rsidRPr="004E478F" w:rsidRDefault="00DE155B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lastRenderedPageBreak/>
        <w:t xml:space="preserve">грузооборот – на 4,3% (81,3 </w:t>
      </w:r>
      <w:proofErr w:type="gramStart"/>
      <w:r w:rsidRPr="004E478F">
        <w:rPr>
          <w:sz w:val="28"/>
          <w:szCs w:val="28"/>
        </w:rPr>
        <w:t>млн</w:t>
      </w:r>
      <w:proofErr w:type="gramEnd"/>
      <w:r w:rsidRPr="004E478F">
        <w:rPr>
          <w:sz w:val="28"/>
          <w:szCs w:val="28"/>
        </w:rPr>
        <w:t xml:space="preserve"> </w:t>
      </w:r>
      <w:r w:rsidR="00F57943" w:rsidRPr="004E478F">
        <w:rPr>
          <w:sz w:val="28"/>
          <w:szCs w:val="28"/>
        </w:rPr>
        <w:t>т км);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перевозка пассажиров - на 0,2% (61 </w:t>
      </w:r>
      <w:proofErr w:type="gramStart"/>
      <w:r w:rsidRPr="004E478F">
        <w:rPr>
          <w:sz w:val="28"/>
          <w:szCs w:val="28"/>
        </w:rPr>
        <w:t>млн</w:t>
      </w:r>
      <w:proofErr w:type="gramEnd"/>
      <w:r w:rsidRPr="004E478F">
        <w:rPr>
          <w:sz w:val="28"/>
          <w:szCs w:val="28"/>
        </w:rPr>
        <w:t xml:space="preserve"> чел.), в том числе: автопредприятиями – на 2,2% (9,3 млн чел.)</w:t>
      </w:r>
      <w:r w:rsidR="005600E0">
        <w:rPr>
          <w:sz w:val="28"/>
          <w:szCs w:val="28"/>
        </w:rPr>
        <w:t>.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К основным проблемам развития грузового и пассажирского транспорта в республике относятся: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высокий уровень износа подвижного состава, выработавшего свой ресурс и не отвечающего современным требованиям по уровню комфорта и экологической безопасности;</w:t>
      </w:r>
      <w:r w:rsidR="00DE155B" w:rsidRPr="004E478F">
        <w:rPr>
          <w:sz w:val="28"/>
          <w:szCs w:val="28"/>
        </w:rPr>
        <w:t xml:space="preserve"> 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неравномерность развития пассажирской транспортной сети (перераспределение пассажиров с общественного транспорта на личный транспорт, парк которого в г. Владикавказ только в 2014 году вырос на 11 тыс. автомобилей);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низкий уровень обеспеченности населения республики пассажирским автомобильным транспортом, качественно осуществляющим перевозки пассажиров.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Объем выручки автотранспортных предприятий республики за отчетный период остался почти на уровне пр</w:t>
      </w:r>
      <w:r w:rsidR="007C036C">
        <w:rPr>
          <w:sz w:val="28"/>
          <w:szCs w:val="28"/>
        </w:rPr>
        <w:t>едыдущего</w:t>
      </w:r>
      <w:r w:rsidRPr="004E478F">
        <w:rPr>
          <w:sz w:val="28"/>
          <w:szCs w:val="28"/>
        </w:rPr>
        <w:t xml:space="preserve"> года и составил 58,2 </w:t>
      </w:r>
      <w:proofErr w:type="gramStart"/>
      <w:r w:rsidRPr="004E478F">
        <w:rPr>
          <w:sz w:val="28"/>
          <w:szCs w:val="28"/>
        </w:rPr>
        <w:t>млн</w:t>
      </w:r>
      <w:proofErr w:type="gramEnd"/>
      <w:r w:rsidRPr="004E478F">
        <w:rPr>
          <w:sz w:val="28"/>
          <w:szCs w:val="28"/>
        </w:rPr>
        <w:t xml:space="preserve"> рублей,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убытки -</w:t>
      </w:r>
      <w:r w:rsidR="007C036C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8,1 млн рублей. 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Причинами ухудшения финансового состояния </w:t>
      </w:r>
      <w:r w:rsidR="00502D7D">
        <w:rPr>
          <w:sz w:val="28"/>
          <w:szCs w:val="28"/>
        </w:rPr>
        <w:t>стали</w:t>
      </w:r>
      <w:r w:rsidRPr="004E478F">
        <w:rPr>
          <w:sz w:val="28"/>
          <w:szCs w:val="28"/>
        </w:rPr>
        <w:t xml:space="preserve"> недофинансирование из республиканского бюджета субсидий на погашение убытков, понесенных предприятиями при перевозке пассажиров по убыточным межмуниципальным маршрутам. 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 xml:space="preserve">На 1 января 2016 года кредиторская задолженность автотранспортных предприятий республики составила 40,7 </w:t>
      </w:r>
      <w:proofErr w:type="gramStart"/>
      <w:r w:rsidRPr="004E478F">
        <w:rPr>
          <w:sz w:val="28"/>
          <w:szCs w:val="28"/>
        </w:rPr>
        <w:t>млн</w:t>
      </w:r>
      <w:proofErr w:type="gramEnd"/>
      <w:r w:rsidRPr="004E478F">
        <w:rPr>
          <w:sz w:val="28"/>
          <w:szCs w:val="28"/>
        </w:rPr>
        <w:t xml:space="preserve"> рублей, из них задолженность в бюджет и во внебюджетные фонды – 31,0 млн рублей, задолженность по заработной плате перед персоналом </w:t>
      </w:r>
      <w:r w:rsidR="000D7F76" w:rsidRPr="004E478F">
        <w:rPr>
          <w:sz w:val="28"/>
          <w:szCs w:val="28"/>
        </w:rPr>
        <w:t>–</w:t>
      </w:r>
      <w:r w:rsidR="000D7F76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6,2 млн рублей, из которых 4,0 млн рублей </w:t>
      </w:r>
      <w:r w:rsidR="000D7F76" w:rsidRPr="004E478F">
        <w:rPr>
          <w:sz w:val="28"/>
          <w:szCs w:val="28"/>
        </w:rPr>
        <w:t>–</w:t>
      </w:r>
      <w:r w:rsidRPr="004E478F">
        <w:rPr>
          <w:sz w:val="28"/>
          <w:szCs w:val="28"/>
        </w:rPr>
        <w:t xml:space="preserve"> просроченная, задолженность по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горюче-смазочным материалам </w:t>
      </w:r>
      <w:r w:rsidR="000D7F76" w:rsidRPr="004E478F">
        <w:rPr>
          <w:sz w:val="28"/>
          <w:szCs w:val="28"/>
        </w:rPr>
        <w:t>–</w:t>
      </w:r>
      <w:r w:rsidRPr="004E478F">
        <w:rPr>
          <w:sz w:val="28"/>
          <w:szCs w:val="28"/>
        </w:rPr>
        <w:t xml:space="preserve"> 1,2 млн рублей.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Кроме автомобильного транспорта по г.</w:t>
      </w:r>
      <w:r w:rsidR="000D7F76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Владикавказ перевозки пассажиров осуществляет МУП «</w:t>
      </w:r>
      <w:proofErr w:type="spellStart"/>
      <w:r w:rsidRPr="004E478F">
        <w:rPr>
          <w:sz w:val="28"/>
          <w:szCs w:val="28"/>
        </w:rPr>
        <w:t>ВладЭлектроТранс</w:t>
      </w:r>
      <w:proofErr w:type="spellEnd"/>
      <w:r w:rsidRPr="004E478F">
        <w:rPr>
          <w:sz w:val="28"/>
          <w:szCs w:val="28"/>
        </w:rPr>
        <w:t xml:space="preserve">» по 6 трамвайным маршрутам. 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На 1</w:t>
      </w:r>
      <w:r w:rsidR="00502D7D">
        <w:rPr>
          <w:sz w:val="28"/>
          <w:szCs w:val="28"/>
        </w:rPr>
        <w:t xml:space="preserve"> января </w:t>
      </w:r>
      <w:r w:rsidRPr="004E478F">
        <w:rPr>
          <w:sz w:val="28"/>
          <w:szCs w:val="28"/>
        </w:rPr>
        <w:t xml:space="preserve">2016 года инвентарный парк пассажирских трамвайных вагонов </w:t>
      </w:r>
      <w:r w:rsidR="000D7F76" w:rsidRPr="004E478F">
        <w:rPr>
          <w:sz w:val="28"/>
          <w:szCs w:val="28"/>
        </w:rPr>
        <w:t>–</w:t>
      </w:r>
      <w:r w:rsidR="00502D7D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32 единицы, ежедневный выпуск вагонов на линию на плановом уровне составляет 23 единицы.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С начала 2015 года трамвайный парк уменьшился с 38 до 32 вагонов в связи с тем, что к эксплуатации допущены только технически исправные вагоны. Одновременно коэффициент использования подвижного состава увеличился на 13,1%.</w:t>
      </w:r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proofErr w:type="gramStart"/>
      <w:r w:rsidRPr="004E478F">
        <w:rPr>
          <w:sz w:val="28"/>
          <w:szCs w:val="28"/>
        </w:rPr>
        <w:t xml:space="preserve">По сравнению с </w:t>
      </w:r>
      <w:r w:rsidR="000D7F76">
        <w:rPr>
          <w:sz w:val="28"/>
          <w:szCs w:val="28"/>
        </w:rPr>
        <w:t xml:space="preserve">показателем в </w:t>
      </w:r>
      <w:r w:rsidRPr="004E478F">
        <w:rPr>
          <w:sz w:val="28"/>
          <w:szCs w:val="28"/>
        </w:rPr>
        <w:t>2014 год</w:t>
      </w:r>
      <w:r w:rsidR="000D7F76">
        <w:rPr>
          <w:sz w:val="28"/>
          <w:szCs w:val="28"/>
        </w:rPr>
        <w:t>у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скорость движения трамваев выросла на 1,4%, снижено количество сходов вагонов с рельсов и возвратов вагонов с линии по технической неисправности на 4,3%, увеличилась регулярность движения на 0,5%, выросли доходы от перевозки пассажиров на 5,2%, в связи с увеличением фиксированного тарифа на проезд в трамвае с 10 рублей до 13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 xml:space="preserve">за одну поездку. </w:t>
      </w:r>
      <w:proofErr w:type="gramEnd"/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proofErr w:type="gramStart"/>
      <w:r w:rsidRPr="004E478F">
        <w:rPr>
          <w:sz w:val="28"/>
          <w:szCs w:val="28"/>
        </w:rPr>
        <w:t xml:space="preserve">Однако снижение </w:t>
      </w:r>
      <w:r w:rsidR="000D7F76">
        <w:rPr>
          <w:sz w:val="28"/>
          <w:szCs w:val="28"/>
        </w:rPr>
        <w:t xml:space="preserve">некоторых </w:t>
      </w:r>
      <w:r w:rsidRPr="004E478F">
        <w:rPr>
          <w:sz w:val="28"/>
          <w:szCs w:val="28"/>
        </w:rPr>
        <w:t xml:space="preserve">показателей по сравнению с </w:t>
      </w:r>
      <w:r w:rsidR="000D7F76">
        <w:rPr>
          <w:sz w:val="28"/>
          <w:szCs w:val="28"/>
        </w:rPr>
        <w:t xml:space="preserve">их значением в </w:t>
      </w:r>
      <w:r w:rsidRPr="004E478F">
        <w:rPr>
          <w:sz w:val="28"/>
          <w:szCs w:val="28"/>
        </w:rPr>
        <w:t>прошл</w:t>
      </w:r>
      <w:r w:rsidR="000D7F76">
        <w:rPr>
          <w:sz w:val="28"/>
          <w:szCs w:val="28"/>
        </w:rPr>
        <w:t>о</w:t>
      </w:r>
      <w:r w:rsidRPr="004E478F">
        <w:rPr>
          <w:sz w:val="28"/>
          <w:szCs w:val="28"/>
        </w:rPr>
        <w:t>м год</w:t>
      </w:r>
      <w:r w:rsidR="000D7F76">
        <w:rPr>
          <w:sz w:val="28"/>
          <w:szCs w:val="28"/>
        </w:rPr>
        <w:t>у</w:t>
      </w:r>
      <w:r w:rsidRPr="004E478F">
        <w:rPr>
          <w:sz w:val="28"/>
          <w:szCs w:val="28"/>
        </w:rPr>
        <w:t xml:space="preserve"> (выпуска на линию вагонов на 4,8%</w:t>
      </w:r>
      <w:r w:rsidR="005600E0">
        <w:rPr>
          <w:sz w:val="28"/>
          <w:szCs w:val="28"/>
        </w:rPr>
        <w:t>,</w:t>
      </w:r>
      <w:r w:rsidRPr="004E478F">
        <w:rPr>
          <w:sz w:val="28"/>
          <w:szCs w:val="28"/>
        </w:rPr>
        <w:t xml:space="preserve"> продолжительности </w:t>
      </w:r>
      <w:r w:rsidRPr="004E478F">
        <w:rPr>
          <w:sz w:val="28"/>
          <w:szCs w:val="28"/>
        </w:rPr>
        <w:lastRenderedPageBreak/>
        <w:t>работы вагона на линии на 4,2%</w:t>
      </w:r>
      <w:r w:rsidR="005600E0">
        <w:rPr>
          <w:sz w:val="28"/>
          <w:szCs w:val="28"/>
        </w:rPr>
        <w:t>,</w:t>
      </w:r>
      <w:r w:rsidRPr="004E478F">
        <w:rPr>
          <w:sz w:val="28"/>
          <w:szCs w:val="28"/>
        </w:rPr>
        <w:t xml:space="preserve"> перевозки пассажиров на 1%, количества обрывов контактных проводов на 4,5%) связано с износом</w:t>
      </w:r>
      <w:r w:rsidR="00DE155B" w:rsidRPr="004E478F">
        <w:rPr>
          <w:sz w:val="28"/>
          <w:szCs w:val="28"/>
        </w:rPr>
        <w:t xml:space="preserve"> </w:t>
      </w:r>
      <w:r w:rsidRPr="004E478F">
        <w:rPr>
          <w:sz w:val="28"/>
          <w:szCs w:val="28"/>
        </w:rPr>
        <w:t>подвижного состава и контактной сети, недостатком средств на содержание и ремонт трамвайного хозяйства.</w:t>
      </w:r>
      <w:proofErr w:type="gramEnd"/>
    </w:p>
    <w:p w:rsidR="00F57943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На покрытие убытков от эксплуатации электротранспорта выделено из м</w:t>
      </w:r>
      <w:r w:rsidR="000D7F76">
        <w:rPr>
          <w:sz w:val="28"/>
          <w:szCs w:val="28"/>
        </w:rPr>
        <w:t>ест</w:t>
      </w:r>
      <w:r w:rsidRPr="004E478F">
        <w:rPr>
          <w:sz w:val="28"/>
          <w:szCs w:val="28"/>
        </w:rPr>
        <w:t xml:space="preserve">ного бюджета г. Владикавказ 43,3 </w:t>
      </w:r>
      <w:proofErr w:type="gramStart"/>
      <w:r w:rsidRPr="004E478F">
        <w:rPr>
          <w:sz w:val="28"/>
          <w:szCs w:val="28"/>
        </w:rPr>
        <w:t>млн</w:t>
      </w:r>
      <w:proofErr w:type="gramEnd"/>
      <w:r w:rsidRPr="004E478F">
        <w:rPr>
          <w:sz w:val="28"/>
          <w:szCs w:val="28"/>
        </w:rPr>
        <w:t xml:space="preserve"> рублей </w:t>
      </w:r>
      <w:r w:rsidR="00502D7D">
        <w:rPr>
          <w:sz w:val="28"/>
          <w:szCs w:val="28"/>
        </w:rPr>
        <w:t>из запланированных</w:t>
      </w:r>
      <w:r w:rsidRPr="004E478F">
        <w:rPr>
          <w:sz w:val="28"/>
          <w:szCs w:val="28"/>
        </w:rPr>
        <w:t xml:space="preserve"> 50,5 млн рублей.</w:t>
      </w:r>
    </w:p>
    <w:p w:rsidR="00466F5E" w:rsidRPr="004E478F" w:rsidRDefault="00F57943" w:rsidP="00F57943">
      <w:pPr>
        <w:ind w:right="-1" w:firstLine="709"/>
        <w:jc w:val="both"/>
        <w:rPr>
          <w:sz w:val="28"/>
          <w:szCs w:val="28"/>
        </w:rPr>
      </w:pPr>
      <w:r w:rsidRPr="004E478F">
        <w:rPr>
          <w:sz w:val="28"/>
          <w:szCs w:val="28"/>
        </w:rPr>
        <w:t>Кроме того с 1</w:t>
      </w:r>
      <w:r w:rsidR="00502D7D">
        <w:rPr>
          <w:sz w:val="28"/>
          <w:szCs w:val="28"/>
        </w:rPr>
        <w:t xml:space="preserve"> января </w:t>
      </w:r>
      <w:r w:rsidRPr="004E478F">
        <w:rPr>
          <w:sz w:val="28"/>
          <w:szCs w:val="28"/>
        </w:rPr>
        <w:t xml:space="preserve">2014 </w:t>
      </w:r>
      <w:r w:rsidR="00502D7D">
        <w:rPr>
          <w:sz w:val="28"/>
          <w:szCs w:val="28"/>
        </w:rPr>
        <w:t xml:space="preserve">года </w:t>
      </w:r>
      <w:r w:rsidRPr="004E478F">
        <w:rPr>
          <w:sz w:val="28"/>
          <w:szCs w:val="28"/>
        </w:rPr>
        <w:t>ежегодно направляется около 6</w:t>
      </w:r>
      <w:r w:rsidR="00502D7D">
        <w:rPr>
          <w:sz w:val="28"/>
          <w:szCs w:val="28"/>
        </w:rPr>
        <w:t>,0</w:t>
      </w:r>
      <w:r w:rsidRPr="004E478F">
        <w:rPr>
          <w:sz w:val="28"/>
          <w:szCs w:val="28"/>
        </w:rPr>
        <w:t xml:space="preserve"> </w:t>
      </w:r>
      <w:proofErr w:type="gramStart"/>
      <w:r w:rsidRPr="004E478F">
        <w:rPr>
          <w:sz w:val="28"/>
          <w:szCs w:val="28"/>
        </w:rPr>
        <w:t>млн</w:t>
      </w:r>
      <w:proofErr w:type="gramEnd"/>
      <w:r w:rsidRPr="004E478F">
        <w:rPr>
          <w:sz w:val="28"/>
          <w:szCs w:val="28"/>
        </w:rPr>
        <w:t xml:space="preserve"> рублей из бюджета г. Владикавказ на предоставление права бесплатного проезда в городском электрическом транспорте учащимся образовательных учреждений на территории г. Владикавказа.</w:t>
      </w:r>
    </w:p>
    <w:p w:rsidR="00F57943" w:rsidRPr="004E478F" w:rsidRDefault="00F57943" w:rsidP="00F57943">
      <w:pPr>
        <w:ind w:right="-1" w:firstLine="709"/>
        <w:jc w:val="both"/>
        <w:rPr>
          <w:b/>
          <w:i/>
          <w:sz w:val="28"/>
          <w:szCs w:val="28"/>
        </w:rPr>
      </w:pPr>
    </w:p>
    <w:p w:rsidR="003871C0" w:rsidRDefault="003871C0" w:rsidP="00450B1A">
      <w:pPr>
        <w:ind w:right="-1"/>
        <w:jc w:val="center"/>
        <w:rPr>
          <w:b/>
          <w:sz w:val="28"/>
          <w:szCs w:val="28"/>
        </w:rPr>
      </w:pPr>
    </w:p>
    <w:p w:rsidR="00466F5E" w:rsidRPr="004E478F" w:rsidRDefault="003D5B2B" w:rsidP="00450B1A">
      <w:pPr>
        <w:ind w:right="-1"/>
        <w:jc w:val="center"/>
        <w:rPr>
          <w:b/>
          <w:sz w:val="28"/>
          <w:szCs w:val="28"/>
        </w:rPr>
      </w:pPr>
      <w:r w:rsidRPr="004E478F">
        <w:rPr>
          <w:b/>
          <w:sz w:val="28"/>
          <w:szCs w:val="28"/>
        </w:rPr>
        <w:t>Связь</w:t>
      </w:r>
    </w:p>
    <w:p w:rsidR="00466F5E" w:rsidRPr="004E478F" w:rsidRDefault="00466F5E" w:rsidP="00466F5E">
      <w:pPr>
        <w:ind w:right="-1" w:firstLine="709"/>
        <w:jc w:val="center"/>
        <w:rPr>
          <w:rFonts w:eastAsia="Calibri"/>
          <w:sz w:val="28"/>
          <w:szCs w:val="28"/>
        </w:rPr>
      </w:pPr>
    </w:p>
    <w:p w:rsidR="00F57943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t xml:space="preserve">Республика Северная Осетия-Алания занимает одно из лидирующих мест среди субъектов Российской Федерации по уровню телефонизации населения. Зона покрытия составляет более 97,5% республиканской территории (в том числе труднодоступные горные районы ПАО «МТС» - 50%, ПАО «МегаФон» - 35%, ПАО «ВымпелКом» - 50%), сигналом 3G – порядка 76% (из них ПАО «МТС» - 50%, ПАО «МегаФон» - 45%, ПАО «ВымпелКом» - 68%) и сетью LTE (ПАО «МТС», ПАО «ВымпелКом» и ПАО «МегаФон) 95% г. Владикавказа. Покрытие территории </w:t>
      </w:r>
      <w:r w:rsidR="000D7F76">
        <w:rPr>
          <w:szCs w:val="28"/>
        </w:rPr>
        <w:t xml:space="preserve">Республики Северная Осетия-Алания </w:t>
      </w:r>
      <w:r w:rsidRPr="004E478F">
        <w:rPr>
          <w:szCs w:val="28"/>
        </w:rPr>
        <w:t xml:space="preserve">мобильным интернетом </w:t>
      </w:r>
      <w:r w:rsidR="000D7F76" w:rsidRPr="004E478F">
        <w:rPr>
          <w:szCs w:val="28"/>
        </w:rPr>
        <w:t>–</w:t>
      </w:r>
      <w:r w:rsidR="000D7F76">
        <w:rPr>
          <w:szCs w:val="28"/>
        </w:rPr>
        <w:t xml:space="preserve"> </w:t>
      </w:r>
      <w:r w:rsidRPr="004E478F">
        <w:rPr>
          <w:szCs w:val="28"/>
        </w:rPr>
        <w:t>более 68%. Количество пользоват</w:t>
      </w:r>
      <w:r w:rsidR="000D7F76">
        <w:rPr>
          <w:szCs w:val="28"/>
        </w:rPr>
        <w:t>елей мобильным доступом к сети «И</w:t>
      </w:r>
      <w:r w:rsidRPr="004E478F">
        <w:rPr>
          <w:szCs w:val="28"/>
        </w:rPr>
        <w:t>нтернет</w:t>
      </w:r>
      <w:r w:rsidR="000D7F76">
        <w:rPr>
          <w:szCs w:val="28"/>
        </w:rPr>
        <w:t>»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 xml:space="preserve">по состоянию </w:t>
      </w:r>
      <w:proofErr w:type="gramStart"/>
      <w:r w:rsidRPr="004E478F">
        <w:rPr>
          <w:szCs w:val="28"/>
        </w:rPr>
        <w:t>на конец</w:t>
      </w:r>
      <w:proofErr w:type="gramEnd"/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>2015 года составляет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>370 тыс.</w:t>
      </w:r>
    </w:p>
    <w:p w:rsidR="00F57943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t>Общий объем оказанных всеми организациями услуг связи за 2015 год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 xml:space="preserve">составил 5424,4 </w:t>
      </w:r>
      <w:proofErr w:type="gramStart"/>
      <w:r w:rsidR="005600E0">
        <w:rPr>
          <w:szCs w:val="28"/>
        </w:rPr>
        <w:t>млн</w:t>
      </w:r>
      <w:proofErr w:type="gramEnd"/>
      <w:r w:rsidR="00EA2C54">
        <w:rPr>
          <w:szCs w:val="28"/>
        </w:rPr>
        <w:t xml:space="preserve"> </w:t>
      </w:r>
      <w:r w:rsidRPr="004E478F">
        <w:rPr>
          <w:szCs w:val="28"/>
        </w:rPr>
        <w:t>рублей, что в сопоставимой оценке на 1</w:t>
      </w:r>
      <w:r w:rsidR="000D7F76">
        <w:rPr>
          <w:szCs w:val="28"/>
        </w:rPr>
        <w:t>,0</w:t>
      </w:r>
      <w:r w:rsidRPr="004E478F">
        <w:rPr>
          <w:szCs w:val="28"/>
        </w:rPr>
        <w:t>% больше</w:t>
      </w:r>
      <w:r w:rsidR="000D7F76">
        <w:rPr>
          <w:szCs w:val="28"/>
        </w:rPr>
        <w:t>, чем</w:t>
      </w:r>
      <w:r w:rsidRPr="004E478F">
        <w:rPr>
          <w:szCs w:val="28"/>
        </w:rPr>
        <w:t xml:space="preserve"> </w:t>
      </w:r>
      <w:r w:rsidR="000D7F76">
        <w:rPr>
          <w:szCs w:val="28"/>
        </w:rPr>
        <w:t>в прошлом</w:t>
      </w:r>
      <w:r w:rsidRPr="004E478F">
        <w:rPr>
          <w:szCs w:val="28"/>
        </w:rPr>
        <w:t xml:space="preserve"> год</w:t>
      </w:r>
      <w:r w:rsidR="000D7F76">
        <w:rPr>
          <w:szCs w:val="28"/>
        </w:rPr>
        <w:t>у</w:t>
      </w:r>
      <w:r w:rsidRPr="004E478F">
        <w:rPr>
          <w:szCs w:val="28"/>
        </w:rPr>
        <w:t xml:space="preserve">. </w:t>
      </w:r>
    </w:p>
    <w:p w:rsidR="00F57943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t>На территории республики действует четыре оператора подвижной сотовой связи с клиентской базой около 900 тыс. абонентов, в том числе ОАО «МТС» - 363 тыс. абонентов, ОАО «МегаФон» - 324 тыс. абонентов,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 xml:space="preserve">ОАО «ВымпелКом» - 215 тыс. </w:t>
      </w:r>
    </w:p>
    <w:p w:rsidR="00F57943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t>В планах всех операторов на 2016 год развитие инфраструктуры сотовой связи</w:t>
      </w:r>
      <w:r w:rsidR="00502D7D">
        <w:rPr>
          <w:szCs w:val="28"/>
        </w:rPr>
        <w:t>,</w:t>
      </w:r>
      <w:r w:rsidRPr="004E478F">
        <w:rPr>
          <w:szCs w:val="28"/>
        </w:rPr>
        <w:t xml:space="preserve"> </w:t>
      </w:r>
      <w:r w:rsidR="00502D7D">
        <w:rPr>
          <w:szCs w:val="28"/>
        </w:rPr>
        <w:t>ч</w:t>
      </w:r>
      <w:r w:rsidRPr="004E478F">
        <w:rPr>
          <w:szCs w:val="28"/>
        </w:rPr>
        <w:t xml:space="preserve">то </w:t>
      </w:r>
      <w:r w:rsidR="00502D7D">
        <w:rPr>
          <w:szCs w:val="28"/>
        </w:rPr>
        <w:t xml:space="preserve">включает в себя </w:t>
      </w:r>
      <w:r w:rsidRPr="004E478F">
        <w:rPr>
          <w:szCs w:val="28"/>
        </w:rPr>
        <w:t>строительство новых базовых станций и внедрение новой аппаратуры для увеличения пропускной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 xml:space="preserve">способности каналов связи и повышения качества оказываемых услуг связи, увеличение зоны покрытия сигналом 3G и LTE. </w:t>
      </w:r>
    </w:p>
    <w:p w:rsidR="00F57943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t xml:space="preserve">В условиях острой конкуренции услуги широкополосного доступа к сети </w:t>
      </w:r>
      <w:r w:rsidR="000D7F76">
        <w:rPr>
          <w:szCs w:val="28"/>
        </w:rPr>
        <w:t>«И</w:t>
      </w:r>
      <w:r w:rsidRPr="004E478F">
        <w:rPr>
          <w:szCs w:val="28"/>
        </w:rPr>
        <w:t>нтернет</w:t>
      </w:r>
      <w:r w:rsidR="000D7F76">
        <w:rPr>
          <w:szCs w:val="28"/>
        </w:rPr>
        <w:t>»</w:t>
      </w:r>
      <w:r w:rsidRPr="004E478F">
        <w:rPr>
          <w:szCs w:val="28"/>
        </w:rPr>
        <w:t xml:space="preserve"> на территории республики предоставляют 4 оператора: филиал ОАО «Ростелеком» (59,6 тыс. пользователей,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 xml:space="preserve">объем доходов от услуг </w:t>
      </w:r>
      <w:r w:rsidR="000D7F76">
        <w:rPr>
          <w:szCs w:val="28"/>
        </w:rPr>
        <w:t>и</w:t>
      </w:r>
      <w:r w:rsidRPr="004E478F">
        <w:rPr>
          <w:szCs w:val="28"/>
        </w:rPr>
        <w:t>нтернет</w:t>
      </w:r>
      <w:r w:rsidR="000D7F76">
        <w:rPr>
          <w:szCs w:val="28"/>
        </w:rPr>
        <w:t>а</w:t>
      </w:r>
      <w:r w:rsidRPr="004E478F">
        <w:rPr>
          <w:szCs w:val="28"/>
        </w:rPr>
        <w:t xml:space="preserve"> упал на 0,6% по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 xml:space="preserve">сравнению с прошлым годом), ООО «ТВИНГО телеком» </w:t>
      </w:r>
      <w:r w:rsidR="000D7F76" w:rsidRPr="004E478F">
        <w:rPr>
          <w:szCs w:val="28"/>
        </w:rPr>
        <w:t>–</w:t>
      </w:r>
      <w:r w:rsidR="000D7F76">
        <w:rPr>
          <w:szCs w:val="28"/>
        </w:rPr>
        <w:t xml:space="preserve"> </w:t>
      </w:r>
      <w:r w:rsidRPr="004E478F">
        <w:rPr>
          <w:szCs w:val="28"/>
        </w:rPr>
        <w:t>35 тыс. пользователей,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>ООО «</w:t>
      </w:r>
      <w:proofErr w:type="spellStart"/>
      <w:r w:rsidRPr="004E478F">
        <w:rPr>
          <w:szCs w:val="28"/>
        </w:rPr>
        <w:t>Иртелком</w:t>
      </w:r>
      <w:proofErr w:type="spellEnd"/>
      <w:r w:rsidRPr="004E478F">
        <w:rPr>
          <w:szCs w:val="28"/>
        </w:rPr>
        <w:t xml:space="preserve">» </w:t>
      </w:r>
      <w:r w:rsidR="00E856C4" w:rsidRPr="004E478F">
        <w:rPr>
          <w:szCs w:val="28"/>
        </w:rPr>
        <w:t>–</w:t>
      </w:r>
      <w:r w:rsidR="00E856C4">
        <w:rPr>
          <w:szCs w:val="28"/>
        </w:rPr>
        <w:t xml:space="preserve"> </w:t>
      </w:r>
      <w:r w:rsidRPr="004E478F">
        <w:rPr>
          <w:szCs w:val="28"/>
        </w:rPr>
        <w:t xml:space="preserve">28 тыс. пользователей, ООО «Телеком-Алания» </w:t>
      </w:r>
      <w:r w:rsidR="00E856C4" w:rsidRPr="004E478F">
        <w:rPr>
          <w:szCs w:val="28"/>
        </w:rPr>
        <w:t>–</w:t>
      </w:r>
      <w:r w:rsidRPr="004E478F">
        <w:rPr>
          <w:szCs w:val="28"/>
        </w:rPr>
        <w:t xml:space="preserve"> 500 пользователей.</w:t>
      </w:r>
    </w:p>
    <w:p w:rsidR="00F57943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lastRenderedPageBreak/>
        <w:t>За 2015 года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>Северо-Осетинским филиалом ПАО «Ростелеком» получено выручки от реализации товаров и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 xml:space="preserve">услуг на сумму 1154,8 </w:t>
      </w:r>
      <w:proofErr w:type="gramStart"/>
      <w:r w:rsidR="005600E0">
        <w:rPr>
          <w:szCs w:val="28"/>
        </w:rPr>
        <w:t>млн</w:t>
      </w:r>
      <w:proofErr w:type="gramEnd"/>
      <w:r w:rsidR="00EA2C54">
        <w:rPr>
          <w:szCs w:val="28"/>
        </w:rPr>
        <w:t xml:space="preserve"> </w:t>
      </w:r>
      <w:r w:rsidRPr="004E478F">
        <w:rPr>
          <w:szCs w:val="28"/>
        </w:rPr>
        <w:t>рублей, что на 5,2% ниже уровня, достигнутого в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 xml:space="preserve">2014 году. Предоставлено услуг связи на сумму 1091,9 </w:t>
      </w:r>
      <w:proofErr w:type="gramStart"/>
      <w:r w:rsidR="005600E0">
        <w:rPr>
          <w:szCs w:val="28"/>
        </w:rPr>
        <w:t>млн</w:t>
      </w:r>
      <w:proofErr w:type="gramEnd"/>
      <w:r w:rsidR="00EA2C54">
        <w:rPr>
          <w:szCs w:val="28"/>
        </w:rPr>
        <w:t xml:space="preserve"> </w:t>
      </w:r>
      <w:r w:rsidRPr="004E478F">
        <w:rPr>
          <w:szCs w:val="28"/>
        </w:rPr>
        <w:t>рублей, что на 5,5% ниже показателя</w:t>
      </w:r>
      <w:r w:rsidR="00DE155B" w:rsidRPr="004E478F">
        <w:rPr>
          <w:szCs w:val="28"/>
        </w:rPr>
        <w:t xml:space="preserve"> </w:t>
      </w:r>
      <w:r w:rsidR="00E856C4">
        <w:rPr>
          <w:szCs w:val="28"/>
        </w:rPr>
        <w:t xml:space="preserve">в </w:t>
      </w:r>
      <w:r w:rsidRPr="004E478F">
        <w:rPr>
          <w:szCs w:val="28"/>
        </w:rPr>
        <w:t>2014 год</w:t>
      </w:r>
      <w:r w:rsidR="00E856C4">
        <w:rPr>
          <w:szCs w:val="28"/>
        </w:rPr>
        <w:t>у</w:t>
      </w:r>
      <w:r w:rsidRPr="004E478F">
        <w:rPr>
          <w:szCs w:val="28"/>
        </w:rPr>
        <w:t xml:space="preserve">. Объем услуг связи, предоставленный населению филиалом ПАО «Ростелеком», составил 680,3 </w:t>
      </w:r>
      <w:proofErr w:type="gramStart"/>
      <w:r w:rsidR="005600E0">
        <w:rPr>
          <w:szCs w:val="28"/>
        </w:rPr>
        <w:t>млн</w:t>
      </w:r>
      <w:proofErr w:type="gramEnd"/>
      <w:r w:rsidR="00EA2C54">
        <w:rPr>
          <w:szCs w:val="28"/>
        </w:rPr>
        <w:t xml:space="preserve"> </w:t>
      </w:r>
      <w:r w:rsidRPr="004E478F">
        <w:rPr>
          <w:szCs w:val="28"/>
        </w:rPr>
        <w:t xml:space="preserve">рублей, снижение к </w:t>
      </w:r>
      <w:r w:rsidR="00E856C4">
        <w:rPr>
          <w:szCs w:val="28"/>
        </w:rPr>
        <w:t>показателю в</w:t>
      </w:r>
      <w:r w:rsidRPr="004E478F">
        <w:rPr>
          <w:szCs w:val="28"/>
        </w:rPr>
        <w:t xml:space="preserve"> прошло</w:t>
      </w:r>
      <w:r w:rsidR="00E856C4">
        <w:rPr>
          <w:szCs w:val="28"/>
        </w:rPr>
        <w:t>м</w:t>
      </w:r>
      <w:r w:rsidRPr="004E478F">
        <w:rPr>
          <w:szCs w:val="28"/>
        </w:rPr>
        <w:t xml:space="preserve"> год</w:t>
      </w:r>
      <w:r w:rsidR="00E856C4">
        <w:rPr>
          <w:szCs w:val="28"/>
        </w:rPr>
        <w:t>у</w:t>
      </w:r>
      <w:r w:rsidRPr="004E478F">
        <w:rPr>
          <w:szCs w:val="28"/>
        </w:rPr>
        <w:t xml:space="preserve"> составило</w:t>
      </w:r>
      <w:r w:rsidR="00DE155B" w:rsidRPr="004E478F">
        <w:rPr>
          <w:szCs w:val="28"/>
        </w:rPr>
        <w:t xml:space="preserve"> </w:t>
      </w:r>
      <w:r w:rsidR="00E856C4">
        <w:rPr>
          <w:szCs w:val="28"/>
        </w:rPr>
        <w:t>5,7%</w:t>
      </w:r>
      <w:r w:rsidRPr="004E478F">
        <w:rPr>
          <w:szCs w:val="28"/>
        </w:rPr>
        <w:t xml:space="preserve">. Тенденция к снижению объема услуг связи ПАО «Ростелеком» объясняется в основном отказом определенной части населения от стационарной телефонной связи и переходом на подвижную радиотелефонную связь. Число абонентов фиксированной связи </w:t>
      </w:r>
      <w:r w:rsidR="0045266D">
        <w:rPr>
          <w:szCs w:val="28"/>
        </w:rPr>
        <w:t xml:space="preserve">- </w:t>
      </w:r>
      <w:r w:rsidRPr="004E478F">
        <w:rPr>
          <w:szCs w:val="28"/>
        </w:rPr>
        <w:t>более 143 тыс</w:t>
      </w:r>
      <w:r w:rsidR="00E856C4">
        <w:rPr>
          <w:szCs w:val="28"/>
        </w:rPr>
        <w:t>яч</w:t>
      </w:r>
      <w:r w:rsidRPr="004E478F">
        <w:rPr>
          <w:szCs w:val="28"/>
        </w:rPr>
        <w:t xml:space="preserve">. </w:t>
      </w:r>
    </w:p>
    <w:p w:rsidR="00F57943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t xml:space="preserve">Развивается сектор услуг по обеспечению высокоскоростного доступа к сети </w:t>
      </w:r>
      <w:r w:rsidR="00E856C4">
        <w:rPr>
          <w:szCs w:val="28"/>
        </w:rPr>
        <w:t>«</w:t>
      </w:r>
      <w:r w:rsidRPr="004E478F">
        <w:rPr>
          <w:szCs w:val="28"/>
        </w:rPr>
        <w:t>Интернет</w:t>
      </w:r>
      <w:r w:rsidR="00E856C4">
        <w:rPr>
          <w:szCs w:val="28"/>
        </w:rPr>
        <w:t>»</w:t>
      </w:r>
      <w:r w:rsidRPr="004E478F">
        <w:rPr>
          <w:szCs w:val="28"/>
        </w:rPr>
        <w:t>. В частности, количество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>портов</w:t>
      </w:r>
      <w:r w:rsidR="00DE155B" w:rsidRPr="004E478F">
        <w:rPr>
          <w:szCs w:val="28"/>
        </w:rPr>
        <w:t xml:space="preserve"> </w:t>
      </w:r>
      <w:proofErr w:type="spellStart"/>
      <w:r w:rsidRPr="004E478F">
        <w:rPr>
          <w:szCs w:val="28"/>
        </w:rPr>
        <w:t>FTTb</w:t>
      </w:r>
      <w:proofErr w:type="spellEnd"/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>(«оптика в дом») Северо-Осетинского филиала ПАО «Ростелеком» выросло до 58</w:t>
      </w:r>
      <w:r w:rsidR="00E856C4">
        <w:rPr>
          <w:szCs w:val="28"/>
        </w:rPr>
        <w:t xml:space="preserve"> </w:t>
      </w:r>
      <w:r w:rsidRPr="004E478F">
        <w:rPr>
          <w:szCs w:val="28"/>
        </w:rPr>
        <w:t xml:space="preserve">928, и увеличилась монтированная емкость узлов широкополосного доступа до </w:t>
      </w:r>
      <w:r w:rsidR="00E856C4">
        <w:rPr>
          <w:szCs w:val="28"/>
        </w:rPr>
        <w:t xml:space="preserve">    59 616 портов</w:t>
      </w:r>
      <w:r w:rsidRPr="004E478F">
        <w:rPr>
          <w:szCs w:val="28"/>
        </w:rPr>
        <w:t>.</w:t>
      </w:r>
    </w:p>
    <w:p w:rsidR="00F57943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t>Услугами почтовой связи охвачена вся территория республики. В состав УФПС Республики Северная Осетия</w:t>
      </w:r>
      <w:r w:rsidR="004E478F" w:rsidRPr="004E478F">
        <w:rPr>
          <w:szCs w:val="28"/>
        </w:rPr>
        <w:t>-</w:t>
      </w:r>
      <w:r w:rsidRPr="004E478F">
        <w:rPr>
          <w:szCs w:val="28"/>
        </w:rPr>
        <w:t>Алания входят 5 почтамтов, в том числе 1 межрайонный. Услуги почтовой связи оказывает 172 отделения почтовой связи (106 их них находятся в сельской местности)</w:t>
      </w:r>
      <w:r w:rsidR="00E856C4">
        <w:rPr>
          <w:szCs w:val="28"/>
        </w:rPr>
        <w:t>,</w:t>
      </w:r>
      <w:r w:rsidRPr="004E478F">
        <w:rPr>
          <w:szCs w:val="28"/>
        </w:rPr>
        <w:t xml:space="preserve"> </w:t>
      </w:r>
      <w:r w:rsidR="00E856C4">
        <w:rPr>
          <w:szCs w:val="28"/>
        </w:rPr>
        <w:t>и</w:t>
      </w:r>
      <w:r w:rsidRPr="004E478F">
        <w:rPr>
          <w:szCs w:val="28"/>
        </w:rPr>
        <w:t xml:space="preserve">з </w:t>
      </w:r>
      <w:r w:rsidR="00E856C4">
        <w:rPr>
          <w:szCs w:val="28"/>
        </w:rPr>
        <w:t>которых</w:t>
      </w:r>
      <w:r w:rsidRPr="004E478F">
        <w:rPr>
          <w:szCs w:val="28"/>
        </w:rPr>
        <w:t xml:space="preserve"> - 2 отделения 1-го класса, 6 отделений 2-го класса, 29 отделений 3-го класса, остальные - 4-5 классов. Удельный вес оборота УФПС Республики Северная Осетия</w:t>
      </w:r>
      <w:r w:rsidR="004E478F" w:rsidRPr="004E478F">
        <w:rPr>
          <w:szCs w:val="28"/>
        </w:rPr>
        <w:t>-</w:t>
      </w:r>
      <w:r w:rsidRPr="004E478F">
        <w:rPr>
          <w:szCs w:val="28"/>
        </w:rPr>
        <w:t>Алания составляет около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 xml:space="preserve">10,0% от общих объемов услуг связи на территории </w:t>
      </w:r>
      <w:r w:rsidR="00E856C4">
        <w:rPr>
          <w:szCs w:val="28"/>
        </w:rPr>
        <w:t>Республики Северная Осетия-Алания</w:t>
      </w:r>
      <w:r w:rsidRPr="004E478F">
        <w:rPr>
          <w:szCs w:val="28"/>
        </w:rPr>
        <w:t>.</w:t>
      </w:r>
    </w:p>
    <w:p w:rsidR="00F57943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t>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На текущий момент завершены работы по строительству сети цифрового телевидения и вещания 2-го мультиплекса</w:t>
      </w:r>
      <w:r w:rsidR="00E856C4">
        <w:rPr>
          <w:szCs w:val="28"/>
        </w:rPr>
        <w:t>.</w:t>
      </w:r>
      <w:r w:rsidRPr="004E478F">
        <w:rPr>
          <w:szCs w:val="28"/>
        </w:rPr>
        <w:t xml:space="preserve"> Трансляция телерадиопрограмм на территории республики осуществляется посредством более 200 телевизионных и радиовещательных приемопередающих станций, в том числе на 1-м мультиплексе 30</w:t>
      </w:r>
      <w:r w:rsidR="00DE155B" w:rsidRPr="004E478F">
        <w:rPr>
          <w:szCs w:val="28"/>
        </w:rPr>
        <w:t xml:space="preserve"> </w:t>
      </w:r>
      <w:r w:rsidRPr="004E478F">
        <w:rPr>
          <w:szCs w:val="28"/>
        </w:rPr>
        <w:t xml:space="preserve">станциями приема цифровых сигналов. В эксплуатационно-техническом обслуживании находится 46 антенно-мачтовых сооружений, размещенных на объектах филиала по всей республике. </w:t>
      </w:r>
    </w:p>
    <w:p w:rsidR="00F57943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t>По данным филиала «Радиотелевизионный передающий центр Республики Северная Осетия-Алания»</w:t>
      </w:r>
      <w:r w:rsidR="0045266D">
        <w:rPr>
          <w:szCs w:val="28"/>
        </w:rPr>
        <w:t xml:space="preserve">, </w:t>
      </w:r>
      <w:r w:rsidRPr="004E478F">
        <w:rPr>
          <w:szCs w:val="28"/>
        </w:rPr>
        <w:t xml:space="preserve">в настоящее время телерадиовещание в цифровом формате осуществляется в г. Владикавказ и </w:t>
      </w:r>
      <w:r w:rsidR="00E856C4">
        <w:rPr>
          <w:szCs w:val="28"/>
        </w:rPr>
        <w:t xml:space="preserve">на </w:t>
      </w:r>
      <w:r w:rsidRPr="004E478F">
        <w:rPr>
          <w:szCs w:val="28"/>
        </w:rPr>
        <w:t xml:space="preserve">прилегающих равнинных территориях республики. В цифровом качестве </w:t>
      </w:r>
      <w:proofErr w:type="gramStart"/>
      <w:r w:rsidRPr="004E478F">
        <w:rPr>
          <w:szCs w:val="28"/>
        </w:rPr>
        <w:t>доступны</w:t>
      </w:r>
      <w:proofErr w:type="gramEnd"/>
      <w:r w:rsidRPr="004E478F">
        <w:rPr>
          <w:szCs w:val="28"/>
        </w:rPr>
        <w:t xml:space="preserve"> на 1-м мультиплексе 10 федеральных телевизионных каналов и 3 радиоканала, на 2-</w:t>
      </w:r>
      <w:bookmarkStart w:id="0" w:name="_GoBack"/>
      <w:bookmarkEnd w:id="0"/>
      <w:r w:rsidRPr="004E478F">
        <w:rPr>
          <w:szCs w:val="28"/>
        </w:rPr>
        <w:t>м мультиплексе -10 федеральных телевизионных каналов. Сигнал доступен для 95% жителей республики.</w:t>
      </w:r>
    </w:p>
    <w:p w:rsidR="003D5B2B" w:rsidRPr="004E478F" w:rsidRDefault="00F57943" w:rsidP="00F57943">
      <w:pPr>
        <w:pStyle w:val="ae"/>
        <w:ind w:firstLine="709"/>
        <w:rPr>
          <w:szCs w:val="28"/>
        </w:rPr>
      </w:pPr>
      <w:r w:rsidRPr="004E478F">
        <w:rPr>
          <w:szCs w:val="28"/>
        </w:rPr>
        <w:t>По информации ФГУП «Российская телевизионная и радиовещательная сеть»</w:t>
      </w:r>
      <w:r w:rsidR="00E856C4">
        <w:rPr>
          <w:szCs w:val="28"/>
        </w:rPr>
        <w:t>,</w:t>
      </w:r>
      <w:r w:rsidRPr="004E478F">
        <w:rPr>
          <w:szCs w:val="28"/>
        </w:rPr>
        <w:t xml:space="preserve"> в связи с высокой степенью износа существующей радиотелевизионной мачты с 2015 года проводятся проектно-</w:t>
      </w:r>
      <w:proofErr w:type="spellStart"/>
      <w:r w:rsidRPr="004E478F">
        <w:rPr>
          <w:szCs w:val="28"/>
        </w:rPr>
        <w:t>изыкательские</w:t>
      </w:r>
      <w:proofErr w:type="spellEnd"/>
      <w:r w:rsidRPr="004E478F">
        <w:rPr>
          <w:szCs w:val="28"/>
        </w:rPr>
        <w:t xml:space="preserve"> работы для строительства новой радиотелевизионной передающей станции </w:t>
      </w:r>
      <w:r w:rsidRPr="004E478F">
        <w:rPr>
          <w:szCs w:val="28"/>
        </w:rPr>
        <w:lastRenderedPageBreak/>
        <w:t>высотой 210 метров. Планируемый срок окончания проектных работ – второй квартал 2016 года, а срок начала строительства намечен на третий квартал 2016 года.</w:t>
      </w:r>
    </w:p>
    <w:p w:rsidR="003D6973" w:rsidRPr="004E478F" w:rsidRDefault="003D6973" w:rsidP="00487073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9C14CD" w:rsidRDefault="009C14CD" w:rsidP="009C14CD">
      <w:pPr>
        <w:ind w:firstLine="540"/>
        <w:jc w:val="both"/>
        <w:rPr>
          <w:sz w:val="28"/>
          <w:szCs w:val="28"/>
        </w:rPr>
      </w:pPr>
    </w:p>
    <w:p w:rsidR="009C14CD" w:rsidRPr="006E6AF0" w:rsidRDefault="009C14CD" w:rsidP="009C14CD">
      <w:pPr>
        <w:ind w:firstLine="540"/>
        <w:jc w:val="both"/>
        <w:rPr>
          <w:sz w:val="28"/>
          <w:szCs w:val="28"/>
        </w:rPr>
      </w:pPr>
    </w:p>
    <w:p w:rsidR="00685DDB" w:rsidRPr="00685DDB" w:rsidRDefault="00685DDB" w:rsidP="009C14CD">
      <w:pPr>
        <w:shd w:val="clear" w:color="auto" w:fill="FFFFFF"/>
        <w:jc w:val="center"/>
        <w:rPr>
          <w:sz w:val="28"/>
          <w:szCs w:val="28"/>
        </w:rPr>
      </w:pPr>
      <w:r w:rsidRPr="00685DDB">
        <w:rPr>
          <w:sz w:val="28"/>
          <w:szCs w:val="28"/>
        </w:rPr>
        <w:t>_________________</w:t>
      </w:r>
    </w:p>
    <w:sectPr w:rsidR="00685DDB" w:rsidRPr="00685DDB" w:rsidSect="00A95E30">
      <w:headerReference w:type="even" r:id="rId9"/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73" w:rsidRDefault="000E5E73">
      <w:r>
        <w:separator/>
      </w:r>
    </w:p>
  </w:endnote>
  <w:endnote w:type="continuationSeparator" w:id="0">
    <w:p w:rsidR="000E5E73" w:rsidRDefault="000E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73" w:rsidRDefault="000E5E73">
      <w:r>
        <w:separator/>
      </w:r>
    </w:p>
  </w:footnote>
  <w:footnote w:type="continuationSeparator" w:id="0">
    <w:p w:rsidR="000E5E73" w:rsidRDefault="000E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B6" w:rsidRDefault="00D401B6" w:rsidP="004411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01B6" w:rsidRDefault="00D401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B6" w:rsidRDefault="00D401B6" w:rsidP="004411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3161">
      <w:rPr>
        <w:rStyle w:val="a9"/>
        <w:noProof/>
      </w:rPr>
      <w:t>2</w:t>
    </w:r>
    <w:r>
      <w:rPr>
        <w:rStyle w:val="a9"/>
      </w:rPr>
      <w:fldChar w:fldCharType="end"/>
    </w:r>
  </w:p>
  <w:p w:rsidR="00D401B6" w:rsidRDefault="00D401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9CE"/>
    <w:multiLevelType w:val="hybridMultilevel"/>
    <w:tmpl w:val="664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24CE8"/>
    <w:multiLevelType w:val="hybridMultilevel"/>
    <w:tmpl w:val="1A3842C0"/>
    <w:lvl w:ilvl="0" w:tplc="F64A34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B0"/>
    <w:rsid w:val="0000085B"/>
    <w:rsid w:val="00002C4D"/>
    <w:rsid w:val="00015C34"/>
    <w:rsid w:val="000176A5"/>
    <w:rsid w:val="00024282"/>
    <w:rsid w:val="00030771"/>
    <w:rsid w:val="00030964"/>
    <w:rsid w:val="00030D70"/>
    <w:rsid w:val="000353F5"/>
    <w:rsid w:val="00040849"/>
    <w:rsid w:val="00045E50"/>
    <w:rsid w:val="00050874"/>
    <w:rsid w:val="00050E4E"/>
    <w:rsid w:val="000517A9"/>
    <w:rsid w:val="0005332E"/>
    <w:rsid w:val="00053DFB"/>
    <w:rsid w:val="00055949"/>
    <w:rsid w:val="00055F81"/>
    <w:rsid w:val="00067A90"/>
    <w:rsid w:val="00071F88"/>
    <w:rsid w:val="0007563A"/>
    <w:rsid w:val="000824EE"/>
    <w:rsid w:val="00087783"/>
    <w:rsid w:val="000916FC"/>
    <w:rsid w:val="00093EC7"/>
    <w:rsid w:val="000A1798"/>
    <w:rsid w:val="000A3504"/>
    <w:rsid w:val="000A6EF9"/>
    <w:rsid w:val="000B69F8"/>
    <w:rsid w:val="000C3BF1"/>
    <w:rsid w:val="000D0C46"/>
    <w:rsid w:val="000D0F34"/>
    <w:rsid w:val="000D7F76"/>
    <w:rsid w:val="000E00CE"/>
    <w:rsid w:val="000E1615"/>
    <w:rsid w:val="000E1F13"/>
    <w:rsid w:val="000E5E73"/>
    <w:rsid w:val="000E6D8E"/>
    <w:rsid w:val="000E7F96"/>
    <w:rsid w:val="000F16BB"/>
    <w:rsid w:val="000F2AD1"/>
    <w:rsid w:val="000F31BB"/>
    <w:rsid w:val="000F7350"/>
    <w:rsid w:val="0010009D"/>
    <w:rsid w:val="00103373"/>
    <w:rsid w:val="001045C0"/>
    <w:rsid w:val="00106AD4"/>
    <w:rsid w:val="001115A4"/>
    <w:rsid w:val="00135DC2"/>
    <w:rsid w:val="001418EE"/>
    <w:rsid w:val="0014416A"/>
    <w:rsid w:val="001450D2"/>
    <w:rsid w:val="00152C95"/>
    <w:rsid w:val="00154E1B"/>
    <w:rsid w:val="00156517"/>
    <w:rsid w:val="0016088C"/>
    <w:rsid w:val="00161161"/>
    <w:rsid w:val="00161A6C"/>
    <w:rsid w:val="001649D3"/>
    <w:rsid w:val="00164BF3"/>
    <w:rsid w:val="00170436"/>
    <w:rsid w:val="00174379"/>
    <w:rsid w:val="0017574B"/>
    <w:rsid w:val="0017580C"/>
    <w:rsid w:val="001829ED"/>
    <w:rsid w:val="00183983"/>
    <w:rsid w:val="001A1BEA"/>
    <w:rsid w:val="001A22F6"/>
    <w:rsid w:val="001A47D0"/>
    <w:rsid w:val="001A60E8"/>
    <w:rsid w:val="001A6A36"/>
    <w:rsid w:val="001A7F7A"/>
    <w:rsid w:val="001B4F9B"/>
    <w:rsid w:val="001B70CF"/>
    <w:rsid w:val="001D0285"/>
    <w:rsid w:val="001D18FC"/>
    <w:rsid w:val="001E4DD9"/>
    <w:rsid w:val="001F04EE"/>
    <w:rsid w:val="001F21D8"/>
    <w:rsid w:val="00205BE6"/>
    <w:rsid w:val="002068AB"/>
    <w:rsid w:val="002101F4"/>
    <w:rsid w:val="0021352B"/>
    <w:rsid w:val="00215489"/>
    <w:rsid w:val="00220DCE"/>
    <w:rsid w:val="00221DBD"/>
    <w:rsid w:val="002228A7"/>
    <w:rsid w:val="0022403D"/>
    <w:rsid w:val="00230411"/>
    <w:rsid w:val="00231B03"/>
    <w:rsid w:val="00241248"/>
    <w:rsid w:val="00244565"/>
    <w:rsid w:val="00246419"/>
    <w:rsid w:val="00252F7B"/>
    <w:rsid w:val="0025714C"/>
    <w:rsid w:val="00267217"/>
    <w:rsid w:val="00270CB6"/>
    <w:rsid w:val="00274B4B"/>
    <w:rsid w:val="00276803"/>
    <w:rsid w:val="00284220"/>
    <w:rsid w:val="002851BB"/>
    <w:rsid w:val="002855DC"/>
    <w:rsid w:val="00285A49"/>
    <w:rsid w:val="002868D6"/>
    <w:rsid w:val="002945D2"/>
    <w:rsid w:val="002A362C"/>
    <w:rsid w:val="002A5502"/>
    <w:rsid w:val="002A6611"/>
    <w:rsid w:val="002B4C08"/>
    <w:rsid w:val="002C40DA"/>
    <w:rsid w:val="002D1C5D"/>
    <w:rsid w:val="002D1D7C"/>
    <w:rsid w:val="002D3944"/>
    <w:rsid w:val="002D46D8"/>
    <w:rsid w:val="002D5234"/>
    <w:rsid w:val="002D5C61"/>
    <w:rsid w:val="002D5E0E"/>
    <w:rsid w:val="002E1FA2"/>
    <w:rsid w:val="002E4B0A"/>
    <w:rsid w:val="002E69A4"/>
    <w:rsid w:val="002E6D21"/>
    <w:rsid w:val="002F178B"/>
    <w:rsid w:val="002F1AB3"/>
    <w:rsid w:val="002F79D0"/>
    <w:rsid w:val="0030450C"/>
    <w:rsid w:val="003077AA"/>
    <w:rsid w:val="00312FCA"/>
    <w:rsid w:val="0032547A"/>
    <w:rsid w:val="00330F4D"/>
    <w:rsid w:val="00344DA1"/>
    <w:rsid w:val="00346538"/>
    <w:rsid w:val="0035138B"/>
    <w:rsid w:val="0035701C"/>
    <w:rsid w:val="00360657"/>
    <w:rsid w:val="003613A9"/>
    <w:rsid w:val="00366B55"/>
    <w:rsid w:val="00371733"/>
    <w:rsid w:val="0037289D"/>
    <w:rsid w:val="00374E74"/>
    <w:rsid w:val="003801AB"/>
    <w:rsid w:val="00386602"/>
    <w:rsid w:val="0038679C"/>
    <w:rsid w:val="00386F8E"/>
    <w:rsid w:val="003871C0"/>
    <w:rsid w:val="00391847"/>
    <w:rsid w:val="003A71E6"/>
    <w:rsid w:val="003B147B"/>
    <w:rsid w:val="003B1FC8"/>
    <w:rsid w:val="003B4F20"/>
    <w:rsid w:val="003C3B5A"/>
    <w:rsid w:val="003D449E"/>
    <w:rsid w:val="003D4D91"/>
    <w:rsid w:val="003D5B2B"/>
    <w:rsid w:val="003D6973"/>
    <w:rsid w:val="003D75C9"/>
    <w:rsid w:val="003E7134"/>
    <w:rsid w:val="003F28EC"/>
    <w:rsid w:val="003F6FC2"/>
    <w:rsid w:val="00400747"/>
    <w:rsid w:val="00403161"/>
    <w:rsid w:val="00403948"/>
    <w:rsid w:val="00427650"/>
    <w:rsid w:val="00433DEC"/>
    <w:rsid w:val="004411FE"/>
    <w:rsid w:val="0044265F"/>
    <w:rsid w:val="004469CD"/>
    <w:rsid w:val="00450B1A"/>
    <w:rsid w:val="00451BA9"/>
    <w:rsid w:val="0045266D"/>
    <w:rsid w:val="00453EE6"/>
    <w:rsid w:val="00456B26"/>
    <w:rsid w:val="00462844"/>
    <w:rsid w:val="00466F5E"/>
    <w:rsid w:val="00474E2E"/>
    <w:rsid w:val="00475916"/>
    <w:rsid w:val="00475E2D"/>
    <w:rsid w:val="0047773A"/>
    <w:rsid w:val="00477984"/>
    <w:rsid w:val="00481805"/>
    <w:rsid w:val="004838E7"/>
    <w:rsid w:val="004848AF"/>
    <w:rsid w:val="00485725"/>
    <w:rsid w:val="00487073"/>
    <w:rsid w:val="00487570"/>
    <w:rsid w:val="004916B0"/>
    <w:rsid w:val="004957ED"/>
    <w:rsid w:val="004A00D9"/>
    <w:rsid w:val="004A5D40"/>
    <w:rsid w:val="004A638D"/>
    <w:rsid w:val="004B18A6"/>
    <w:rsid w:val="004C069B"/>
    <w:rsid w:val="004C5372"/>
    <w:rsid w:val="004C797A"/>
    <w:rsid w:val="004E478F"/>
    <w:rsid w:val="004E5234"/>
    <w:rsid w:val="004E620C"/>
    <w:rsid w:val="004E682A"/>
    <w:rsid w:val="004F1DD7"/>
    <w:rsid w:val="004F3607"/>
    <w:rsid w:val="004F686A"/>
    <w:rsid w:val="004F7E8D"/>
    <w:rsid w:val="00502D7D"/>
    <w:rsid w:val="005078DE"/>
    <w:rsid w:val="00510686"/>
    <w:rsid w:val="00510EC9"/>
    <w:rsid w:val="0051110D"/>
    <w:rsid w:val="005152C2"/>
    <w:rsid w:val="00516192"/>
    <w:rsid w:val="005265B8"/>
    <w:rsid w:val="005274CC"/>
    <w:rsid w:val="00531D13"/>
    <w:rsid w:val="00533ECC"/>
    <w:rsid w:val="00540DAB"/>
    <w:rsid w:val="00544B2E"/>
    <w:rsid w:val="00545FBD"/>
    <w:rsid w:val="005556FC"/>
    <w:rsid w:val="00555BEC"/>
    <w:rsid w:val="00556C60"/>
    <w:rsid w:val="005600E0"/>
    <w:rsid w:val="00561204"/>
    <w:rsid w:val="005676EF"/>
    <w:rsid w:val="00567A21"/>
    <w:rsid w:val="00571ED0"/>
    <w:rsid w:val="00576096"/>
    <w:rsid w:val="00581290"/>
    <w:rsid w:val="00583926"/>
    <w:rsid w:val="005955D4"/>
    <w:rsid w:val="005963E5"/>
    <w:rsid w:val="005A5425"/>
    <w:rsid w:val="005A60B1"/>
    <w:rsid w:val="005A6887"/>
    <w:rsid w:val="005B02BC"/>
    <w:rsid w:val="005B1CF2"/>
    <w:rsid w:val="005B399E"/>
    <w:rsid w:val="005B468F"/>
    <w:rsid w:val="005C3FDE"/>
    <w:rsid w:val="005C4FAA"/>
    <w:rsid w:val="005C5FED"/>
    <w:rsid w:val="005C715F"/>
    <w:rsid w:val="005D0A4A"/>
    <w:rsid w:val="005D1BD1"/>
    <w:rsid w:val="005D4D05"/>
    <w:rsid w:val="005D7299"/>
    <w:rsid w:val="005E36C7"/>
    <w:rsid w:val="005F279B"/>
    <w:rsid w:val="005F2DC6"/>
    <w:rsid w:val="005F7BC7"/>
    <w:rsid w:val="006006AF"/>
    <w:rsid w:val="006067E7"/>
    <w:rsid w:val="006075B6"/>
    <w:rsid w:val="006116FB"/>
    <w:rsid w:val="00612EB8"/>
    <w:rsid w:val="006225B2"/>
    <w:rsid w:val="00622904"/>
    <w:rsid w:val="00627EA9"/>
    <w:rsid w:val="00630450"/>
    <w:rsid w:val="00630B7E"/>
    <w:rsid w:val="006413A2"/>
    <w:rsid w:val="006469C5"/>
    <w:rsid w:val="006567E5"/>
    <w:rsid w:val="0065761D"/>
    <w:rsid w:val="00666B40"/>
    <w:rsid w:val="006700F6"/>
    <w:rsid w:val="00675FC6"/>
    <w:rsid w:val="00676501"/>
    <w:rsid w:val="0068360E"/>
    <w:rsid w:val="00683E3E"/>
    <w:rsid w:val="00685DDB"/>
    <w:rsid w:val="0069375C"/>
    <w:rsid w:val="00693A87"/>
    <w:rsid w:val="006A004C"/>
    <w:rsid w:val="006A766B"/>
    <w:rsid w:val="006B1A1D"/>
    <w:rsid w:val="006B28F3"/>
    <w:rsid w:val="006B2F30"/>
    <w:rsid w:val="006B48DA"/>
    <w:rsid w:val="006C17BC"/>
    <w:rsid w:val="006C2D96"/>
    <w:rsid w:val="006C59B6"/>
    <w:rsid w:val="006E4095"/>
    <w:rsid w:val="006E7475"/>
    <w:rsid w:val="006F26A7"/>
    <w:rsid w:val="006F5A2C"/>
    <w:rsid w:val="006F750C"/>
    <w:rsid w:val="00711CA1"/>
    <w:rsid w:val="0071439F"/>
    <w:rsid w:val="00724AB6"/>
    <w:rsid w:val="00732729"/>
    <w:rsid w:val="0073699E"/>
    <w:rsid w:val="0074214E"/>
    <w:rsid w:val="007463DF"/>
    <w:rsid w:val="00746903"/>
    <w:rsid w:val="0074722C"/>
    <w:rsid w:val="00750345"/>
    <w:rsid w:val="007545F2"/>
    <w:rsid w:val="0075787E"/>
    <w:rsid w:val="00760038"/>
    <w:rsid w:val="007628D3"/>
    <w:rsid w:val="00764389"/>
    <w:rsid w:val="00766E02"/>
    <w:rsid w:val="00780C74"/>
    <w:rsid w:val="00781443"/>
    <w:rsid w:val="00782711"/>
    <w:rsid w:val="00786A0E"/>
    <w:rsid w:val="00787E45"/>
    <w:rsid w:val="007922A1"/>
    <w:rsid w:val="007927A6"/>
    <w:rsid w:val="0079387C"/>
    <w:rsid w:val="007A1719"/>
    <w:rsid w:val="007A1A1C"/>
    <w:rsid w:val="007A3729"/>
    <w:rsid w:val="007A6D0F"/>
    <w:rsid w:val="007A70EE"/>
    <w:rsid w:val="007B0B13"/>
    <w:rsid w:val="007B27A2"/>
    <w:rsid w:val="007B4A03"/>
    <w:rsid w:val="007B59ED"/>
    <w:rsid w:val="007C0164"/>
    <w:rsid w:val="007C036C"/>
    <w:rsid w:val="007C4FAA"/>
    <w:rsid w:val="007C57B6"/>
    <w:rsid w:val="007C7E9C"/>
    <w:rsid w:val="007D2290"/>
    <w:rsid w:val="007D4352"/>
    <w:rsid w:val="007D6115"/>
    <w:rsid w:val="007E4FCE"/>
    <w:rsid w:val="007E588B"/>
    <w:rsid w:val="007F3BDA"/>
    <w:rsid w:val="007F5D0E"/>
    <w:rsid w:val="007F7485"/>
    <w:rsid w:val="008005A7"/>
    <w:rsid w:val="00800AFE"/>
    <w:rsid w:val="00800F82"/>
    <w:rsid w:val="008071C9"/>
    <w:rsid w:val="00817264"/>
    <w:rsid w:val="00817DA7"/>
    <w:rsid w:val="00820D9A"/>
    <w:rsid w:val="0082387D"/>
    <w:rsid w:val="00825663"/>
    <w:rsid w:val="00830F3A"/>
    <w:rsid w:val="00831750"/>
    <w:rsid w:val="008328AD"/>
    <w:rsid w:val="00833DEC"/>
    <w:rsid w:val="0083582C"/>
    <w:rsid w:val="00835AA9"/>
    <w:rsid w:val="0084195C"/>
    <w:rsid w:val="00843D43"/>
    <w:rsid w:val="00852556"/>
    <w:rsid w:val="0085518B"/>
    <w:rsid w:val="00861E93"/>
    <w:rsid w:val="00875A2E"/>
    <w:rsid w:val="00876449"/>
    <w:rsid w:val="00884E49"/>
    <w:rsid w:val="00885AC9"/>
    <w:rsid w:val="00887E61"/>
    <w:rsid w:val="00890093"/>
    <w:rsid w:val="0089065F"/>
    <w:rsid w:val="00892545"/>
    <w:rsid w:val="00897BA9"/>
    <w:rsid w:val="008A3FA6"/>
    <w:rsid w:val="008B1802"/>
    <w:rsid w:val="008B2554"/>
    <w:rsid w:val="008B5380"/>
    <w:rsid w:val="008C15C1"/>
    <w:rsid w:val="008C25B8"/>
    <w:rsid w:val="008C4E35"/>
    <w:rsid w:val="008D5D18"/>
    <w:rsid w:val="008E0E4B"/>
    <w:rsid w:val="008F0E49"/>
    <w:rsid w:val="008F57E8"/>
    <w:rsid w:val="009104C8"/>
    <w:rsid w:val="009163A5"/>
    <w:rsid w:val="0091641B"/>
    <w:rsid w:val="0091754C"/>
    <w:rsid w:val="009302F8"/>
    <w:rsid w:val="00945799"/>
    <w:rsid w:val="00946A72"/>
    <w:rsid w:val="00947094"/>
    <w:rsid w:val="00950974"/>
    <w:rsid w:val="00960EA4"/>
    <w:rsid w:val="009718AA"/>
    <w:rsid w:val="00972130"/>
    <w:rsid w:val="00975184"/>
    <w:rsid w:val="009833EA"/>
    <w:rsid w:val="009908AC"/>
    <w:rsid w:val="00991D1D"/>
    <w:rsid w:val="009927C2"/>
    <w:rsid w:val="00995212"/>
    <w:rsid w:val="009A1AC1"/>
    <w:rsid w:val="009A1F7D"/>
    <w:rsid w:val="009B2245"/>
    <w:rsid w:val="009B30A0"/>
    <w:rsid w:val="009B56FC"/>
    <w:rsid w:val="009C0A0B"/>
    <w:rsid w:val="009C14CD"/>
    <w:rsid w:val="009C1D1C"/>
    <w:rsid w:val="009C441B"/>
    <w:rsid w:val="009C5EC4"/>
    <w:rsid w:val="009D08A8"/>
    <w:rsid w:val="009D5FE0"/>
    <w:rsid w:val="009E6B18"/>
    <w:rsid w:val="009F09DF"/>
    <w:rsid w:val="009F0C71"/>
    <w:rsid w:val="009F1BDF"/>
    <w:rsid w:val="009F23FE"/>
    <w:rsid w:val="009F4005"/>
    <w:rsid w:val="00A117FC"/>
    <w:rsid w:val="00A121B0"/>
    <w:rsid w:val="00A247B5"/>
    <w:rsid w:val="00A248A1"/>
    <w:rsid w:val="00A3714C"/>
    <w:rsid w:val="00A406BB"/>
    <w:rsid w:val="00A43369"/>
    <w:rsid w:val="00A43F14"/>
    <w:rsid w:val="00A46F2A"/>
    <w:rsid w:val="00A57ED2"/>
    <w:rsid w:val="00A65030"/>
    <w:rsid w:val="00A67D00"/>
    <w:rsid w:val="00A708ED"/>
    <w:rsid w:val="00A7311C"/>
    <w:rsid w:val="00A828EC"/>
    <w:rsid w:val="00A900DC"/>
    <w:rsid w:val="00A9015E"/>
    <w:rsid w:val="00A918D6"/>
    <w:rsid w:val="00A91BC3"/>
    <w:rsid w:val="00A91CE8"/>
    <w:rsid w:val="00A9352E"/>
    <w:rsid w:val="00A951EB"/>
    <w:rsid w:val="00A95E30"/>
    <w:rsid w:val="00AA2D1D"/>
    <w:rsid w:val="00AA4678"/>
    <w:rsid w:val="00AB1E69"/>
    <w:rsid w:val="00AB49D4"/>
    <w:rsid w:val="00AB7300"/>
    <w:rsid w:val="00AC22FD"/>
    <w:rsid w:val="00AD4FB6"/>
    <w:rsid w:val="00AD60BA"/>
    <w:rsid w:val="00AD6250"/>
    <w:rsid w:val="00AD74B3"/>
    <w:rsid w:val="00AE0AF1"/>
    <w:rsid w:val="00AE0F8C"/>
    <w:rsid w:val="00AE604D"/>
    <w:rsid w:val="00AF2170"/>
    <w:rsid w:val="00AF3C98"/>
    <w:rsid w:val="00AF4D3E"/>
    <w:rsid w:val="00AF5ECF"/>
    <w:rsid w:val="00AF5F81"/>
    <w:rsid w:val="00AF7AEC"/>
    <w:rsid w:val="00B1040E"/>
    <w:rsid w:val="00B236DD"/>
    <w:rsid w:val="00B25138"/>
    <w:rsid w:val="00B320E1"/>
    <w:rsid w:val="00B41547"/>
    <w:rsid w:val="00B51AB1"/>
    <w:rsid w:val="00B55349"/>
    <w:rsid w:val="00B63AFA"/>
    <w:rsid w:val="00B65583"/>
    <w:rsid w:val="00B70BBC"/>
    <w:rsid w:val="00B71314"/>
    <w:rsid w:val="00B859DF"/>
    <w:rsid w:val="00B956BC"/>
    <w:rsid w:val="00BA111E"/>
    <w:rsid w:val="00BA3129"/>
    <w:rsid w:val="00BB0884"/>
    <w:rsid w:val="00BB1B6D"/>
    <w:rsid w:val="00BB7725"/>
    <w:rsid w:val="00BC1380"/>
    <w:rsid w:val="00BD4BCF"/>
    <w:rsid w:val="00BE3526"/>
    <w:rsid w:val="00BE4482"/>
    <w:rsid w:val="00BE770B"/>
    <w:rsid w:val="00BF05F7"/>
    <w:rsid w:val="00BF2C65"/>
    <w:rsid w:val="00BF6B5D"/>
    <w:rsid w:val="00C073F4"/>
    <w:rsid w:val="00C1156F"/>
    <w:rsid w:val="00C136C6"/>
    <w:rsid w:val="00C17629"/>
    <w:rsid w:val="00C33639"/>
    <w:rsid w:val="00C35BC1"/>
    <w:rsid w:val="00C45320"/>
    <w:rsid w:val="00C47922"/>
    <w:rsid w:val="00C5100A"/>
    <w:rsid w:val="00C51AE7"/>
    <w:rsid w:val="00C55A66"/>
    <w:rsid w:val="00C628E2"/>
    <w:rsid w:val="00C84AF6"/>
    <w:rsid w:val="00C93821"/>
    <w:rsid w:val="00C94B7A"/>
    <w:rsid w:val="00CA13C5"/>
    <w:rsid w:val="00CA37DE"/>
    <w:rsid w:val="00CA4436"/>
    <w:rsid w:val="00CA718D"/>
    <w:rsid w:val="00CB306A"/>
    <w:rsid w:val="00CC4394"/>
    <w:rsid w:val="00CD0F75"/>
    <w:rsid w:val="00CD7FD9"/>
    <w:rsid w:val="00CE0A86"/>
    <w:rsid w:val="00CE4A9C"/>
    <w:rsid w:val="00CE68B6"/>
    <w:rsid w:val="00CF4D59"/>
    <w:rsid w:val="00CF4D5D"/>
    <w:rsid w:val="00D143F6"/>
    <w:rsid w:val="00D16556"/>
    <w:rsid w:val="00D21489"/>
    <w:rsid w:val="00D237E7"/>
    <w:rsid w:val="00D24C09"/>
    <w:rsid w:val="00D401B6"/>
    <w:rsid w:val="00D4471A"/>
    <w:rsid w:val="00D60D5F"/>
    <w:rsid w:val="00D65129"/>
    <w:rsid w:val="00D666A2"/>
    <w:rsid w:val="00D71374"/>
    <w:rsid w:val="00D72F0D"/>
    <w:rsid w:val="00D76151"/>
    <w:rsid w:val="00D80453"/>
    <w:rsid w:val="00D84D7B"/>
    <w:rsid w:val="00D85AE5"/>
    <w:rsid w:val="00D948AD"/>
    <w:rsid w:val="00D94939"/>
    <w:rsid w:val="00D9751C"/>
    <w:rsid w:val="00DA1BD1"/>
    <w:rsid w:val="00DC3BBF"/>
    <w:rsid w:val="00DE155B"/>
    <w:rsid w:val="00DE4477"/>
    <w:rsid w:val="00DF3778"/>
    <w:rsid w:val="00DF3F2C"/>
    <w:rsid w:val="00DF69E4"/>
    <w:rsid w:val="00E0003A"/>
    <w:rsid w:val="00E11B4F"/>
    <w:rsid w:val="00E2017F"/>
    <w:rsid w:val="00E201B5"/>
    <w:rsid w:val="00E2464F"/>
    <w:rsid w:val="00E25967"/>
    <w:rsid w:val="00E31B2D"/>
    <w:rsid w:val="00E41200"/>
    <w:rsid w:val="00E427A3"/>
    <w:rsid w:val="00E42B06"/>
    <w:rsid w:val="00E43601"/>
    <w:rsid w:val="00E457D1"/>
    <w:rsid w:val="00E564C9"/>
    <w:rsid w:val="00E62BDB"/>
    <w:rsid w:val="00E63720"/>
    <w:rsid w:val="00E66027"/>
    <w:rsid w:val="00E662BD"/>
    <w:rsid w:val="00E70B59"/>
    <w:rsid w:val="00E74C44"/>
    <w:rsid w:val="00E76D37"/>
    <w:rsid w:val="00E856C4"/>
    <w:rsid w:val="00E91295"/>
    <w:rsid w:val="00E9197C"/>
    <w:rsid w:val="00E91B7B"/>
    <w:rsid w:val="00E95AA8"/>
    <w:rsid w:val="00EA04E8"/>
    <w:rsid w:val="00EA2C54"/>
    <w:rsid w:val="00EA4CA3"/>
    <w:rsid w:val="00EA4CC9"/>
    <w:rsid w:val="00EA5705"/>
    <w:rsid w:val="00EA5E2D"/>
    <w:rsid w:val="00EB6342"/>
    <w:rsid w:val="00EC0DB2"/>
    <w:rsid w:val="00EC5429"/>
    <w:rsid w:val="00EC7396"/>
    <w:rsid w:val="00ED204E"/>
    <w:rsid w:val="00ED262D"/>
    <w:rsid w:val="00ED3037"/>
    <w:rsid w:val="00ED5E4C"/>
    <w:rsid w:val="00ED5ED1"/>
    <w:rsid w:val="00ED6F3D"/>
    <w:rsid w:val="00EE1AC9"/>
    <w:rsid w:val="00EE28A1"/>
    <w:rsid w:val="00EE32F4"/>
    <w:rsid w:val="00EE7B71"/>
    <w:rsid w:val="00EF0910"/>
    <w:rsid w:val="00EF1B43"/>
    <w:rsid w:val="00F02EEB"/>
    <w:rsid w:val="00F04C47"/>
    <w:rsid w:val="00F05715"/>
    <w:rsid w:val="00F130CB"/>
    <w:rsid w:val="00F13282"/>
    <w:rsid w:val="00F200EA"/>
    <w:rsid w:val="00F20B52"/>
    <w:rsid w:val="00F237BA"/>
    <w:rsid w:val="00F26342"/>
    <w:rsid w:val="00F306B3"/>
    <w:rsid w:val="00F30D5B"/>
    <w:rsid w:val="00F376EC"/>
    <w:rsid w:val="00F43B9B"/>
    <w:rsid w:val="00F557CE"/>
    <w:rsid w:val="00F57943"/>
    <w:rsid w:val="00F62F52"/>
    <w:rsid w:val="00F640FB"/>
    <w:rsid w:val="00F7160B"/>
    <w:rsid w:val="00F83EE1"/>
    <w:rsid w:val="00F853F2"/>
    <w:rsid w:val="00F934D2"/>
    <w:rsid w:val="00F96E3B"/>
    <w:rsid w:val="00FA7110"/>
    <w:rsid w:val="00FB0040"/>
    <w:rsid w:val="00FB01F2"/>
    <w:rsid w:val="00FB0441"/>
    <w:rsid w:val="00FB3776"/>
    <w:rsid w:val="00FB5B45"/>
    <w:rsid w:val="00FC045C"/>
    <w:rsid w:val="00FC0971"/>
    <w:rsid w:val="00FC1571"/>
    <w:rsid w:val="00FC3015"/>
    <w:rsid w:val="00FC3A38"/>
    <w:rsid w:val="00FC438B"/>
    <w:rsid w:val="00FD3005"/>
    <w:rsid w:val="00FD462D"/>
    <w:rsid w:val="00FE68C9"/>
    <w:rsid w:val="00FE6CC6"/>
    <w:rsid w:val="00FE71CF"/>
    <w:rsid w:val="00FE7C47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1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4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2868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A121B0"/>
    <w:pPr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400747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400747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2868D6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rsid w:val="002868D6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2868D6"/>
    <w:pPr>
      <w:spacing w:after="120"/>
      <w:ind w:left="283"/>
    </w:pPr>
    <w:rPr>
      <w:sz w:val="16"/>
      <w:szCs w:val="16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rsid w:val="002868D6"/>
    <w:pPr>
      <w:keepNext w:val="0"/>
      <w:snapToGrid w:val="0"/>
      <w:spacing w:before="0" w:after="0"/>
      <w:ind w:firstLine="720"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styleId="a6">
    <w:name w:val="Title"/>
    <w:basedOn w:val="a"/>
    <w:qFormat/>
    <w:rsid w:val="007D2290"/>
    <w:pPr>
      <w:jc w:val="center"/>
    </w:pPr>
    <w:rPr>
      <w:b/>
      <w:sz w:val="28"/>
      <w:szCs w:val="20"/>
    </w:rPr>
  </w:style>
  <w:style w:type="paragraph" w:customStyle="1" w:styleId="5">
    <w:name w:val="çàãîëîâîê 5"/>
    <w:rsid w:val="007D2290"/>
    <w:pPr>
      <w:keepNext/>
      <w:ind w:firstLine="720"/>
      <w:jc w:val="both"/>
    </w:pPr>
    <w:rPr>
      <w:sz w:val="28"/>
    </w:rPr>
  </w:style>
  <w:style w:type="paragraph" w:styleId="a7">
    <w:name w:val="Body Text"/>
    <w:basedOn w:val="a"/>
    <w:rsid w:val="00E76D37"/>
    <w:pPr>
      <w:spacing w:after="120"/>
    </w:pPr>
  </w:style>
  <w:style w:type="paragraph" w:customStyle="1" w:styleId="11">
    <w:name w:val="Знак1"/>
    <w:basedOn w:val="a"/>
    <w:rsid w:val="00E7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0F2A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F2AD1"/>
  </w:style>
  <w:style w:type="paragraph" w:styleId="aa">
    <w:name w:val="Balloon Text"/>
    <w:basedOn w:val="a"/>
    <w:semiHidden/>
    <w:rsid w:val="000F2AD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C0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0164"/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F69E4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DF69E4"/>
    <w:pPr>
      <w:spacing w:before="100" w:beforeAutospacing="1" w:after="100" w:afterAutospacing="1"/>
    </w:pPr>
  </w:style>
  <w:style w:type="character" w:customStyle="1" w:styleId="ad">
    <w:name w:val="Без интервала Знак"/>
    <w:link w:val="ae"/>
    <w:locked/>
    <w:rsid w:val="00DF69E4"/>
    <w:rPr>
      <w:sz w:val="28"/>
    </w:rPr>
  </w:style>
  <w:style w:type="paragraph" w:styleId="ae">
    <w:name w:val="No Spacing"/>
    <w:link w:val="ad"/>
    <w:uiPriority w:val="1"/>
    <w:qFormat/>
    <w:rsid w:val="00DF69E4"/>
    <w:pPr>
      <w:jc w:val="both"/>
    </w:pPr>
    <w:rPr>
      <w:sz w:val="28"/>
    </w:rPr>
  </w:style>
  <w:style w:type="character" w:customStyle="1" w:styleId="af">
    <w:name w:val="Абзац списка Знак"/>
    <w:link w:val="af0"/>
    <w:uiPriority w:val="34"/>
    <w:locked/>
    <w:rsid w:val="00DF69E4"/>
    <w:rPr>
      <w:rFonts w:ascii="Calibri" w:eastAsia="Calibri" w:hAnsi="Calibri"/>
    </w:rPr>
  </w:style>
  <w:style w:type="paragraph" w:styleId="af0">
    <w:name w:val="List Paragraph"/>
    <w:basedOn w:val="a"/>
    <w:link w:val="af"/>
    <w:uiPriority w:val="34"/>
    <w:qFormat/>
    <w:rsid w:val="00DF69E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1">
    <w:name w:val="Основной текст_"/>
    <w:link w:val="12"/>
    <w:locked/>
    <w:rsid w:val="00DF69E4"/>
    <w:rPr>
      <w:spacing w:val="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F69E4"/>
    <w:pPr>
      <w:widowControl w:val="0"/>
      <w:shd w:val="clear" w:color="auto" w:fill="FFFFFF"/>
      <w:spacing w:line="365" w:lineRule="exact"/>
      <w:jc w:val="both"/>
    </w:pPr>
    <w:rPr>
      <w:spacing w:val="3"/>
      <w:sz w:val="20"/>
      <w:szCs w:val="20"/>
    </w:rPr>
  </w:style>
  <w:style w:type="paragraph" w:customStyle="1" w:styleId="13">
    <w:name w:val="Абзац списка1"/>
    <w:basedOn w:val="a"/>
    <w:rsid w:val="00EC0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C0DB2"/>
  </w:style>
  <w:style w:type="character" w:customStyle="1" w:styleId="10">
    <w:name w:val="Заголовок 1 Знак"/>
    <w:basedOn w:val="a0"/>
    <w:link w:val="1"/>
    <w:rsid w:val="006E4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 Знак Знак"/>
    <w:basedOn w:val="a"/>
    <w:rsid w:val="003B4F2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Courier New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675FC6"/>
    <w:rPr>
      <w:sz w:val="28"/>
    </w:rPr>
  </w:style>
  <w:style w:type="paragraph" w:customStyle="1" w:styleId="22">
    <w:name w:val="Основной текст 22"/>
    <w:basedOn w:val="a"/>
    <w:rsid w:val="00675FC6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styleId="af3">
    <w:name w:val="Subtitle"/>
    <w:basedOn w:val="a"/>
    <w:link w:val="af4"/>
    <w:qFormat/>
    <w:rsid w:val="003D5B2B"/>
    <w:pPr>
      <w:ind w:firstLine="748"/>
      <w:jc w:val="both"/>
    </w:pPr>
    <w:rPr>
      <w:rFonts w:ascii="Calibri" w:hAnsi="Calibri" w:cs="Calibri"/>
      <w:sz w:val="28"/>
      <w:szCs w:val="28"/>
    </w:rPr>
  </w:style>
  <w:style w:type="character" w:customStyle="1" w:styleId="af4">
    <w:name w:val="Подзаголовок Знак"/>
    <w:basedOn w:val="a0"/>
    <w:link w:val="af3"/>
    <w:rsid w:val="003D5B2B"/>
    <w:rPr>
      <w:rFonts w:ascii="Calibri" w:hAnsi="Calibri" w:cs="Calibri"/>
      <w:sz w:val="28"/>
      <w:szCs w:val="28"/>
    </w:rPr>
  </w:style>
  <w:style w:type="character" w:styleId="af5">
    <w:name w:val="Strong"/>
    <w:uiPriority w:val="22"/>
    <w:qFormat/>
    <w:rsid w:val="003D5B2B"/>
    <w:rPr>
      <w:b/>
      <w:bCs/>
    </w:rPr>
  </w:style>
  <w:style w:type="paragraph" w:customStyle="1" w:styleId="120">
    <w:name w:val="Обычный12"/>
    <w:uiPriority w:val="99"/>
    <w:rsid w:val="005D0A4A"/>
    <w:pPr>
      <w:widowControl w:val="0"/>
    </w:pPr>
  </w:style>
  <w:style w:type="paragraph" w:customStyle="1" w:styleId="TimesNewRoman14pt127">
    <w:name w:val="Стиль Times New Roman 14 pt по ширине Первая строка:  127 см П..."/>
    <w:basedOn w:val="a"/>
    <w:rsid w:val="005D0A4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FontStyle47">
    <w:name w:val="Font Style47"/>
    <w:basedOn w:val="a0"/>
    <w:uiPriority w:val="99"/>
    <w:rsid w:val="00820D9A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820D9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7B27A2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Standard">
    <w:name w:val="Standard"/>
    <w:rsid w:val="007B27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rmal">
    <w:name w:val="ConsPlusNormal"/>
    <w:rsid w:val="00ED204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f6">
    <w:name w:val="Стиль"/>
    <w:rsid w:val="005760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4">
    <w:name w:val="Основной текст 24"/>
    <w:basedOn w:val="a"/>
    <w:rsid w:val="00D401B6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23">
    <w:name w:val="Основной текст 23"/>
    <w:basedOn w:val="a"/>
    <w:rsid w:val="00C628E2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F4005"/>
    <w:rPr>
      <w:sz w:val="24"/>
      <w:szCs w:val="24"/>
    </w:rPr>
  </w:style>
  <w:style w:type="paragraph" w:customStyle="1" w:styleId="af7">
    <w:name w:val="Нормальн"/>
    <w:basedOn w:val="a"/>
    <w:rsid w:val="004E478F"/>
    <w:pPr>
      <w:jc w:val="both"/>
    </w:pPr>
    <w:rPr>
      <w:sz w:val="28"/>
      <w:szCs w:val="20"/>
    </w:rPr>
  </w:style>
  <w:style w:type="paragraph" w:customStyle="1" w:styleId="western">
    <w:name w:val="western"/>
    <w:basedOn w:val="a"/>
    <w:rsid w:val="00450B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1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4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2868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A121B0"/>
    <w:pPr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400747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400747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2868D6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rsid w:val="002868D6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2868D6"/>
    <w:pPr>
      <w:spacing w:after="120"/>
      <w:ind w:left="283"/>
    </w:pPr>
    <w:rPr>
      <w:sz w:val="16"/>
      <w:szCs w:val="16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rsid w:val="002868D6"/>
    <w:pPr>
      <w:keepNext w:val="0"/>
      <w:snapToGrid w:val="0"/>
      <w:spacing w:before="0" w:after="0"/>
      <w:ind w:firstLine="720"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styleId="a6">
    <w:name w:val="Title"/>
    <w:basedOn w:val="a"/>
    <w:qFormat/>
    <w:rsid w:val="007D2290"/>
    <w:pPr>
      <w:jc w:val="center"/>
    </w:pPr>
    <w:rPr>
      <w:b/>
      <w:sz w:val="28"/>
      <w:szCs w:val="20"/>
    </w:rPr>
  </w:style>
  <w:style w:type="paragraph" w:customStyle="1" w:styleId="5">
    <w:name w:val="çàãîëîâîê 5"/>
    <w:rsid w:val="007D2290"/>
    <w:pPr>
      <w:keepNext/>
      <w:ind w:firstLine="720"/>
      <w:jc w:val="both"/>
    </w:pPr>
    <w:rPr>
      <w:sz w:val="28"/>
    </w:rPr>
  </w:style>
  <w:style w:type="paragraph" w:styleId="a7">
    <w:name w:val="Body Text"/>
    <w:basedOn w:val="a"/>
    <w:rsid w:val="00E76D37"/>
    <w:pPr>
      <w:spacing w:after="120"/>
    </w:pPr>
  </w:style>
  <w:style w:type="paragraph" w:customStyle="1" w:styleId="11">
    <w:name w:val="Знак1"/>
    <w:basedOn w:val="a"/>
    <w:rsid w:val="00E7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0F2A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F2AD1"/>
  </w:style>
  <w:style w:type="paragraph" w:styleId="aa">
    <w:name w:val="Balloon Text"/>
    <w:basedOn w:val="a"/>
    <w:semiHidden/>
    <w:rsid w:val="000F2AD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C0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0164"/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F69E4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DF69E4"/>
    <w:pPr>
      <w:spacing w:before="100" w:beforeAutospacing="1" w:after="100" w:afterAutospacing="1"/>
    </w:pPr>
  </w:style>
  <w:style w:type="character" w:customStyle="1" w:styleId="ad">
    <w:name w:val="Без интервала Знак"/>
    <w:link w:val="ae"/>
    <w:locked/>
    <w:rsid w:val="00DF69E4"/>
    <w:rPr>
      <w:sz w:val="28"/>
    </w:rPr>
  </w:style>
  <w:style w:type="paragraph" w:styleId="ae">
    <w:name w:val="No Spacing"/>
    <w:link w:val="ad"/>
    <w:uiPriority w:val="1"/>
    <w:qFormat/>
    <w:rsid w:val="00DF69E4"/>
    <w:pPr>
      <w:jc w:val="both"/>
    </w:pPr>
    <w:rPr>
      <w:sz w:val="28"/>
    </w:rPr>
  </w:style>
  <w:style w:type="character" w:customStyle="1" w:styleId="af">
    <w:name w:val="Абзац списка Знак"/>
    <w:link w:val="af0"/>
    <w:uiPriority w:val="34"/>
    <w:locked/>
    <w:rsid w:val="00DF69E4"/>
    <w:rPr>
      <w:rFonts w:ascii="Calibri" w:eastAsia="Calibri" w:hAnsi="Calibri"/>
    </w:rPr>
  </w:style>
  <w:style w:type="paragraph" w:styleId="af0">
    <w:name w:val="List Paragraph"/>
    <w:basedOn w:val="a"/>
    <w:link w:val="af"/>
    <w:uiPriority w:val="34"/>
    <w:qFormat/>
    <w:rsid w:val="00DF69E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1">
    <w:name w:val="Основной текст_"/>
    <w:link w:val="12"/>
    <w:locked/>
    <w:rsid w:val="00DF69E4"/>
    <w:rPr>
      <w:spacing w:val="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F69E4"/>
    <w:pPr>
      <w:widowControl w:val="0"/>
      <w:shd w:val="clear" w:color="auto" w:fill="FFFFFF"/>
      <w:spacing w:line="365" w:lineRule="exact"/>
      <w:jc w:val="both"/>
    </w:pPr>
    <w:rPr>
      <w:spacing w:val="3"/>
      <w:sz w:val="20"/>
      <w:szCs w:val="20"/>
    </w:rPr>
  </w:style>
  <w:style w:type="paragraph" w:customStyle="1" w:styleId="13">
    <w:name w:val="Абзац списка1"/>
    <w:basedOn w:val="a"/>
    <w:rsid w:val="00EC0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C0DB2"/>
  </w:style>
  <w:style w:type="character" w:customStyle="1" w:styleId="10">
    <w:name w:val="Заголовок 1 Знак"/>
    <w:basedOn w:val="a0"/>
    <w:link w:val="1"/>
    <w:rsid w:val="006E4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 Знак Знак"/>
    <w:basedOn w:val="a"/>
    <w:rsid w:val="003B4F2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 w:cs="Courier New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675FC6"/>
    <w:rPr>
      <w:sz w:val="28"/>
    </w:rPr>
  </w:style>
  <w:style w:type="paragraph" w:customStyle="1" w:styleId="22">
    <w:name w:val="Основной текст 22"/>
    <w:basedOn w:val="a"/>
    <w:rsid w:val="00675FC6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styleId="af3">
    <w:name w:val="Subtitle"/>
    <w:basedOn w:val="a"/>
    <w:link w:val="af4"/>
    <w:qFormat/>
    <w:rsid w:val="003D5B2B"/>
    <w:pPr>
      <w:ind w:firstLine="748"/>
      <w:jc w:val="both"/>
    </w:pPr>
    <w:rPr>
      <w:rFonts w:ascii="Calibri" w:hAnsi="Calibri" w:cs="Calibri"/>
      <w:sz w:val="28"/>
      <w:szCs w:val="28"/>
    </w:rPr>
  </w:style>
  <w:style w:type="character" w:customStyle="1" w:styleId="af4">
    <w:name w:val="Подзаголовок Знак"/>
    <w:basedOn w:val="a0"/>
    <w:link w:val="af3"/>
    <w:rsid w:val="003D5B2B"/>
    <w:rPr>
      <w:rFonts w:ascii="Calibri" w:hAnsi="Calibri" w:cs="Calibri"/>
      <w:sz w:val="28"/>
      <w:szCs w:val="28"/>
    </w:rPr>
  </w:style>
  <w:style w:type="character" w:styleId="af5">
    <w:name w:val="Strong"/>
    <w:uiPriority w:val="22"/>
    <w:qFormat/>
    <w:rsid w:val="003D5B2B"/>
    <w:rPr>
      <w:b/>
      <w:bCs/>
    </w:rPr>
  </w:style>
  <w:style w:type="paragraph" w:customStyle="1" w:styleId="120">
    <w:name w:val="Обычный12"/>
    <w:uiPriority w:val="99"/>
    <w:rsid w:val="005D0A4A"/>
    <w:pPr>
      <w:widowControl w:val="0"/>
    </w:pPr>
  </w:style>
  <w:style w:type="paragraph" w:customStyle="1" w:styleId="TimesNewRoman14pt127">
    <w:name w:val="Стиль Times New Roman 14 pt по ширине Первая строка:  127 см П..."/>
    <w:basedOn w:val="a"/>
    <w:rsid w:val="005D0A4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FontStyle47">
    <w:name w:val="Font Style47"/>
    <w:basedOn w:val="a0"/>
    <w:uiPriority w:val="99"/>
    <w:rsid w:val="00820D9A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820D9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7B27A2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Standard">
    <w:name w:val="Standard"/>
    <w:rsid w:val="007B27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rmal">
    <w:name w:val="ConsPlusNormal"/>
    <w:rsid w:val="00ED204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f6">
    <w:name w:val="Стиль"/>
    <w:rsid w:val="005760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4">
    <w:name w:val="Основной текст 24"/>
    <w:basedOn w:val="a"/>
    <w:rsid w:val="00D401B6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23">
    <w:name w:val="Основной текст 23"/>
    <w:basedOn w:val="a"/>
    <w:rsid w:val="00C628E2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F4005"/>
    <w:rPr>
      <w:sz w:val="24"/>
      <w:szCs w:val="24"/>
    </w:rPr>
  </w:style>
  <w:style w:type="paragraph" w:customStyle="1" w:styleId="af7">
    <w:name w:val="Нормальн"/>
    <w:basedOn w:val="a"/>
    <w:rsid w:val="004E478F"/>
    <w:pPr>
      <w:jc w:val="both"/>
    </w:pPr>
    <w:rPr>
      <w:sz w:val="28"/>
      <w:szCs w:val="20"/>
    </w:rPr>
  </w:style>
  <w:style w:type="paragraph" w:customStyle="1" w:styleId="western">
    <w:name w:val="western"/>
    <w:basedOn w:val="a"/>
    <w:rsid w:val="00450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6D11-89FC-4F43-AC3B-A2C91B73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к посланию Главы Республики Северная Осетия-Алания по социально-экономическому развитию Республики Северная Осетия-Алания</vt:lpstr>
    </vt:vector>
  </TitlesOfParts>
  <Company>MoBIL GROUP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 посланию Главы Республики Северная Осетия-Алания по социально-экономическому развитию Республики Северная Осетия-Алания</dc:title>
  <dc:creator>МинЭкономики</dc:creator>
  <cp:lastModifiedBy>user</cp:lastModifiedBy>
  <cp:revision>75</cp:revision>
  <cp:lastPrinted>2016-03-01T14:37:00Z</cp:lastPrinted>
  <dcterms:created xsi:type="dcterms:W3CDTF">2016-02-03T09:23:00Z</dcterms:created>
  <dcterms:modified xsi:type="dcterms:W3CDTF">2016-03-31T07:36:00Z</dcterms:modified>
</cp:coreProperties>
</file>