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D6" w:rsidRPr="001E7724" w:rsidRDefault="00727A37" w:rsidP="00AF69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7724">
        <w:rPr>
          <w:b/>
          <w:sz w:val="28"/>
          <w:szCs w:val="28"/>
        </w:rPr>
        <w:t xml:space="preserve">Информация о ходе исполнения </w:t>
      </w:r>
      <w:hyperlink w:anchor="Par34" w:history="1">
        <w:proofErr w:type="gramStart"/>
        <w:r w:rsidRPr="001E7724">
          <w:rPr>
            <w:b/>
            <w:sz w:val="28"/>
            <w:szCs w:val="28"/>
          </w:rPr>
          <w:t>план</w:t>
        </w:r>
        <w:proofErr w:type="gramEnd"/>
      </w:hyperlink>
      <w:r w:rsidRPr="001E7724">
        <w:rPr>
          <w:b/>
          <w:sz w:val="28"/>
          <w:szCs w:val="28"/>
        </w:rPr>
        <w:t>а мероприятий</w:t>
      </w:r>
      <w:r w:rsidR="003D4DDA" w:rsidRPr="001E7724">
        <w:rPr>
          <w:b/>
          <w:sz w:val="28"/>
          <w:szCs w:val="28"/>
        </w:rPr>
        <w:t xml:space="preserve"> </w:t>
      </w:r>
      <w:r w:rsidR="00AD4D03" w:rsidRPr="001E7724">
        <w:rPr>
          <w:b/>
          <w:sz w:val="28"/>
          <w:szCs w:val="28"/>
        </w:rPr>
        <w:t>(«дорожн</w:t>
      </w:r>
      <w:r w:rsidRPr="001E7724">
        <w:rPr>
          <w:b/>
          <w:sz w:val="28"/>
          <w:szCs w:val="28"/>
        </w:rPr>
        <w:t>ой</w:t>
      </w:r>
      <w:r w:rsidR="00AD4D03" w:rsidRPr="001E7724">
        <w:rPr>
          <w:b/>
          <w:sz w:val="28"/>
          <w:szCs w:val="28"/>
        </w:rPr>
        <w:t xml:space="preserve"> карт</w:t>
      </w:r>
      <w:r w:rsidRPr="001E7724">
        <w:rPr>
          <w:b/>
          <w:sz w:val="28"/>
          <w:szCs w:val="28"/>
        </w:rPr>
        <w:t>ы</w:t>
      </w:r>
      <w:r w:rsidR="00AD4D03" w:rsidRPr="001E7724">
        <w:rPr>
          <w:b/>
          <w:sz w:val="28"/>
          <w:szCs w:val="28"/>
        </w:rPr>
        <w:t xml:space="preserve">») </w:t>
      </w:r>
      <w:r w:rsidR="000E3880" w:rsidRPr="001E7724">
        <w:rPr>
          <w:b/>
          <w:sz w:val="28"/>
          <w:szCs w:val="28"/>
        </w:rPr>
        <w:t xml:space="preserve">органов исполнительной власти </w:t>
      </w:r>
    </w:p>
    <w:p w:rsidR="00727A37" w:rsidRPr="001E7724" w:rsidRDefault="001B0C7B" w:rsidP="00AF69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7724">
        <w:rPr>
          <w:b/>
          <w:sz w:val="28"/>
          <w:szCs w:val="28"/>
        </w:rPr>
        <w:t>РСО-Алания</w:t>
      </w:r>
      <w:r w:rsidR="000E3880" w:rsidRPr="001E7724">
        <w:rPr>
          <w:b/>
          <w:sz w:val="28"/>
          <w:szCs w:val="28"/>
        </w:rPr>
        <w:t xml:space="preserve"> </w:t>
      </w:r>
      <w:r w:rsidR="008936F3" w:rsidRPr="001E7724">
        <w:rPr>
          <w:b/>
          <w:sz w:val="28"/>
          <w:szCs w:val="28"/>
        </w:rPr>
        <w:t>по реализации</w:t>
      </w:r>
      <w:r w:rsidR="003D4DDA" w:rsidRPr="001E7724">
        <w:rPr>
          <w:b/>
          <w:sz w:val="28"/>
          <w:szCs w:val="28"/>
        </w:rPr>
        <w:t xml:space="preserve"> </w:t>
      </w:r>
      <w:hyperlink r:id="rId9" w:history="1">
        <w:r w:rsidR="008936F3" w:rsidRPr="001E7724">
          <w:rPr>
            <w:b/>
            <w:sz w:val="28"/>
            <w:szCs w:val="28"/>
          </w:rPr>
          <w:t>Указа</w:t>
        </w:r>
      </w:hyperlink>
      <w:r w:rsidR="008936F3" w:rsidRPr="001E7724">
        <w:rPr>
          <w:b/>
          <w:sz w:val="28"/>
          <w:szCs w:val="28"/>
        </w:rPr>
        <w:t xml:space="preserve"> Президента </w:t>
      </w:r>
      <w:r w:rsidR="00406349" w:rsidRPr="001E7724">
        <w:rPr>
          <w:b/>
          <w:sz w:val="28"/>
          <w:szCs w:val="28"/>
        </w:rPr>
        <w:t>РФ</w:t>
      </w:r>
      <w:r w:rsidR="008936F3" w:rsidRPr="001E7724">
        <w:rPr>
          <w:b/>
          <w:sz w:val="28"/>
          <w:szCs w:val="28"/>
        </w:rPr>
        <w:t xml:space="preserve"> от 7 мая 2012 года № 596</w:t>
      </w:r>
    </w:p>
    <w:p w:rsidR="000E3880" w:rsidRPr="001E7724" w:rsidRDefault="008936F3" w:rsidP="00AF69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7724">
        <w:rPr>
          <w:b/>
          <w:sz w:val="28"/>
          <w:szCs w:val="28"/>
        </w:rPr>
        <w:t xml:space="preserve"> «О долгосрочной государственной экономической политике»</w:t>
      </w:r>
      <w:r w:rsidR="000E3880" w:rsidRPr="001E7724">
        <w:rPr>
          <w:b/>
          <w:bCs/>
          <w:sz w:val="28"/>
          <w:szCs w:val="28"/>
        </w:rPr>
        <w:t xml:space="preserve"> на 201</w:t>
      </w:r>
      <w:r w:rsidR="003A405D" w:rsidRPr="001E7724">
        <w:rPr>
          <w:b/>
          <w:bCs/>
          <w:sz w:val="28"/>
          <w:szCs w:val="28"/>
        </w:rPr>
        <w:t>6</w:t>
      </w:r>
      <w:r w:rsidR="000E3880" w:rsidRPr="001E7724">
        <w:rPr>
          <w:b/>
          <w:bCs/>
          <w:sz w:val="28"/>
          <w:szCs w:val="28"/>
        </w:rPr>
        <w:t>-201</w:t>
      </w:r>
      <w:r w:rsidR="003A405D" w:rsidRPr="001E7724">
        <w:rPr>
          <w:b/>
          <w:bCs/>
          <w:sz w:val="28"/>
          <w:szCs w:val="28"/>
        </w:rPr>
        <w:t>8</w:t>
      </w:r>
      <w:r w:rsidR="000E3880" w:rsidRPr="001E7724">
        <w:rPr>
          <w:b/>
          <w:bCs/>
          <w:sz w:val="28"/>
          <w:szCs w:val="28"/>
        </w:rPr>
        <w:t xml:space="preserve"> год</w:t>
      </w:r>
      <w:r w:rsidR="00C0422C" w:rsidRPr="001E7724">
        <w:rPr>
          <w:b/>
          <w:bCs/>
          <w:sz w:val="28"/>
          <w:szCs w:val="28"/>
        </w:rPr>
        <w:t>ы</w:t>
      </w:r>
    </w:p>
    <w:p w:rsidR="008936F3" w:rsidRPr="001E7724" w:rsidRDefault="008936F3" w:rsidP="00AF69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94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4732"/>
        <w:gridCol w:w="1558"/>
        <w:gridCol w:w="2379"/>
        <w:gridCol w:w="5670"/>
      </w:tblGrid>
      <w:tr w:rsidR="00B877E9" w:rsidRPr="00205287" w:rsidTr="00140CDD">
        <w:trPr>
          <w:trHeight w:val="50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880" w:rsidRPr="00205287" w:rsidRDefault="000E3880" w:rsidP="003D4D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5287">
              <w:rPr>
                <w:b/>
              </w:rPr>
              <w:t>№</w:t>
            </w:r>
            <w:r w:rsidR="003D4DDA" w:rsidRPr="00205287">
              <w:rPr>
                <w:b/>
              </w:rPr>
              <w:t>№</w:t>
            </w:r>
          </w:p>
          <w:p w:rsidR="000E3880" w:rsidRPr="00205287" w:rsidRDefault="000E3880" w:rsidP="003D4D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5287">
              <w:rPr>
                <w:b/>
              </w:rPr>
              <w:t xml:space="preserve"> </w:t>
            </w:r>
            <w:proofErr w:type="gramStart"/>
            <w:r w:rsidRPr="00205287">
              <w:rPr>
                <w:b/>
              </w:rPr>
              <w:t>п</w:t>
            </w:r>
            <w:proofErr w:type="gramEnd"/>
            <w:r w:rsidRPr="00205287">
              <w:rPr>
                <w:b/>
              </w:rPr>
              <w:t>/п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880" w:rsidRPr="00205287" w:rsidRDefault="000E3880" w:rsidP="003D4D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5287">
              <w:rPr>
                <w:b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880" w:rsidRPr="00205287" w:rsidRDefault="000E3880" w:rsidP="003D4D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5287">
              <w:rPr>
                <w:b/>
              </w:rPr>
              <w:t>Срок в</w:t>
            </w:r>
            <w:r w:rsidRPr="00205287">
              <w:rPr>
                <w:b/>
              </w:rPr>
              <w:t>ы</w:t>
            </w:r>
            <w:r w:rsidRPr="00205287">
              <w:rPr>
                <w:b/>
              </w:rPr>
              <w:t>полнения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DDA" w:rsidRPr="00205287" w:rsidRDefault="000E3880" w:rsidP="003D4D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5287">
              <w:rPr>
                <w:b/>
              </w:rPr>
              <w:t xml:space="preserve">Ответственный </w:t>
            </w:r>
          </w:p>
          <w:p w:rsidR="000E3880" w:rsidRPr="00205287" w:rsidRDefault="000E3880" w:rsidP="003D4D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5287">
              <w:rPr>
                <w:b/>
              </w:rPr>
              <w:t>исполнитель</w:t>
            </w:r>
            <w:r w:rsidR="004B507D" w:rsidRPr="00205287">
              <w:rPr>
                <w:b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80" w:rsidRPr="00205287" w:rsidRDefault="00727A37" w:rsidP="003D4DDA">
            <w:pPr>
              <w:widowControl w:val="0"/>
              <w:autoSpaceDE w:val="0"/>
              <w:autoSpaceDN w:val="0"/>
              <w:adjustRightInd w:val="0"/>
              <w:ind w:left="141" w:right="142"/>
              <w:jc w:val="center"/>
              <w:rPr>
                <w:b/>
              </w:rPr>
            </w:pPr>
            <w:r w:rsidRPr="00205287">
              <w:rPr>
                <w:b/>
              </w:rPr>
              <w:t>Исполнение</w:t>
            </w:r>
          </w:p>
        </w:tc>
      </w:tr>
      <w:tr w:rsidR="00B877E9" w:rsidRPr="00205287" w:rsidTr="00140CDD">
        <w:trPr>
          <w:trHeight w:val="19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880" w:rsidRPr="00205287" w:rsidRDefault="000E388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205287">
              <w:rPr>
                <w:b/>
              </w:rPr>
              <w:t>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880" w:rsidRPr="00205287" w:rsidRDefault="000E388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205287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880" w:rsidRPr="00205287" w:rsidRDefault="000E388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205287">
              <w:rPr>
                <w:b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880" w:rsidRPr="00205287" w:rsidRDefault="000E388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205287">
              <w:rPr>
                <w:b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80" w:rsidRPr="00205287" w:rsidRDefault="000E388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205287">
              <w:rPr>
                <w:b/>
              </w:rPr>
              <w:t>5</w:t>
            </w:r>
          </w:p>
        </w:tc>
      </w:tr>
      <w:tr w:rsidR="00B877E9" w:rsidRPr="00205287" w:rsidTr="00140CDD">
        <w:trPr>
          <w:trHeight w:val="11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05287" w:rsidRDefault="003F3230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05287" w:rsidRDefault="003F3230" w:rsidP="003D4DDA">
            <w:pPr>
              <w:pStyle w:val="af1"/>
              <w:widowControl w:val="0"/>
              <w:tabs>
                <w:tab w:val="left" w:pos="851"/>
              </w:tabs>
              <w:ind w:left="57" w:right="57"/>
              <w:contextualSpacing/>
              <w:jc w:val="both"/>
            </w:pPr>
            <w:r w:rsidRPr="00205287">
              <w:t xml:space="preserve">Создание условий для повышения </w:t>
            </w:r>
            <w:proofErr w:type="gramStart"/>
            <w:r w:rsidRPr="00205287">
              <w:t>эффе</w:t>
            </w:r>
            <w:r w:rsidRPr="00205287">
              <w:t>к</w:t>
            </w:r>
            <w:r w:rsidRPr="00205287">
              <w:t>тивности деятельности организаций и</w:t>
            </w:r>
            <w:r w:rsidRPr="00205287">
              <w:t>н</w:t>
            </w:r>
            <w:r w:rsidRPr="00205287">
              <w:t>фраструктуры поддержки предприним</w:t>
            </w:r>
            <w:r w:rsidRPr="00205287">
              <w:t>а</w:t>
            </w:r>
            <w:r w:rsidRPr="00205287">
              <w:t>тельства</w:t>
            </w:r>
            <w:proofErr w:type="gramEnd"/>
            <w:r w:rsidRPr="00205287">
              <w:t xml:space="preserve"> в </w:t>
            </w:r>
            <w:r w:rsidR="000234E2" w:rsidRPr="00205287">
              <w:t>РСО-Алания</w:t>
            </w:r>
            <w:r w:rsidRPr="00205287">
              <w:t xml:space="preserve"> </w:t>
            </w:r>
          </w:p>
          <w:p w:rsidR="001D003D" w:rsidRPr="00205287" w:rsidRDefault="001D003D" w:rsidP="003D4DDA">
            <w:pPr>
              <w:pStyle w:val="af1"/>
              <w:widowControl w:val="0"/>
              <w:tabs>
                <w:tab w:val="left" w:pos="851"/>
              </w:tabs>
              <w:ind w:left="57" w:right="57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05287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205287">
              <w:t>в течение 2016-2018 годов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05287" w:rsidRDefault="00B877E9" w:rsidP="00B877E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205287">
              <w:t xml:space="preserve">Комитет РСО-Алания по занятости населения, </w:t>
            </w:r>
            <w:r w:rsidR="003F3230" w:rsidRPr="00205287">
              <w:t>Мин</w:t>
            </w:r>
            <w:r w:rsidR="003F3230" w:rsidRPr="00205287">
              <w:t>и</w:t>
            </w:r>
            <w:r w:rsidR="003F3230" w:rsidRPr="00205287">
              <w:t>стерство эконом</w:t>
            </w:r>
            <w:r w:rsidR="003F3230" w:rsidRPr="00205287">
              <w:t>и</w:t>
            </w:r>
            <w:r w:rsidR="003F3230" w:rsidRPr="00205287">
              <w:t>ческого развития РСО-Алания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DC" w:rsidRPr="00205287" w:rsidRDefault="00AD60DC" w:rsidP="008E45D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  <w:bCs/>
              </w:rPr>
            </w:pPr>
            <w:r w:rsidRPr="00205287">
              <w:rPr>
                <w:b/>
              </w:rPr>
              <w:t>В рамках мероприятия «</w:t>
            </w:r>
            <w:r w:rsidRPr="00205287">
              <w:rPr>
                <w:b/>
                <w:bCs/>
              </w:rPr>
              <w:t>с</w:t>
            </w:r>
            <w:r w:rsidRPr="00205287">
              <w:rPr>
                <w:b/>
              </w:rPr>
              <w:t xml:space="preserve">одействие </w:t>
            </w:r>
            <w:proofErr w:type="spellStart"/>
            <w:r w:rsidRPr="00205287">
              <w:rPr>
                <w:b/>
              </w:rPr>
              <w:t>самозанят</w:t>
            </w:r>
            <w:r w:rsidRPr="00205287">
              <w:rPr>
                <w:b/>
              </w:rPr>
              <w:t>о</w:t>
            </w:r>
            <w:r w:rsidRPr="00205287">
              <w:rPr>
                <w:b/>
              </w:rPr>
              <w:t>сти</w:t>
            </w:r>
            <w:proofErr w:type="spellEnd"/>
            <w:r w:rsidRPr="00205287">
              <w:rPr>
                <w:b/>
              </w:rPr>
              <w:t xml:space="preserve"> безработных граждан», реализуемое в рамках государственной программы РСО-Алания «С</w:t>
            </w:r>
            <w:r w:rsidRPr="00205287">
              <w:rPr>
                <w:b/>
              </w:rPr>
              <w:t>о</w:t>
            </w:r>
            <w:r w:rsidRPr="00205287">
              <w:rPr>
                <w:b/>
              </w:rPr>
              <w:t>действие занятости населения РСО-Алания» на 2014-2018 годы предусмотрено:</w:t>
            </w:r>
          </w:p>
          <w:p w:rsidR="001D003D" w:rsidRPr="00205287" w:rsidRDefault="008E45DE" w:rsidP="008E45DE">
            <w:pPr>
              <w:ind w:left="57"/>
              <w:jc w:val="both"/>
              <w:rPr>
                <w:b/>
              </w:rPr>
            </w:pPr>
            <w:r w:rsidRPr="00205287">
              <w:t>В условиях кризиса развитие малого и среднего пре</w:t>
            </w:r>
            <w:r w:rsidRPr="00205287">
              <w:t>д</w:t>
            </w:r>
            <w:r w:rsidRPr="00205287">
              <w:t>принимательства является наиболее актуальным направлением деятельности в сфере занятости  для решения проблемы безработицы. Наиболее эффе</w:t>
            </w:r>
            <w:r w:rsidRPr="00205287">
              <w:t>к</w:t>
            </w:r>
            <w:r w:rsidRPr="00205287">
              <w:t>тивно может развиваться данное направление в том случае, когда безработные граждане проходят пре</w:t>
            </w:r>
            <w:r w:rsidRPr="00205287">
              <w:t>д</w:t>
            </w:r>
            <w:r w:rsidRPr="00205287">
              <w:t>варительную профессиональную подготовку в сфере предпринимательства. Социологические исследов</w:t>
            </w:r>
            <w:r w:rsidRPr="00205287">
              <w:t>а</w:t>
            </w:r>
            <w:r w:rsidRPr="00205287">
              <w:t>ния показывают, что подготовленные и получившие образование в сфере предпринимательства могут быть успешными предпринимателями. Комитет РСО-Алания по занятости населения имеет положительный опыт в организации предпринимательской деятельн</w:t>
            </w:r>
            <w:r w:rsidRPr="00205287">
              <w:t>о</w:t>
            </w:r>
            <w:r w:rsidRPr="00205287">
              <w:t xml:space="preserve">сти. Специалисты службы занятости прошли </w:t>
            </w:r>
            <w:proofErr w:type="gramStart"/>
            <w:r w:rsidRPr="00205287">
              <w:t>обуч</w:t>
            </w:r>
            <w:r w:rsidRPr="00205287">
              <w:t>е</w:t>
            </w:r>
            <w:r w:rsidRPr="00205287">
              <w:t>ние по программе</w:t>
            </w:r>
            <w:proofErr w:type="gramEnd"/>
            <w:r w:rsidRPr="00205287">
              <w:t xml:space="preserve"> «Начни свой бизнес», организова</w:t>
            </w:r>
            <w:r w:rsidRPr="00205287">
              <w:t>н</w:t>
            </w:r>
            <w:r w:rsidRPr="00205287">
              <w:t>ной Международной Организацией Труда. Плановое количество участников мероприятия по оказанию с</w:t>
            </w:r>
            <w:r w:rsidRPr="00205287">
              <w:t>о</w:t>
            </w:r>
            <w:r w:rsidRPr="00205287">
              <w:t xml:space="preserve">действия </w:t>
            </w:r>
            <w:proofErr w:type="spellStart"/>
            <w:r w:rsidRPr="00205287">
              <w:t>самозанятости</w:t>
            </w:r>
            <w:proofErr w:type="spellEnd"/>
            <w:r w:rsidRPr="00205287">
              <w:t xml:space="preserve"> безработным гражданам на 2017 год составило 7 человек. Начинающим предпр</w:t>
            </w:r>
            <w:r w:rsidRPr="00205287">
              <w:t>и</w:t>
            </w:r>
            <w:r w:rsidRPr="00205287">
              <w:lastRenderedPageBreak/>
              <w:t xml:space="preserve">нимателям оказывается финансовая помощь в сумме 150 тыс. руб. С целью определения наклонностей и уровня знаний по предпринимательской деятельности проводится тестирование и защита </w:t>
            </w:r>
            <w:proofErr w:type="gramStart"/>
            <w:r w:rsidRPr="00205287">
              <w:t>бизнес-идей</w:t>
            </w:r>
            <w:proofErr w:type="gramEnd"/>
            <w:r w:rsidRPr="00205287">
              <w:t>.</w:t>
            </w:r>
            <w:r w:rsidRPr="00205287">
              <w:rPr>
                <w:sz w:val="28"/>
                <w:szCs w:val="28"/>
              </w:rPr>
              <w:t xml:space="preserve"> </w:t>
            </w:r>
          </w:p>
        </w:tc>
      </w:tr>
      <w:tr w:rsidR="00B877E9" w:rsidRPr="00205287" w:rsidTr="00140CDD">
        <w:trPr>
          <w:trHeight w:val="20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05287" w:rsidRDefault="003F3230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05287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205287">
              <w:t>Меры государственной поддержки субъе</w:t>
            </w:r>
            <w:r w:rsidRPr="00205287">
              <w:t>к</w:t>
            </w:r>
            <w:r w:rsidRPr="00205287">
              <w:t>тов малого и среднего предпринимател</w:t>
            </w:r>
            <w:r w:rsidRPr="00205287">
              <w:t>ь</w:t>
            </w:r>
            <w:r w:rsidRPr="00205287">
              <w:t xml:space="preserve">ства </w:t>
            </w:r>
            <w:r w:rsidR="005C14B1" w:rsidRPr="00205287">
              <w:t xml:space="preserve">в </w:t>
            </w:r>
            <w:r w:rsidR="000234E2" w:rsidRPr="00205287">
              <w:t>РСО-Алания</w:t>
            </w:r>
            <w:r w:rsidRPr="00205287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05287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205287">
              <w:t>в течение 2016-2018 годов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05287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205287">
              <w:t>Министерство эк</w:t>
            </w:r>
            <w:r w:rsidRPr="00205287">
              <w:t>о</w:t>
            </w:r>
            <w:r w:rsidRPr="00205287">
              <w:t>номического разв</w:t>
            </w:r>
            <w:r w:rsidRPr="00205287">
              <w:t>и</w:t>
            </w:r>
            <w:r w:rsidRPr="00205287">
              <w:t>тия РСО-Алания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A" w:rsidRPr="00205287" w:rsidRDefault="00FB0E5A" w:rsidP="00FB0E5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="Arial Unicode MS"/>
                <w:bCs/>
              </w:rPr>
            </w:pPr>
            <w:r w:rsidRPr="00205287">
              <w:rPr>
                <w:rFonts w:eastAsia="Arial Unicode MS"/>
                <w:bCs/>
              </w:rPr>
              <w:t>В рамках реализации мер государственной поддер</w:t>
            </w:r>
            <w:r w:rsidRPr="00205287">
              <w:rPr>
                <w:rFonts w:eastAsia="Arial Unicode MS"/>
                <w:bCs/>
              </w:rPr>
              <w:t>ж</w:t>
            </w:r>
            <w:r w:rsidRPr="00205287">
              <w:rPr>
                <w:rFonts w:eastAsia="Arial Unicode MS"/>
                <w:bCs/>
              </w:rPr>
              <w:t>ки субъектов малого и среднего предпринимател</w:t>
            </w:r>
            <w:r w:rsidRPr="00205287">
              <w:rPr>
                <w:rFonts w:eastAsia="Arial Unicode MS"/>
                <w:bCs/>
              </w:rPr>
              <w:t>ь</w:t>
            </w:r>
            <w:r w:rsidRPr="00205287">
              <w:rPr>
                <w:rFonts w:eastAsia="Arial Unicode MS"/>
                <w:bCs/>
              </w:rPr>
              <w:t>ства во втором полугодии 2017 года планируется р</w:t>
            </w:r>
            <w:r w:rsidRPr="00205287">
              <w:rPr>
                <w:rFonts w:eastAsia="Arial Unicode MS"/>
                <w:bCs/>
              </w:rPr>
              <w:t>е</w:t>
            </w:r>
            <w:r w:rsidRPr="00205287">
              <w:rPr>
                <w:rFonts w:eastAsia="Arial Unicode MS"/>
                <w:bCs/>
              </w:rPr>
              <w:t>ализовать следующие мероприятия финансовой по</w:t>
            </w:r>
            <w:r w:rsidRPr="00205287">
              <w:rPr>
                <w:rFonts w:eastAsia="Arial Unicode MS"/>
                <w:bCs/>
              </w:rPr>
              <w:t>д</w:t>
            </w:r>
            <w:r w:rsidRPr="00205287">
              <w:rPr>
                <w:rFonts w:eastAsia="Arial Unicode MS"/>
                <w:bCs/>
              </w:rPr>
              <w:t>держки малого и среднего предпринимательства:</w:t>
            </w:r>
          </w:p>
          <w:p w:rsidR="00FB0E5A" w:rsidRPr="00205287" w:rsidRDefault="00FB0E5A" w:rsidP="00FB0E5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="Arial Unicode MS"/>
                <w:bCs/>
              </w:rPr>
            </w:pPr>
            <w:r w:rsidRPr="00205287">
              <w:rPr>
                <w:rFonts w:eastAsia="Arial Unicode MS"/>
                <w:bCs/>
              </w:rPr>
              <w:t>- «Гранты начинающим предпринимателям на созд</w:t>
            </w:r>
            <w:r w:rsidRPr="00205287">
              <w:rPr>
                <w:rFonts w:eastAsia="Arial Unicode MS"/>
                <w:bCs/>
              </w:rPr>
              <w:t>а</w:t>
            </w:r>
            <w:r w:rsidRPr="00205287">
              <w:rPr>
                <w:rFonts w:eastAsia="Arial Unicode MS"/>
                <w:bCs/>
              </w:rPr>
              <w:t>ние собственного бизнеса»</w:t>
            </w:r>
          </w:p>
          <w:p w:rsidR="003F3230" w:rsidRPr="00205287" w:rsidRDefault="00FB0E5A" w:rsidP="00FB0E5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205287">
              <w:rPr>
                <w:rFonts w:eastAsia="Arial Unicode MS"/>
                <w:bCs/>
              </w:rPr>
              <w:t>-  «Субсидирование затрат субъектов малого и сре</w:t>
            </w:r>
            <w:r w:rsidRPr="00205287">
              <w:rPr>
                <w:rFonts w:eastAsia="Arial Unicode MS"/>
                <w:bCs/>
              </w:rPr>
              <w:t>д</w:t>
            </w:r>
            <w:r w:rsidRPr="00205287">
              <w:rPr>
                <w:rFonts w:eastAsia="Arial Unicode MS"/>
                <w:bCs/>
              </w:rPr>
              <w:t>него предпринимательства на уплату процентов по кредитам, привлеченным в российских кредитных организациях».</w:t>
            </w:r>
          </w:p>
        </w:tc>
      </w:tr>
      <w:tr w:rsidR="00B877E9" w:rsidRPr="00205287" w:rsidTr="00140CDD">
        <w:trPr>
          <w:trHeight w:val="20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05287" w:rsidRDefault="003F3230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05287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205287">
              <w:t xml:space="preserve">Меры государственной поддержки </w:t>
            </w:r>
            <w:proofErr w:type="spellStart"/>
            <w:r w:rsidRPr="00205287">
              <w:t>сел</w:t>
            </w:r>
            <w:r w:rsidRPr="00205287">
              <w:t>ь</w:t>
            </w:r>
            <w:r w:rsidRPr="00205287">
              <w:t>хозтоваропроизводителей</w:t>
            </w:r>
            <w:proofErr w:type="spellEnd"/>
            <w:r w:rsidRPr="00205287">
              <w:t xml:space="preserve"> </w:t>
            </w:r>
            <w:r w:rsidR="005C14B1" w:rsidRPr="00205287">
              <w:t xml:space="preserve">в </w:t>
            </w:r>
            <w:r w:rsidR="000234E2" w:rsidRPr="00205287">
              <w:t>РСО-Алания</w:t>
            </w:r>
            <w:r w:rsidRPr="00205287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05287" w:rsidRDefault="000234E2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205287">
              <w:t>в</w:t>
            </w:r>
            <w:r w:rsidR="003F3230" w:rsidRPr="00205287">
              <w:t xml:space="preserve"> течение 2016-2018 годов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05287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205287">
              <w:t>Министерство сел</w:t>
            </w:r>
            <w:r w:rsidRPr="00205287">
              <w:t>ь</w:t>
            </w:r>
            <w:r w:rsidRPr="00205287">
              <w:t>ского хозяйства и продовольствия РСО-Алания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28" w:rsidRPr="00205287" w:rsidRDefault="000B5002" w:rsidP="00DB1AB8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57" w:right="57"/>
              <w:jc w:val="both"/>
            </w:pPr>
            <w:r w:rsidRPr="00205287">
              <w:t xml:space="preserve">Большое значение для решения вопросов </w:t>
            </w:r>
            <w:proofErr w:type="spellStart"/>
            <w:r w:rsidRPr="00205287">
              <w:t>импортоз</w:t>
            </w:r>
            <w:r w:rsidRPr="00205287">
              <w:t>а</w:t>
            </w:r>
            <w:r w:rsidRPr="00205287">
              <w:t>мещения</w:t>
            </w:r>
            <w:proofErr w:type="spellEnd"/>
            <w:r w:rsidRPr="00205287">
              <w:t xml:space="preserve"> имеет поддержка личных подсобных, кр</w:t>
            </w:r>
            <w:r w:rsidRPr="00205287">
              <w:t>е</w:t>
            </w:r>
            <w:r w:rsidRPr="00205287">
              <w:t xml:space="preserve">стьянских (фермерских) хозяйств, </w:t>
            </w:r>
            <w:r w:rsidR="00591A8B" w:rsidRPr="00205287">
              <w:t>сельской потреб</w:t>
            </w:r>
            <w:r w:rsidR="00591A8B" w:rsidRPr="00205287">
              <w:t>и</w:t>
            </w:r>
            <w:r w:rsidR="00591A8B" w:rsidRPr="00205287">
              <w:t>тельской кооперации, которая осуществляется в ра</w:t>
            </w:r>
            <w:r w:rsidR="00591A8B" w:rsidRPr="00205287">
              <w:t>м</w:t>
            </w:r>
            <w:r w:rsidR="00591A8B" w:rsidRPr="00205287">
              <w:t>ках реализации мероприятий подпрограммы «Разв</w:t>
            </w:r>
            <w:r w:rsidR="00591A8B" w:rsidRPr="00205287">
              <w:t>и</w:t>
            </w:r>
            <w:r w:rsidR="00591A8B" w:rsidRPr="00205287">
              <w:t>тие отраслей агропромышленного комплекса</w:t>
            </w:r>
            <w:r w:rsidR="00DB1AB8" w:rsidRPr="00205287">
              <w:t>»</w:t>
            </w:r>
            <w:r w:rsidR="00591A8B" w:rsidRPr="00205287">
              <w:t>, в рамках которой государством предоставляются гра</w:t>
            </w:r>
            <w:r w:rsidR="00591A8B" w:rsidRPr="00205287">
              <w:t>н</w:t>
            </w:r>
            <w:r w:rsidR="00591A8B" w:rsidRPr="00205287">
              <w:t>ты на создание и развитие хозяйств.</w:t>
            </w:r>
            <w:r w:rsidRPr="00205287">
              <w:t xml:space="preserve"> </w:t>
            </w:r>
          </w:p>
          <w:p w:rsidR="00DB1AB8" w:rsidRPr="00205287" w:rsidRDefault="00DB1AB8" w:rsidP="00DB1AB8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57" w:right="57"/>
              <w:jc w:val="both"/>
            </w:pPr>
            <w:proofErr w:type="gramStart"/>
            <w:r w:rsidRPr="00205287">
              <w:t>В текущем году прием документов на конкурс по о</w:t>
            </w:r>
            <w:r w:rsidRPr="00205287">
              <w:t>т</w:t>
            </w:r>
            <w:r w:rsidRPr="00205287">
              <w:t>бору начинающих фермеров для предоставления грантов на создание</w:t>
            </w:r>
            <w:proofErr w:type="gramEnd"/>
            <w:r w:rsidRPr="00205287">
              <w:t xml:space="preserve"> и развитие крестьянского (фе</w:t>
            </w:r>
            <w:r w:rsidRPr="00205287">
              <w:t>р</w:t>
            </w:r>
            <w:r w:rsidRPr="00205287">
              <w:t>мерского) хозяйства и по отбору глав крестьянских (фермерских) хозяйств для предоставления грантов на развитие семейных животноводческих ферм пр</w:t>
            </w:r>
            <w:r w:rsidRPr="00205287">
              <w:t>о</w:t>
            </w:r>
            <w:r w:rsidRPr="00205287">
              <w:t xml:space="preserve">водился с 17 апреля по 28 апреля. </w:t>
            </w:r>
          </w:p>
          <w:p w:rsidR="00DB1AB8" w:rsidRPr="00205287" w:rsidRDefault="00DB1AB8" w:rsidP="00DB1AB8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57" w:right="57"/>
              <w:jc w:val="both"/>
            </w:pPr>
            <w:r w:rsidRPr="00205287">
              <w:t xml:space="preserve">На конкурсный отбор по поддержке начинающих фермеров подали заявки 250 фермеров. По итогам </w:t>
            </w:r>
            <w:r w:rsidRPr="00205287">
              <w:lastRenderedPageBreak/>
              <w:t>конкурса  гранты получили 23 начинающих ферм</w:t>
            </w:r>
            <w:r w:rsidRPr="00205287">
              <w:t>е</w:t>
            </w:r>
            <w:r w:rsidRPr="00205287">
              <w:t>ров. По программе «Развитие семейных животново</w:t>
            </w:r>
            <w:r w:rsidRPr="00205287">
              <w:t>д</w:t>
            </w:r>
            <w:r w:rsidRPr="00205287">
              <w:t>ческих ферм заявки подали 33 фермера, из них 6 з</w:t>
            </w:r>
            <w:r w:rsidRPr="00205287">
              <w:t>а</w:t>
            </w:r>
            <w:r w:rsidRPr="00205287">
              <w:t>явок прошли отбор.</w:t>
            </w:r>
          </w:p>
          <w:p w:rsidR="00DB1AB8" w:rsidRPr="00205287" w:rsidRDefault="00DB1AB8" w:rsidP="00DB1AB8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57" w:right="57"/>
              <w:jc w:val="both"/>
            </w:pPr>
            <w:r w:rsidRPr="00205287">
              <w:t>Реализация мероприятия по государственной по</w:t>
            </w:r>
            <w:r w:rsidRPr="00205287">
              <w:t>д</w:t>
            </w:r>
            <w:r w:rsidRPr="00205287">
              <w:t>держке кредитования личных подсобных хозяйств направлена на рост производства и объема реализ</w:t>
            </w:r>
            <w:r w:rsidRPr="00205287">
              <w:t>а</w:t>
            </w:r>
            <w:r w:rsidRPr="00205287">
              <w:t>ции сельскохозяйственной продукции, производимой малыми формами хозяйствования на селе, а также на развитие альтернативных видов деятельности для сельского населения.</w:t>
            </w:r>
          </w:p>
          <w:p w:rsidR="00DB1AB8" w:rsidRPr="00205287" w:rsidRDefault="00DB1AB8" w:rsidP="00DB1AB8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57" w:right="57"/>
              <w:jc w:val="both"/>
            </w:pPr>
            <w:proofErr w:type="gramStart"/>
            <w:r w:rsidRPr="00205287">
              <w:t>В текущем году государственная поддержка, пред</w:t>
            </w:r>
            <w:r w:rsidRPr="00205287">
              <w:t>у</w:t>
            </w:r>
            <w:r w:rsidRPr="00205287">
              <w:t>смотренная на возмещение части процентной ставки по долгосрочным, среднесрочным и краткосрочным кредитам, взятым малыми формами хозяйствования составит 24 456,5 тыс. руб., в том числе из федерал</w:t>
            </w:r>
            <w:r w:rsidRPr="00205287">
              <w:t>ь</w:t>
            </w:r>
            <w:r w:rsidRPr="00205287">
              <w:t>ного бюджета 22 500,0 тыс. руб., из республиканск</w:t>
            </w:r>
            <w:r w:rsidRPr="00205287">
              <w:t>о</w:t>
            </w:r>
            <w:r w:rsidRPr="00205287">
              <w:t>го бюджета 1 956,5 тыс. руб. На 01 июля 2017 года размер господдержки из федерального бюджета с</w:t>
            </w:r>
            <w:r w:rsidRPr="00205287">
              <w:t>о</w:t>
            </w:r>
            <w:r w:rsidRPr="00205287">
              <w:t>ставил 22 500,0 тыс. рублей, из средств</w:t>
            </w:r>
            <w:proofErr w:type="gramEnd"/>
            <w:r w:rsidRPr="00205287">
              <w:t xml:space="preserve"> республика</w:t>
            </w:r>
            <w:r w:rsidRPr="00205287">
              <w:t>н</w:t>
            </w:r>
            <w:r w:rsidRPr="00205287">
              <w:t>ского бюджета – 1 184,2 тыс. рублей.</w:t>
            </w:r>
          </w:p>
          <w:p w:rsidR="0094720A" w:rsidRPr="00205287" w:rsidRDefault="00DB1AB8" w:rsidP="00DB1AB8">
            <w:pPr>
              <w:ind w:left="57" w:right="57"/>
              <w:contextualSpacing/>
              <w:jc w:val="both"/>
            </w:pPr>
            <w:proofErr w:type="gramStart"/>
            <w:r w:rsidRPr="00205287">
              <w:t>В 2017 году утвержденные бюджетные ассигнования на возмещение части процентной ставки по инвест</w:t>
            </w:r>
            <w:r w:rsidRPr="00205287">
              <w:t>и</w:t>
            </w:r>
            <w:r w:rsidRPr="00205287">
              <w:t>ционным кредитам на развитие животноводства и растениеводства, по инвестиционным кредитам на строительство и реконструкцию объектов мясного скотоводства, а также по инвестиционным кредитам (займам) на строительство и реконструкцию объе</w:t>
            </w:r>
            <w:r w:rsidRPr="00205287">
              <w:t>к</w:t>
            </w:r>
            <w:r w:rsidRPr="00205287">
              <w:t>тов для молочного скотоводства составляют 30 542,1 тыс. руб., в том числе: из федерального бюджета – 18 719,8 тыс. руб., из республиканского</w:t>
            </w:r>
            <w:proofErr w:type="gramEnd"/>
            <w:r w:rsidRPr="00205287">
              <w:t xml:space="preserve"> бюджета – 11 822,3 тыс. руб.</w:t>
            </w:r>
          </w:p>
        </w:tc>
      </w:tr>
      <w:tr w:rsidR="00B877E9" w:rsidRPr="00205287" w:rsidTr="00140CDD">
        <w:trPr>
          <w:trHeight w:val="116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05287" w:rsidRDefault="003F3230" w:rsidP="00146CF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05287" w:rsidRDefault="003F3230" w:rsidP="00146CF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205287">
              <w:t>Организация профессионального обучения и дополнительного профессионального о</w:t>
            </w:r>
            <w:r w:rsidRPr="00205287">
              <w:t>б</w:t>
            </w:r>
            <w:r w:rsidRPr="00205287">
              <w:t>разования безработных граждан в целях их трудоустройства на создаваемые высок</w:t>
            </w:r>
            <w:r w:rsidRPr="00205287">
              <w:t>о</w:t>
            </w:r>
            <w:r w:rsidRPr="00205287">
              <w:t>производительные рабочие места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05287" w:rsidRDefault="003F3230" w:rsidP="00146CF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205287">
              <w:t>в течение 2016-2018 годов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05287" w:rsidRDefault="00C84AC9" w:rsidP="00C84AC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205287">
              <w:t xml:space="preserve">Комитет РСО-Алания по занятости населения, </w:t>
            </w:r>
            <w:r w:rsidR="003F3230" w:rsidRPr="00205287">
              <w:t>Мин</w:t>
            </w:r>
            <w:r w:rsidR="003F3230" w:rsidRPr="00205287">
              <w:t>и</w:t>
            </w:r>
            <w:r w:rsidR="003F3230" w:rsidRPr="00205287">
              <w:t>стерство</w:t>
            </w:r>
            <w:r w:rsidR="00C0422C" w:rsidRPr="00205287">
              <w:t xml:space="preserve"> образов</w:t>
            </w:r>
            <w:r w:rsidR="00C0422C" w:rsidRPr="00205287">
              <w:t>а</w:t>
            </w:r>
            <w:r w:rsidR="00C0422C" w:rsidRPr="00205287">
              <w:t>ния и науки РСО-Алания,</w:t>
            </w:r>
            <w:r w:rsidR="003F3230" w:rsidRPr="00205287"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1" w:rsidRPr="00205287" w:rsidRDefault="00483E33" w:rsidP="00146CF1">
            <w:pPr>
              <w:widowControl w:val="0"/>
              <w:ind w:left="57" w:right="57"/>
              <w:jc w:val="both"/>
              <w:rPr>
                <w:b/>
              </w:rPr>
            </w:pPr>
            <w:r w:rsidRPr="00205287">
              <w:rPr>
                <w:b/>
              </w:rPr>
              <w:t>Организация профессионального обучения и д</w:t>
            </w:r>
            <w:r w:rsidRPr="00205287">
              <w:rPr>
                <w:b/>
              </w:rPr>
              <w:t>о</w:t>
            </w:r>
            <w:r w:rsidRPr="00205287">
              <w:rPr>
                <w:b/>
              </w:rPr>
              <w:t>полнительного профессионального образования безработных граждан в целях их трудоустройства на создаваемые высокопроизводительные рабочие ме</w:t>
            </w:r>
            <w:r w:rsidR="00146CF1" w:rsidRPr="00205287">
              <w:rPr>
                <w:b/>
              </w:rPr>
              <w:t>ста</w:t>
            </w:r>
          </w:p>
          <w:p w:rsidR="003F3230" w:rsidRPr="00205287" w:rsidRDefault="008E45DE" w:rsidP="008E45DE">
            <w:pPr>
              <w:ind w:left="39" w:right="88"/>
              <w:jc w:val="both"/>
              <w:rPr>
                <w:b/>
              </w:rPr>
            </w:pPr>
            <w:r w:rsidRPr="00205287">
              <w:t>Реализация направления осуществляется в рамках Государственной программы РСО-Алания «</w:t>
            </w:r>
            <w:r w:rsidRPr="00205287">
              <w:rPr>
                <w:bCs/>
              </w:rPr>
              <w:t>Соде</w:t>
            </w:r>
            <w:r w:rsidRPr="00205287">
              <w:rPr>
                <w:bCs/>
              </w:rPr>
              <w:t>й</w:t>
            </w:r>
            <w:r w:rsidRPr="00205287">
              <w:rPr>
                <w:bCs/>
              </w:rPr>
              <w:t xml:space="preserve">ствие занятости населения </w:t>
            </w:r>
            <w:r w:rsidRPr="00205287">
              <w:t>РСО-Алания</w:t>
            </w:r>
            <w:r w:rsidRPr="00205287">
              <w:rPr>
                <w:bCs/>
              </w:rPr>
              <w:t>» на 2014-2020 годы, у</w:t>
            </w:r>
            <w:r w:rsidRPr="00205287">
              <w:t>твержденной постановлением Прав</w:t>
            </w:r>
            <w:r w:rsidRPr="00205287">
              <w:t>и</w:t>
            </w:r>
            <w:r w:rsidRPr="00205287">
              <w:t>тельства РСО-Алания от 28 октября 2013г. № 383 на основе административного регламента предоставл</w:t>
            </w:r>
            <w:r w:rsidRPr="00205287">
              <w:t>е</w:t>
            </w:r>
            <w:r w:rsidRPr="00205287">
              <w:t>ния государственной услуги. Главная цель этого направления - повышение конкурентоспособности представленной на рынке труда рабочей силы. Об</w:t>
            </w:r>
            <w:r w:rsidRPr="00205287">
              <w:t>у</w:t>
            </w:r>
            <w:r w:rsidRPr="00205287">
              <w:t>чение носит, как правило, интенсивный и кратк</w:t>
            </w:r>
            <w:r w:rsidRPr="00205287">
              <w:t>о</w:t>
            </w:r>
            <w:r w:rsidRPr="00205287">
              <w:t>срочный характер, оплата осуществляется за счёт средств органов службы занятости, в период обуч</w:t>
            </w:r>
            <w:r w:rsidRPr="00205287">
              <w:t>е</w:t>
            </w:r>
            <w:r w:rsidRPr="00205287">
              <w:t>ния выплачивается стипендия. Для информирования населения республики о возможности организации профессионального обучения, на интернет-сайте К</w:t>
            </w:r>
            <w:r w:rsidRPr="00205287">
              <w:t>о</w:t>
            </w:r>
            <w:r w:rsidRPr="00205287">
              <w:t>митета размещён перечень профессий (специальн</w:t>
            </w:r>
            <w:r w:rsidRPr="00205287">
              <w:t>о</w:t>
            </w:r>
            <w:r w:rsidRPr="00205287">
              <w:t>стей), по которым возможна организация професси</w:t>
            </w:r>
            <w:r w:rsidRPr="00205287">
              <w:t>о</w:t>
            </w:r>
            <w:r w:rsidRPr="00205287">
              <w:t>нального обучения, а также перечень приоритетных профессий в РСО-Алания. Потребность в професс</w:t>
            </w:r>
            <w:r w:rsidRPr="00205287">
              <w:t>и</w:t>
            </w:r>
            <w:r w:rsidRPr="00205287">
              <w:t>ональном обучении, переобучении и повышении квалификации в настоящее время испытывают п</w:t>
            </w:r>
            <w:r w:rsidRPr="00205287">
              <w:t>о</w:t>
            </w:r>
            <w:r w:rsidRPr="00205287">
              <w:t>рядка 3000 человек (это отражено в Заявлениях-анкетах, которые граждане заполняют при личном обращении в центры занятости населения). Для орг</w:t>
            </w:r>
            <w:r w:rsidRPr="00205287">
              <w:t>а</w:t>
            </w:r>
            <w:r w:rsidRPr="00205287">
              <w:t>низации профессионального обучения и дополн</w:t>
            </w:r>
            <w:r w:rsidRPr="00205287">
              <w:t>и</w:t>
            </w:r>
            <w:r w:rsidRPr="00205287">
              <w:t>тельного профессионального образования проводи</w:t>
            </w:r>
            <w:r w:rsidRPr="00205287">
              <w:t>т</w:t>
            </w:r>
            <w:r w:rsidRPr="00205287">
              <w:t xml:space="preserve">ся предварительная аналитическая работа: изучается потребность в </w:t>
            </w:r>
            <w:proofErr w:type="spellStart"/>
            <w:r w:rsidRPr="00205287">
              <w:t>профобучении</w:t>
            </w:r>
            <w:proofErr w:type="spellEnd"/>
            <w:r w:rsidRPr="00205287">
              <w:t xml:space="preserve">, на основании которой </w:t>
            </w:r>
            <w:r w:rsidRPr="00205287">
              <w:lastRenderedPageBreak/>
              <w:t>составляются заявки в Управление по проведению закупок для  процедуры определения поставщика. Учебно-курсовая сеть формируется по результатам проведённых торгов в рамках действующего закон</w:t>
            </w:r>
            <w:r w:rsidRPr="00205287">
              <w:t>о</w:t>
            </w:r>
            <w:r w:rsidRPr="00205287">
              <w:t>дательства. Плановое количество участников мер</w:t>
            </w:r>
            <w:r w:rsidRPr="00205287">
              <w:t>о</w:t>
            </w:r>
            <w:r w:rsidRPr="00205287">
              <w:t>приятия профессионального обучения и дополн</w:t>
            </w:r>
            <w:r w:rsidRPr="00205287">
              <w:t>и</w:t>
            </w:r>
            <w:r w:rsidRPr="00205287">
              <w:t>тельного профессионального образования  на 2017 год составило 645 человек. С начала текущего года на курсы профессионального обучения и дополн</w:t>
            </w:r>
            <w:r w:rsidRPr="00205287">
              <w:t>и</w:t>
            </w:r>
            <w:r w:rsidRPr="00205287">
              <w:t>тельного профессионального образования направлен 251 человек, в том числе 237 безработных граждан.</w:t>
            </w:r>
          </w:p>
        </w:tc>
      </w:tr>
      <w:tr w:rsidR="00B877E9" w:rsidRPr="00205287" w:rsidTr="00140CDD">
        <w:trPr>
          <w:trHeight w:val="18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05287" w:rsidRDefault="003F3230" w:rsidP="00146CF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05287" w:rsidRDefault="003F3230" w:rsidP="00146CF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205287">
              <w:t>Организация опережающего професси</w:t>
            </w:r>
            <w:r w:rsidRPr="00205287">
              <w:t>о</w:t>
            </w:r>
            <w:r w:rsidRPr="00205287">
              <w:t>нального обучения работников организ</w:t>
            </w:r>
            <w:r w:rsidRPr="00205287">
              <w:t>а</w:t>
            </w:r>
            <w:r w:rsidRPr="00205287">
              <w:t>ций, осуществляющих модернизацию пр</w:t>
            </w:r>
            <w:r w:rsidRPr="00205287">
              <w:t>о</w:t>
            </w:r>
            <w:r w:rsidRPr="00205287">
              <w:t>изводства, и работников, находящихся под риском увольнения (при условии утве</w:t>
            </w:r>
            <w:r w:rsidRPr="00205287">
              <w:t>р</w:t>
            </w:r>
            <w:r w:rsidRPr="00205287">
              <w:t>ждения бюджетных ассигнований на ре</w:t>
            </w:r>
            <w:r w:rsidRPr="00205287">
              <w:t>а</w:t>
            </w:r>
            <w:r w:rsidRPr="00205287">
              <w:t>лизацию мероприятия в республиканском бюджете)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05287" w:rsidRDefault="003F3230" w:rsidP="00146CF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205287">
              <w:t>в течение 2016-2018 годов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EF2" w:rsidRPr="00205287" w:rsidRDefault="003F3230" w:rsidP="00DF2E7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205287">
              <w:t>Комитет РСО-Алания по занятости населения</w:t>
            </w:r>
            <w:r w:rsidR="00B36EF2" w:rsidRPr="00205287">
              <w:t>,</w:t>
            </w:r>
            <w:r w:rsidRPr="00205287">
              <w:t xml:space="preserve"> </w:t>
            </w:r>
            <w:hyperlink r:id="rId10" w:history="1">
              <w:r w:rsidRPr="00205287">
                <w:rPr>
                  <w:rStyle w:val="a4"/>
                  <w:color w:val="auto"/>
                  <w:u w:val="none"/>
                </w:rPr>
                <w:t>Мин</w:t>
              </w:r>
              <w:r w:rsidRPr="00205287">
                <w:rPr>
                  <w:rStyle w:val="a4"/>
                  <w:color w:val="auto"/>
                  <w:u w:val="none"/>
                </w:rPr>
                <w:t>и</w:t>
              </w:r>
              <w:r w:rsidRPr="00205287">
                <w:rPr>
                  <w:rStyle w:val="a4"/>
                  <w:color w:val="auto"/>
                  <w:u w:val="none"/>
                </w:rPr>
                <w:t>стерство промы</w:t>
              </w:r>
              <w:r w:rsidRPr="00205287">
                <w:rPr>
                  <w:rStyle w:val="a4"/>
                  <w:color w:val="auto"/>
                  <w:u w:val="none"/>
                </w:rPr>
                <w:t>ш</w:t>
              </w:r>
              <w:r w:rsidRPr="00205287">
                <w:rPr>
                  <w:rStyle w:val="a4"/>
                  <w:color w:val="auto"/>
                  <w:u w:val="none"/>
                </w:rPr>
                <w:t>ленности и т</w:t>
              </w:r>
              <w:r w:rsidR="00DF2E7D" w:rsidRPr="00205287">
                <w:rPr>
                  <w:rStyle w:val="a4"/>
                  <w:color w:val="auto"/>
                  <w:u w:val="none"/>
                </w:rPr>
                <w:t>ран</w:t>
              </w:r>
              <w:r w:rsidR="00DF2E7D" w:rsidRPr="00205287">
                <w:rPr>
                  <w:rStyle w:val="a4"/>
                  <w:color w:val="auto"/>
                  <w:u w:val="none"/>
                </w:rPr>
                <w:t>с</w:t>
              </w:r>
              <w:r w:rsidR="00DF2E7D" w:rsidRPr="00205287">
                <w:rPr>
                  <w:rStyle w:val="a4"/>
                  <w:color w:val="auto"/>
                  <w:u w:val="none"/>
                </w:rPr>
                <w:t>порта</w:t>
              </w:r>
              <w:r w:rsidRPr="00205287">
                <w:rPr>
                  <w:rStyle w:val="a4"/>
                  <w:color w:val="auto"/>
                  <w:u w:val="none"/>
                </w:rPr>
                <w:t xml:space="preserve"> РСО-Алания</w:t>
              </w:r>
            </w:hyperlink>
            <w:r w:rsidR="00B36EF2" w:rsidRPr="00205287">
              <w:rPr>
                <w:rStyle w:val="a4"/>
                <w:color w:val="auto"/>
                <w:u w:val="none"/>
              </w:rPr>
              <w:t>,</w:t>
            </w:r>
            <w:r w:rsidR="00C0422C" w:rsidRPr="00205287">
              <w:rPr>
                <w:rStyle w:val="a4"/>
                <w:color w:val="auto"/>
                <w:u w:val="none"/>
              </w:rPr>
              <w:t xml:space="preserve"> </w:t>
            </w:r>
            <w:r w:rsidR="00C84AC9" w:rsidRPr="00205287">
              <w:t>Министерство обр</w:t>
            </w:r>
            <w:r w:rsidR="00C84AC9" w:rsidRPr="00205287">
              <w:t>а</w:t>
            </w:r>
            <w:r w:rsidR="00C84AC9" w:rsidRPr="00205287">
              <w:t xml:space="preserve">зования и науки РСО-Алания, </w:t>
            </w:r>
            <w:r w:rsidR="00B36EF2" w:rsidRPr="00205287">
              <w:t>заи</w:t>
            </w:r>
            <w:r w:rsidR="00B36EF2" w:rsidRPr="00205287">
              <w:t>н</w:t>
            </w:r>
            <w:r w:rsidR="00B36EF2" w:rsidRPr="00205287">
              <w:t>тересованные орг</w:t>
            </w:r>
            <w:r w:rsidR="00B36EF2" w:rsidRPr="00205287">
              <w:t>а</w:t>
            </w:r>
            <w:r w:rsidR="00B36EF2" w:rsidRPr="00205287">
              <w:t>ны исполнительной власти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3" w:rsidRPr="00205287" w:rsidRDefault="00483E33" w:rsidP="00146CF1">
            <w:pPr>
              <w:widowControl w:val="0"/>
              <w:ind w:left="57" w:right="57"/>
              <w:jc w:val="both"/>
              <w:rPr>
                <w:b/>
              </w:rPr>
            </w:pPr>
            <w:r w:rsidRPr="00205287">
              <w:rPr>
                <w:b/>
              </w:rPr>
              <w:t>Организация опережающего профессионального обучения работников, находящихся под риском увольнения</w:t>
            </w:r>
          </w:p>
          <w:p w:rsidR="00C84AC9" w:rsidRPr="00205287" w:rsidRDefault="00EA79DE" w:rsidP="008E45DE">
            <w:pPr>
              <w:ind w:left="57" w:right="57"/>
              <w:jc w:val="both"/>
              <w:rPr>
                <w:b/>
              </w:rPr>
            </w:pPr>
            <w:r w:rsidRPr="00205287">
              <w:t>Министерством промышленности и транспорта РСО-Алания регулярно проводится мониторинг потребн</w:t>
            </w:r>
            <w:r w:rsidRPr="00205287">
              <w:t>о</w:t>
            </w:r>
            <w:r w:rsidRPr="00205287">
              <w:t>сти в инженерно-технических и рабочих кадрах на промышленных предприятиях, результаты которого предоставляются Комитету РСО-Алания по занят</w:t>
            </w:r>
            <w:r w:rsidRPr="00205287">
              <w:t>о</w:t>
            </w:r>
            <w:r w:rsidRPr="00205287">
              <w:t>сти населения и Министерству образования и науки РСО-Алания.</w:t>
            </w:r>
            <w:r w:rsidR="008E45DE" w:rsidRPr="00205287">
              <w:t xml:space="preserve"> </w:t>
            </w:r>
            <w:r w:rsidRPr="00205287">
              <w:t>На 2018 год потребность в специал</w:t>
            </w:r>
            <w:r w:rsidRPr="00205287">
              <w:t>и</w:t>
            </w:r>
            <w:r w:rsidRPr="00205287">
              <w:t>стах различных направлений составила – 230 человек (по предприятиям, с которыми осуществляет взаим</w:t>
            </w:r>
            <w:r w:rsidRPr="00205287">
              <w:t>о</w:t>
            </w:r>
            <w:r w:rsidRPr="00205287">
              <w:t>действие Министерство промышленности и тран</w:t>
            </w:r>
            <w:r w:rsidRPr="00205287">
              <w:t>с</w:t>
            </w:r>
            <w:r w:rsidRPr="00205287">
              <w:t>порта РСО-Алания).</w:t>
            </w:r>
            <w:r w:rsidR="008E45DE" w:rsidRPr="00205287">
              <w:t xml:space="preserve"> </w:t>
            </w:r>
            <w:proofErr w:type="gramStart"/>
            <w:r w:rsidR="00C84AC9" w:rsidRPr="00205287">
              <w:t>Согласно информации Комитет РСО-Алания по занятости населения реализация в</w:t>
            </w:r>
            <w:r w:rsidR="00C84AC9" w:rsidRPr="00205287">
              <w:t>ы</w:t>
            </w:r>
            <w:r w:rsidR="00C84AC9" w:rsidRPr="00205287">
              <w:t>шеуказанных мероприятий возможная в случае пр</w:t>
            </w:r>
            <w:r w:rsidR="00C84AC9" w:rsidRPr="00205287">
              <w:t>и</w:t>
            </w:r>
            <w:r w:rsidR="00C84AC9" w:rsidRPr="00205287">
              <w:t>нятия соответствующего Постановления Правител</w:t>
            </w:r>
            <w:r w:rsidR="00C84AC9" w:rsidRPr="00205287">
              <w:t>ь</w:t>
            </w:r>
            <w:r w:rsidR="00C84AC9" w:rsidRPr="00205287">
              <w:t xml:space="preserve">ства </w:t>
            </w:r>
            <w:r w:rsidR="008E45DE" w:rsidRPr="00205287">
              <w:t>РФ</w:t>
            </w:r>
            <w:r w:rsidR="00C84AC9" w:rsidRPr="00205287">
              <w:t xml:space="preserve"> о предоставлении и распределении в 2017 году субсидий из федерального бюджета бюджетам субъектов </w:t>
            </w:r>
            <w:r w:rsidR="008E45DE" w:rsidRPr="00205287">
              <w:t>РФ</w:t>
            </w:r>
            <w:r w:rsidR="00C84AC9" w:rsidRPr="00205287">
              <w:t xml:space="preserve"> на реализацию дополнительных мер</w:t>
            </w:r>
            <w:r w:rsidR="00C84AC9" w:rsidRPr="00205287">
              <w:t>о</w:t>
            </w:r>
            <w:r w:rsidR="00C84AC9" w:rsidRPr="00205287">
              <w:t>приятий в сфере занятости населения, направленных на снижение напряженности на рынке труда субъе</w:t>
            </w:r>
            <w:r w:rsidR="00C84AC9" w:rsidRPr="00205287">
              <w:t>к</w:t>
            </w:r>
            <w:r w:rsidR="00C84AC9" w:rsidRPr="00205287">
              <w:lastRenderedPageBreak/>
              <w:t xml:space="preserve">тов </w:t>
            </w:r>
            <w:r w:rsidR="008E45DE" w:rsidRPr="00205287">
              <w:t>РФ</w:t>
            </w:r>
            <w:r w:rsidR="00C84AC9" w:rsidRPr="00205287">
              <w:t>, а соответственно</w:t>
            </w:r>
            <w:r w:rsidR="00F57B99" w:rsidRPr="00205287">
              <w:t>, разработки Государстве</w:t>
            </w:r>
            <w:r w:rsidR="00F57B99" w:rsidRPr="00205287">
              <w:t>н</w:t>
            </w:r>
            <w:r w:rsidR="00F57B99" w:rsidRPr="00205287">
              <w:t xml:space="preserve">ной программы </w:t>
            </w:r>
            <w:r w:rsidR="00050F28" w:rsidRPr="00205287">
              <w:t>РСО-Алания</w:t>
            </w:r>
            <w:r w:rsidR="00F57B99" w:rsidRPr="00205287">
              <w:t xml:space="preserve"> о реализации дополн</w:t>
            </w:r>
            <w:r w:rsidR="00F57B99" w:rsidRPr="00205287">
              <w:t>и</w:t>
            </w:r>
            <w:r w:rsidR="00F57B99" w:rsidRPr="00205287">
              <w:t>тельных мероприятий в</w:t>
            </w:r>
            <w:proofErr w:type="gramEnd"/>
            <w:r w:rsidR="00F57B99" w:rsidRPr="00205287">
              <w:t xml:space="preserve"> сфере занятости населения, </w:t>
            </w:r>
            <w:proofErr w:type="gramStart"/>
            <w:r w:rsidR="00F57B99" w:rsidRPr="00205287">
              <w:t>направленных</w:t>
            </w:r>
            <w:proofErr w:type="gramEnd"/>
            <w:r w:rsidR="00F57B99" w:rsidRPr="00205287">
              <w:t xml:space="preserve"> на снижение напряженности на рынке труда в 2017 году.</w:t>
            </w:r>
          </w:p>
        </w:tc>
      </w:tr>
      <w:tr w:rsidR="00B877E9" w:rsidRPr="00205287" w:rsidTr="00140CDD">
        <w:trPr>
          <w:trHeight w:val="28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05287" w:rsidRDefault="003F3230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05287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205287">
              <w:t>Привлечение ресурсов федерального бю</w:t>
            </w:r>
            <w:r w:rsidRPr="00205287">
              <w:t>д</w:t>
            </w:r>
            <w:r w:rsidRPr="00205287">
              <w:t xml:space="preserve">жета путем участия в госпрограммах РФ и </w:t>
            </w:r>
            <w:r w:rsidR="005C14B1" w:rsidRPr="00205287">
              <w:t>федеральных целевых программах</w:t>
            </w:r>
            <w:r w:rsidRPr="00205287">
              <w:t xml:space="preserve"> на усл</w:t>
            </w:r>
            <w:r w:rsidRPr="00205287">
              <w:t>о</w:t>
            </w:r>
            <w:r w:rsidRPr="00205287">
              <w:t xml:space="preserve">виях </w:t>
            </w:r>
            <w:proofErr w:type="spellStart"/>
            <w:r w:rsidRPr="00205287">
              <w:t>софинансирования</w:t>
            </w:r>
            <w:proofErr w:type="spellEnd"/>
            <w:r w:rsidRPr="00205287">
              <w:t xml:space="preserve"> на объекты кап</w:t>
            </w:r>
            <w:r w:rsidRPr="00205287">
              <w:t>и</w:t>
            </w:r>
            <w:r w:rsidRPr="00205287">
              <w:t>тального строительства социальной и и</w:t>
            </w:r>
            <w:r w:rsidRPr="00205287">
              <w:t>н</w:t>
            </w:r>
            <w:r w:rsidRPr="00205287">
              <w:t>женерной инфраструктуры (при условии утверждения бюджетных ассигнований на реализацию мероприятия в республика</w:t>
            </w:r>
            <w:r w:rsidRPr="00205287">
              <w:t>н</w:t>
            </w:r>
            <w:r w:rsidRPr="00205287">
              <w:t>ском бюджете)</w:t>
            </w:r>
            <w:r w:rsidR="005F7D84" w:rsidRPr="00205287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05287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205287">
              <w:t>в течение 2016-2018 годов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05287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205287">
              <w:t>Министерство эк</w:t>
            </w:r>
            <w:r w:rsidRPr="00205287">
              <w:t>о</w:t>
            </w:r>
            <w:r w:rsidRPr="00205287">
              <w:t>но</w:t>
            </w:r>
            <w:r w:rsidR="00451F5E" w:rsidRPr="00205287">
              <w:t>мического разв</w:t>
            </w:r>
            <w:r w:rsidR="00451F5E" w:rsidRPr="00205287">
              <w:t>и</w:t>
            </w:r>
            <w:r w:rsidR="00451F5E" w:rsidRPr="00205287">
              <w:t>тия РСО-Алания,</w:t>
            </w:r>
            <w:r w:rsidRPr="00205287">
              <w:t xml:space="preserve"> Министерство сел</w:t>
            </w:r>
            <w:r w:rsidRPr="00205287">
              <w:t>ь</w:t>
            </w:r>
            <w:r w:rsidRPr="00205287">
              <w:t>ского хозяйства и продовольствия РСО-Алания</w:t>
            </w:r>
            <w:r w:rsidR="00451F5E" w:rsidRPr="00205287">
              <w:t>,</w:t>
            </w:r>
            <w:r w:rsidRPr="00205287">
              <w:t xml:space="preserve"> Мин</w:t>
            </w:r>
            <w:r w:rsidRPr="00205287">
              <w:t>и</w:t>
            </w:r>
            <w:r w:rsidRPr="00205287">
              <w:t>стерство образов</w:t>
            </w:r>
            <w:r w:rsidRPr="00205287">
              <w:t>а</w:t>
            </w:r>
            <w:r w:rsidRPr="00205287">
              <w:t xml:space="preserve">ния и науки РСО-Алания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0" w:rsidRPr="00205287" w:rsidRDefault="00FB0E5A" w:rsidP="00FC502B">
            <w:pPr>
              <w:ind w:left="57" w:right="57" w:hanging="16"/>
              <w:jc w:val="both"/>
            </w:pPr>
            <w:r w:rsidRPr="00205287">
              <w:t xml:space="preserve">По объектам капитального строительства в рамках 9 государственных программ </w:t>
            </w:r>
            <w:r w:rsidR="008E45DE" w:rsidRPr="00205287">
              <w:t>РФ</w:t>
            </w:r>
            <w:r w:rsidRPr="00205287">
              <w:t xml:space="preserve"> в 2017 году пред</w:t>
            </w:r>
            <w:r w:rsidRPr="00205287">
              <w:t>у</w:t>
            </w:r>
            <w:r w:rsidRPr="00205287">
              <w:t>смотрено строительство и реконструкция  48 объе</w:t>
            </w:r>
            <w:r w:rsidRPr="00205287">
              <w:t>к</w:t>
            </w:r>
            <w:r w:rsidRPr="00205287">
              <w:t xml:space="preserve">тов с общим объемом бюджетного финансирования 2 541,7 </w:t>
            </w:r>
            <w:proofErr w:type="gramStart"/>
            <w:r w:rsidRPr="00205287">
              <w:t>млн</w:t>
            </w:r>
            <w:proofErr w:type="gramEnd"/>
            <w:r w:rsidRPr="00205287">
              <w:t xml:space="preserve"> рублей, в том числе из федерального бюджета 2 296,9 млн рублей, консолидированного бюджета РСО-Алания – 244,8 млн рублей.</w:t>
            </w:r>
          </w:p>
        </w:tc>
      </w:tr>
      <w:tr w:rsidR="00B877E9" w:rsidRPr="00205287" w:rsidTr="00140CDD">
        <w:trPr>
          <w:trHeight w:val="29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05287" w:rsidRDefault="003F3230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05287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205287">
              <w:t>Мероприятия по популяризации чемпион</w:t>
            </w:r>
            <w:r w:rsidRPr="00205287">
              <w:t>а</w:t>
            </w:r>
            <w:r w:rsidRPr="00205287">
              <w:t>та профессионального мастерства по раб</w:t>
            </w:r>
            <w:r w:rsidRPr="00205287">
              <w:t>о</w:t>
            </w:r>
            <w:r w:rsidRPr="00205287">
              <w:t>чим специальностям «</w:t>
            </w:r>
            <w:proofErr w:type="spellStart"/>
            <w:r w:rsidRPr="00205287">
              <w:t>WorldSkillsRussia</w:t>
            </w:r>
            <w:proofErr w:type="spellEnd"/>
            <w:r w:rsidRPr="00205287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05287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205287">
              <w:t>в течение 2016-2018 годов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05287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205287">
              <w:t>Министерство</w:t>
            </w:r>
            <w:r w:rsidR="00ED08C5" w:rsidRPr="00205287">
              <w:t xml:space="preserve"> обр</w:t>
            </w:r>
            <w:r w:rsidR="00ED08C5" w:rsidRPr="00205287">
              <w:t>а</w:t>
            </w:r>
            <w:r w:rsidR="00ED08C5" w:rsidRPr="00205287">
              <w:t>зования и науки РСО-Алания,</w:t>
            </w:r>
            <w:r w:rsidRPr="00205287">
              <w:t xml:space="preserve"> Ком</w:t>
            </w:r>
            <w:r w:rsidRPr="00205287">
              <w:t>и</w:t>
            </w:r>
            <w:r w:rsidRPr="00205287">
              <w:t>тет РС</w:t>
            </w:r>
            <w:r w:rsidR="00ED08C5" w:rsidRPr="00205287">
              <w:t>О-Алания по занятости насел</w:t>
            </w:r>
            <w:r w:rsidR="00ED08C5" w:rsidRPr="00205287">
              <w:t>е</w:t>
            </w:r>
            <w:r w:rsidR="00ED08C5" w:rsidRPr="00205287">
              <w:t>ния,</w:t>
            </w:r>
            <w:r w:rsidRPr="00205287">
              <w:t xml:space="preserve"> Министерство сельского хозяйства и продовольствия РСО-Алания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B" w:rsidRPr="00FC502B" w:rsidRDefault="00FC502B" w:rsidP="00FC502B">
            <w:pPr>
              <w:ind w:left="142" w:right="57"/>
              <w:jc w:val="both"/>
            </w:pPr>
            <w:r>
              <w:t>РСО</w:t>
            </w:r>
            <w:r w:rsidRPr="00FC502B">
              <w:t xml:space="preserve">-Алания участвует в движении </w:t>
            </w:r>
            <w:proofErr w:type="spellStart"/>
            <w:r w:rsidRPr="00FC502B">
              <w:rPr>
                <w:lang w:val="en-US"/>
              </w:rPr>
              <w:t>WorldSkills</w:t>
            </w:r>
            <w:proofErr w:type="spellEnd"/>
            <w:r w:rsidRPr="00FC502B">
              <w:t xml:space="preserve"> </w:t>
            </w:r>
            <w:r w:rsidRPr="00FC502B">
              <w:rPr>
                <w:lang w:val="en-US"/>
              </w:rPr>
              <w:t>Ru</w:t>
            </w:r>
            <w:r w:rsidRPr="00FC502B">
              <w:rPr>
                <w:lang w:val="en-US"/>
              </w:rPr>
              <w:t>s</w:t>
            </w:r>
            <w:r w:rsidRPr="00FC502B">
              <w:rPr>
                <w:lang w:val="en-US"/>
              </w:rPr>
              <w:t>sia</w:t>
            </w:r>
            <w:r w:rsidRPr="00FC502B">
              <w:t xml:space="preserve"> с 2012 г. На базе Сев</w:t>
            </w:r>
            <w:r w:rsidRPr="00FC502B">
              <w:t>е</w:t>
            </w:r>
            <w:r w:rsidRPr="00FC502B">
              <w:t>ро-Кавказского аграрно-технологического колледжа создан «Северо-Кавказский региональный коорд</w:t>
            </w:r>
            <w:r w:rsidRPr="00FC502B">
              <w:t>и</w:t>
            </w:r>
            <w:r w:rsidRPr="00FC502B">
              <w:t xml:space="preserve">национный центр </w:t>
            </w:r>
            <w:proofErr w:type="spellStart"/>
            <w:r w:rsidRPr="00FC502B">
              <w:rPr>
                <w:lang w:val="en-US"/>
              </w:rPr>
              <w:t>WorldSkills</w:t>
            </w:r>
            <w:proofErr w:type="spellEnd"/>
            <w:r w:rsidRPr="00FC502B">
              <w:t xml:space="preserve"> </w:t>
            </w:r>
            <w:r w:rsidRPr="00FC502B">
              <w:rPr>
                <w:lang w:val="en-US"/>
              </w:rPr>
              <w:t>Russia</w:t>
            </w:r>
            <w:r w:rsidRPr="00FC502B">
              <w:t xml:space="preserve"> (РКЦ) в </w:t>
            </w:r>
            <w:r>
              <w:t>РСО-</w:t>
            </w:r>
            <w:r w:rsidRPr="00FC502B">
              <w:t>Алания», ежегодно проводятся соревнования в фо</w:t>
            </w:r>
            <w:r w:rsidRPr="00FC502B">
              <w:t>р</w:t>
            </w:r>
            <w:r w:rsidRPr="00FC502B">
              <w:t xml:space="preserve">мате </w:t>
            </w:r>
            <w:proofErr w:type="spellStart"/>
            <w:r w:rsidRPr="00FC502B">
              <w:rPr>
                <w:lang w:val="en-US"/>
              </w:rPr>
              <w:t>WorldSkills</w:t>
            </w:r>
            <w:proofErr w:type="spellEnd"/>
            <w:r w:rsidRPr="00FC502B">
              <w:t>.</w:t>
            </w:r>
          </w:p>
          <w:p w:rsidR="00FC502B" w:rsidRPr="00FC502B" w:rsidRDefault="00FC502B" w:rsidP="00FC502B">
            <w:pPr>
              <w:ind w:left="142" w:right="57"/>
              <w:jc w:val="both"/>
            </w:pPr>
            <w:r w:rsidRPr="00FC502B">
              <w:t>С 14 по 17 февраля 2017 года на базе Северо-Кавказского аграрно-технологического колледжа, Владикавказского торгово-экономического техн</w:t>
            </w:r>
            <w:r w:rsidRPr="00FC502B">
              <w:t>и</w:t>
            </w:r>
            <w:r w:rsidRPr="00FC502B">
              <w:t>кума и Северо-Осетинского государственного ун</w:t>
            </w:r>
            <w:r w:rsidRPr="00FC502B">
              <w:t>и</w:t>
            </w:r>
            <w:r w:rsidRPr="00FC502B">
              <w:t>верситета им. К.Л. Хетагурова проводился Реги</w:t>
            </w:r>
            <w:r w:rsidRPr="00FC502B">
              <w:t>о</w:t>
            </w:r>
            <w:r w:rsidRPr="00FC502B">
              <w:t>нальный чемпионат «Молодые профессионалы» (</w:t>
            </w:r>
            <w:proofErr w:type="spellStart"/>
            <w:r w:rsidRPr="00FC502B">
              <w:rPr>
                <w:lang w:val="en-US"/>
              </w:rPr>
              <w:t>WorldSkills</w:t>
            </w:r>
            <w:proofErr w:type="spellEnd"/>
            <w:r w:rsidRPr="00FC502B">
              <w:t xml:space="preserve"> </w:t>
            </w:r>
            <w:r w:rsidRPr="00FC502B">
              <w:rPr>
                <w:lang w:val="en-US"/>
              </w:rPr>
              <w:t>Russia</w:t>
            </w:r>
            <w:r w:rsidRPr="00FC502B">
              <w:t>) - 2017 (далее - Чемпи</w:t>
            </w:r>
            <w:r w:rsidRPr="00FC502B">
              <w:t>о</w:t>
            </w:r>
            <w:r w:rsidRPr="00FC502B">
              <w:t>нат).</w:t>
            </w:r>
          </w:p>
          <w:p w:rsidR="00FC502B" w:rsidRPr="00FC502B" w:rsidRDefault="00FC502B" w:rsidP="00FC502B">
            <w:pPr>
              <w:tabs>
                <w:tab w:val="left" w:leader="hyphen" w:pos="1597"/>
              </w:tabs>
              <w:ind w:left="142" w:right="57"/>
              <w:jc w:val="both"/>
            </w:pPr>
            <w:r w:rsidRPr="00FC502B">
              <w:t xml:space="preserve"> В Чемпионате по 23 компетенциям  принимали уч</w:t>
            </w:r>
            <w:r w:rsidRPr="00FC502B">
              <w:t>а</w:t>
            </w:r>
            <w:r w:rsidRPr="00FC502B">
              <w:t>стие 167 конкурсантов и 172 экспе</w:t>
            </w:r>
            <w:r w:rsidRPr="00FC502B">
              <w:t>р</w:t>
            </w:r>
            <w:r w:rsidRPr="00FC502B">
              <w:t>та.</w:t>
            </w:r>
          </w:p>
          <w:p w:rsidR="00FC502B" w:rsidRPr="00FC502B" w:rsidRDefault="00FC502B" w:rsidP="00FC502B">
            <w:pPr>
              <w:ind w:left="142" w:right="57"/>
              <w:jc w:val="both"/>
            </w:pPr>
            <w:r w:rsidRPr="00FC502B">
              <w:t xml:space="preserve">Впервые в Чемпионате реализована программа </w:t>
            </w:r>
            <w:proofErr w:type="spellStart"/>
            <w:r w:rsidRPr="00FC502B">
              <w:rPr>
                <w:lang w:val="en-US"/>
              </w:rPr>
              <w:t>Ju</w:t>
            </w:r>
            <w:r w:rsidRPr="00FC502B">
              <w:rPr>
                <w:lang w:val="en-US"/>
              </w:rPr>
              <w:t>n</w:t>
            </w:r>
            <w:r w:rsidRPr="00FC502B">
              <w:rPr>
                <w:lang w:val="en-US"/>
              </w:rPr>
              <w:t>iorSkills</w:t>
            </w:r>
            <w:proofErr w:type="spellEnd"/>
            <w:r w:rsidRPr="00FC502B">
              <w:t xml:space="preserve">, в которой принимали участие </w:t>
            </w:r>
            <w:proofErr w:type="gramStart"/>
            <w:r w:rsidRPr="00FC502B">
              <w:t>обучающиеся</w:t>
            </w:r>
            <w:proofErr w:type="gramEnd"/>
            <w:r w:rsidRPr="00FC502B">
              <w:t xml:space="preserve"> </w:t>
            </w:r>
            <w:r w:rsidRPr="00FC502B">
              <w:lastRenderedPageBreak/>
              <w:t>общеобразовательных организаций. Соревнования проходили по компетенциям мобильная робототе</w:t>
            </w:r>
            <w:r w:rsidRPr="00FC502B">
              <w:t>х</w:t>
            </w:r>
            <w:r w:rsidRPr="00FC502B">
              <w:t>ника и эле</w:t>
            </w:r>
            <w:r w:rsidRPr="00FC502B">
              <w:t>к</w:t>
            </w:r>
            <w:r w:rsidRPr="00FC502B">
              <w:t>тромонтажные работы.</w:t>
            </w:r>
          </w:p>
          <w:p w:rsidR="00FC502B" w:rsidRPr="00FC502B" w:rsidRDefault="00FC502B" w:rsidP="00FC502B">
            <w:pPr>
              <w:tabs>
                <w:tab w:val="left" w:pos="5045"/>
              </w:tabs>
              <w:ind w:left="142" w:right="57"/>
              <w:jc w:val="both"/>
            </w:pPr>
            <w:r w:rsidRPr="00FC502B">
              <w:t>В мае 2017 г</w:t>
            </w:r>
            <w:r>
              <w:t>.</w:t>
            </w:r>
            <w:r w:rsidRPr="00FC502B">
              <w:t xml:space="preserve"> сборная команда </w:t>
            </w:r>
            <w:r>
              <w:t>РСО</w:t>
            </w:r>
            <w:r w:rsidRPr="00FC502B">
              <w:t>-Алания  прин</w:t>
            </w:r>
            <w:r w:rsidRPr="00FC502B">
              <w:t>и</w:t>
            </w:r>
            <w:r w:rsidRPr="00FC502B">
              <w:t>мала участие в Финале V Национального чемпион</w:t>
            </w:r>
            <w:r w:rsidRPr="00FC502B">
              <w:t>а</w:t>
            </w:r>
            <w:r w:rsidRPr="00FC502B">
              <w:t>та «Молодые профессионалы» (</w:t>
            </w:r>
            <w:proofErr w:type="spellStart"/>
            <w:r w:rsidRPr="00FC502B">
              <w:rPr>
                <w:lang w:val="en-US"/>
              </w:rPr>
              <w:t>WorldSkills</w:t>
            </w:r>
            <w:proofErr w:type="spellEnd"/>
            <w:r w:rsidRPr="00FC502B">
              <w:t xml:space="preserve"> </w:t>
            </w:r>
            <w:r w:rsidRPr="00FC502B">
              <w:rPr>
                <w:lang w:val="en-US"/>
              </w:rPr>
              <w:t>Russia</w:t>
            </w:r>
            <w:r w:rsidRPr="00FC502B">
              <w:t>) 2017 в г. Краснодаре (далее – Национальный чемп</w:t>
            </w:r>
            <w:r w:rsidRPr="00FC502B">
              <w:t>и</w:t>
            </w:r>
            <w:r w:rsidRPr="00FC502B">
              <w:t>онат</w:t>
            </w:r>
            <w:r w:rsidRPr="00FC502B">
              <w:rPr>
                <w:rStyle w:val="-1pt"/>
                <w:lang w:val="ru-RU"/>
              </w:rPr>
              <w:t>).</w:t>
            </w:r>
            <w:r w:rsidRPr="00FC502B">
              <w:rPr>
                <w:rStyle w:val="-1pt"/>
                <w:lang w:val="ru"/>
              </w:rPr>
              <w:t xml:space="preserve">  </w:t>
            </w:r>
            <w:r w:rsidRPr="00FC502B">
              <w:t xml:space="preserve"> В состав сборной вошли</w:t>
            </w:r>
            <w:r>
              <w:t xml:space="preserve"> </w:t>
            </w:r>
            <w:r w:rsidRPr="00FC502B">
              <w:t>10</w:t>
            </w:r>
            <w:r>
              <w:t xml:space="preserve"> </w:t>
            </w:r>
            <w:r w:rsidRPr="00FC502B">
              <w:t>участников и 6 экспертов.</w:t>
            </w:r>
          </w:p>
          <w:p w:rsidR="00FC502B" w:rsidRPr="00FC502B" w:rsidRDefault="00FC502B" w:rsidP="00FC502B">
            <w:pPr>
              <w:tabs>
                <w:tab w:val="left" w:pos="5045"/>
              </w:tabs>
              <w:ind w:left="142" w:right="57"/>
              <w:jc w:val="both"/>
            </w:pPr>
            <w:r w:rsidRPr="00FC502B">
              <w:t>Команда принимала участие в 6 компетенциях: «Спасательные работы», «Плотницкое дело», «Св</w:t>
            </w:r>
            <w:r w:rsidRPr="00FC502B">
              <w:t>а</w:t>
            </w:r>
            <w:r w:rsidRPr="00FC502B">
              <w:t>рочные технологии», «Хлебопечение», «Графич</w:t>
            </w:r>
            <w:r w:rsidRPr="00FC502B">
              <w:t>е</w:t>
            </w:r>
            <w:r w:rsidRPr="00FC502B">
              <w:t>ский дизайн», «Выпечка осетинских пирогов».</w:t>
            </w:r>
          </w:p>
          <w:p w:rsidR="003F3230" w:rsidRPr="00205287" w:rsidRDefault="00FC502B" w:rsidP="00FC502B">
            <w:pPr>
              <w:tabs>
                <w:tab w:val="left" w:pos="3466"/>
              </w:tabs>
              <w:ind w:left="142" w:right="57"/>
              <w:jc w:val="both"/>
              <w:rPr>
                <w:b/>
              </w:rPr>
            </w:pPr>
            <w:r w:rsidRPr="00FC502B">
              <w:t xml:space="preserve"> Итогами участия в Национальном чемпионате сборной команды </w:t>
            </w:r>
            <w:r>
              <w:t>РСО</w:t>
            </w:r>
            <w:r w:rsidRPr="00FC502B">
              <w:t>-Алания стали 1 место в ко</w:t>
            </w:r>
            <w:r w:rsidRPr="00FC502B">
              <w:t>м</w:t>
            </w:r>
            <w:r w:rsidRPr="00FC502B">
              <w:t>пете</w:t>
            </w:r>
            <w:r w:rsidRPr="00FC502B">
              <w:t>н</w:t>
            </w:r>
            <w:r w:rsidRPr="00FC502B">
              <w:t>ции «Выпечка осетинских пирогов» и 3 место в компетенции «Сварочные те</w:t>
            </w:r>
            <w:r w:rsidRPr="00FC502B">
              <w:t>х</w:t>
            </w:r>
            <w:r w:rsidRPr="00FC502B">
              <w:t>нологии».</w:t>
            </w:r>
          </w:p>
        </w:tc>
      </w:tr>
      <w:tr w:rsidR="00B877E9" w:rsidRPr="00205287" w:rsidTr="00140CDD">
        <w:trPr>
          <w:trHeight w:val="4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05287" w:rsidRDefault="003F3230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05287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205287">
              <w:t>Реализация дополнительных мероприятий на рынке труда республики, в том числе организация общественных работ и опер</w:t>
            </w:r>
            <w:r w:rsidRPr="00205287">
              <w:t>е</w:t>
            </w:r>
            <w:r w:rsidRPr="00205287">
              <w:t>жающего профессионального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05287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205287">
              <w:t>в течение 2016-2018 годов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05287" w:rsidRDefault="00F57B99" w:rsidP="00F57B9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205287">
              <w:t>Министерство обр</w:t>
            </w:r>
            <w:r w:rsidRPr="00205287">
              <w:t>а</w:t>
            </w:r>
            <w:r w:rsidRPr="00205287">
              <w:t xml:space="preserve">зования и науки РСО-Алания, </w:t>
            </w:r>
            <w:r w:rsidR="003F3230" w:rsidRPr="00205287">
              <w:t>Ком</w:t>
            </w:r>
            <w:r w:rsidR="003F3230" w:rsidRPr="00205287">
              <w:t>и</w:t>
            </w:r>
            <w:r w:rsidR="003F3230" w:rsidRPr="00205287">
              <w:t>тет РСО-Алания по занятости населения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1" w:rsidRPr="00205287" w:rsidRDefault="00AF49E1" w:rsidP="00FC502B">
            <w:pPr>
              <w:ind w:left="57" w:right="57" w:hanging="8"/>
              <w:jc w:val="both"/>
              <w:rPr>
                <w:b/>
              </w:rPr>
            </w:pPr>
            <w:r w:rsidRPr="00205287">
              <w:rPr>
                <w:b/>
              </w:rPr>
              <w:t>В рамках реализации дополнительных меропри</w:t>
            </w:r>
            <w:r w:rsidRPr="00205287">
              <w:rPr>
                <w:b/>
              </w:rPr>
              <w:t>я</w:t>
            </w:r>
            <w:r w:rsidRPr="00205287">
              <w:rPr>
                <w:b/>
              </w:rPr>
              <w:t>тий на рынке труда республики, в том числе о</w:t>
            </w:r>
            <w:r w:rsidRPr="00205287">
              <w:rPr>
                <w:b/>
              </w:rPr>
              <w:t>р</w:t>
            </w:r>
            <w:r w:rsidRPr="00205287">
              <w:rPr>
                <w:b/>
              </w:rPr>
              <w:t>ганизация общественных работ и опережающего профессионального обучения.</w:t>
            </w:r>
          </w:p>
          <w:p w:rsidR="00FC502B" w:rsidRPr="00FC502B" w:rsidRDefault="00FC502B" w:rsidP="00FC502B">
            <w:pPr>
              <w:pStyle w:val="1"/>
              <w:spacing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 w:rsidRPr="00FC502B">
              <w:rPr>
                <w:b w:val="0"/>
                <w:sz w:val="24"/>
                <w:szCs w:val="24"/>
              </w:rPr>
              <w:t>Для организации опережающего обучения высв</w:t>
            </w:r>
            <w:r w:rsidRPr="00FC502B">
              <w:rPr>
                <w:b w:val="0"/>
                <w:sz w:val="24"/>
                <w:szCs w:val="24"/>
              </w:rPr>
              <w:t>о</w:t>
            </w:r>
            <w:r w:rsidRPr="00FC502B">
              <w:rPr>
                <w:b w:val="0"/>
                <w:sz w:val="24"/>
                <w:szCs w:val="24"/>
              </w:rPr>
              <w:t>бождаемых работников на базе профессиональных образовательных организаций функционируют 5 р</w:t>
            </w:r>
            <w:r w:rsidRPr="00FC502B">
              <w:rPr>
                <w:b w:val="0"/>
                <w:sz w:val="24"/>
                <w:szCs w:val="24"/>
              </w:rPr>
              <w:t>е</w:t>
            </w:r>
            <w:r w:rsidRPr="00FC502B">
              <w:rPr>
                <w:b w:val="0"/>
                <w:sz w:val="24"/>
                <w:szCs w:val="24"/>
              </w:rPr>
              <w:t>сурсных центров и 4 многофункциональных центра прикладных квалификаций.</w:t>
            </w:r>
          </w:p>
          <w:p w:rsidR="00FC502B" w:rsidRDefault="00FC502B" w:rsidP="00FC502B">
            <w:pPr>
              <w:ind w:left="57" w:right="57"/>
              <w:jc w:val="both"/>
            </w:pPr>
            <w:r w:rsidRPr="00FC502B">
              <w:t>Среди основных задач центров - повышение квал</w:t>
            </w:r>
            <w:r w:rsidRPr="00FC502B">
              <w:t>и</w:t>
            </w:r>
            <w:r w:rsidRPr="00FC502B">
              <w:t>фикации рабочих и специалистов для обеспечения роста профессионального мастерства по имеющимся у них рабочим профессиям, а также профессионал</w:t>
            </w:r>
            <w:r w:rsidRPr="00FC502B">
              <w:t>ь</w:t>
            </w:r>
            <w:r w:rsidRPr="00FC502B">
              <w:t>ная подготовка или получение второй профессии р</w:t>
            </w:r>
            <w:r w:rsidRPr="00FC502B">
              <w:t>а</w:t>
            </w:r>
            <w:r w:rsidRPr="00FC502B">
              <w:t>бочими или специалистами со средним професси</w:t>
            </w:r>
            <w:r w:rsidRPr="00FC502B">
              <w:t>о</w:t>
            </w:r>
            <w:r w:rsidRPr="00FC502B">
              <w:t>нальным образованием, у которых предыдущая пр</w:t>
            </w:r>
            <w:r w:rsidRPr="00FC502B">
              <w:t>о</w:t>
            </w:r>
            <w:r w:rsidRPr="00FC502B">
              <w:lastRenderedPageBreak/>
              <w:t>фессия или специальность не родственная новой профессии.</w:t>
            </w:r>
          </w:p>
          <w:p w:rsidR="00F57B99" w:rsidRPr="00205287" w:rsidRDefault="00F57B99" w:rsidP="00FC502B">
            <w:pPr>
              <w:ind w:left="57" w:right="57"/>
              <w:jc w:val="both"/>
            </w:pPr>
            <w:proofErr w:type="gramStart"/>
            <w:r w:rsidRPr="00205287">
              <w:t xml:space="preserve">Согласно информации Комитет </w:t>
            </w:r>
            <w:r w:rsidR="00050F28" w:rsidRPr="00205287">
              <w:t>РСО-Алания</w:t>
            </w:r>
            <w:r w:rsidRPr="00205287">
              <w:t xml:space="preserve"> по зан</w:t>
            </w:r>
            <w:r w:rsidRPr="00205287">
              <w:t>я</w:t>
            </w:r>
            <w:r w:rsidRPr="00205287">
              <w:t>тости населения реализация вышеуказанных мер</w:t>
            </w:r>
            <w:r w:rsidRPr="00205287">
              <w:t>о</w:t>
            </w:r>
            <w:r w:rsidRPr="00205287">
              <w:t>приятий возможная в случае принятия соответств</w:t>
            </w:r>
            <w:r w:rsidRPr="00205287">
              <w:t>у</w:t>
            </w:r>
            <w:r w:rsidRPr="00205287">
              <w:t xml:space="preserve">ющего Постановления Правительства </w:t>
            </w:r>
            <w:r w:rsidR="00140CDD" w:rsidRPr="00205287">
              <w:t>РФ</w:t>
            </w:r>
            <w:r w:rsidRPr="00205287">
              <w:t xml:space="preserve"> о пред</w:t>
            </w:r>
            <w:r w:rsidRPr="00205287">
              <w:t>о</w:t>
            </w:r>
            <w:r w:rsidRPr="00205287">
              <w:t>ставлении и распределении в 2017 году су</w:t>
            </w:r>
            <w:r w:rsidRPr="00205287">
              <w:t>б</w:t>
            </w:r>
            <w:r w:rsidRPr="00205287">
              <w:t>сидий из федерального бюджета бюджетам субъе</w:t>
            </w:r>
            <w:r w:rsidRPr="00205287">
              <w:t>к</w:t>
            </w:r>
            <w:r w:rsidRPr="00205287">
              <w:t xml:space="preserve">тов </w:t>
            </w:r>
            <w:r w:rsidR="00140CDD" w:rsidRPr="00205287">
              <w:t>РФ</w:t>
            </w:r>
            <w:r w:rsidRPr="00205287">
              <w:t xml:space="preserve"> на реализацию дополнительных мероприятий в сфере занятости населения, направленных на снижение напряженности на рынке труда субъектов </w:t>
            </w:r>
            <w:r w:rsidR="00140CDD" w:rsidRPr="00205287">
              <w:t>РФ</w:t>
            </w:r>
            <w:r w:rsidRPr="00205287">
              <w:t>, а соо</w:t>
            </w:r>
            <w:r w:rsidRPr="00205287">
              <w:t>т</w:t>
            </w:r>
            <w:r w:rsidRPr="00205287">
              <w:t>ветственно, разработки Государственной пр</w:t>
            </w:r>
            <w:r w:rsidRPr="00205287">
              <w:t>о</w:t>
            </w:r>
            <w:r w:rsidRPr="00205287">
              <w:t xml:space="preserve">граммы </w:t>
            </w:r>
            <w:r w:rsidR="00050F28" w:rsidRPr="00205287">
              <w:t>РСО-Алания</w:t>
            </w:r>
            <w:r w:rsidRPr="00205287">
              <w:t xml:space="preserve"> о реализации дополнительных меропр</w:t>
            </w:r>
            <w:r w:rsidRPr="00205287">
              <w:t>и</w:t>
            </w:r>
            <w:r w:rsidRPr="00205287">
              <w:t>ятий в</w:t>
            </w:r>
            <w:proofErr w:type="gramEnd"/>
            <w:r w:rsidRPr="00205287">
              <w:t xml:space="preserve"> сфере занятости населения, напра</w:t>
            </w:r>
            <w:r w:rsidRPr="00205287">
              <w:t>в</w:t>
            </w:r>
            <w:r w:rsidRPr="00205287">
              <w:t>ленных на снижение напряженности на рынке труда в 2017 г.</w:t>
            </w:r>
          </w:p>
        </w:tc>
      </w:tr>
      <w:tr w:rsidR="00B877E9" w:rsidRPr="00205287" w:rsidTr="00140CDD">
        <w:trPr>
          <w:trHeight w:val="28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05287" w:rsidRDefault="003F3230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05287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205287">
              <w:t xml:space="preserve">Мониторинг инвестиционных проектов, реализуемых на территории </w:t>
            </w:r>
            <w:r w:rsidR="000234E2" w:rsidRPr="00205287">
              <w:t>РСО-Алания</w:t>
            </w:r>
            <w:r w:rsidRPr="00205287">
              <w:t xml:space="preserve"> за счет внебюджетных источников фина</w:t>
            </w:r>
            <w:r w:rsidRPr="00205287">
              <w:t>н</w:t>
            </w:r>
            <w:r w:rsidRPr="00205287">
              <w:t>сирования в целях оказания информацио</w:t>
            </w:r>
            <w:r w:rsidRPr="00205287">
              <w:t>н</w:t>
            </w:r>
            <w:r w:rsidRPr="00205287">
              <w:t>но-консультационной поддержки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05287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205287">
              <w:t>в течение 2016-2018 годов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05287" w:rsidRDefault="003F3230" w:rsidP="003D4DDA">
            <w:pPr>
              <w:widowControl w:val="0"/>
              <w:ind w:left="57" w:right="57"/>
              <w:jc w:val="center"/>
              <w:rPr>
                <w:b/>
              </w:rPr>
            </w:pPr>
            <w:r w:rsidRPr="00205287">
              <w:t>Министерство эк</w:t>
            </w:r>
            <w:r w:rsidRPr="00205287">
              <w:t>о</w:t>
            </w:r>
            <w:r w:rsidRPr="00205287">
              <w:t>номического разв</w:t>
            </w:r>
            <w:r w:rsidRPr="00205287">
              <w:t>и</w:t>
            </w:r>
            <w:r w:rsidRPr="00205287">
              <w:t>тия РСО-Алания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1F" w:rsidRPr="00205287" w:rsidRDefault="0032211F" w:rsidP="0032211F">
            <w:pPr>
              <w:ind w:left="142" w:right="142"/>
              <w:jc w:val="both"/>
            </w:pPr>
            <w:r w:rsidRPr="00205287">
              <w:t>В республике продолжается реализация инвестиц</w:t>
            </w:r>
            <w:r w:rsidRPr="00205287">
              <w:t>и</w:t>
            </w:r>
            <w:r w:rsidRPr="00205287">
              <w:t>онных проектов за счет внебюджетных источников финансирования.</w:t>
            </w:r>
          </w:p>
          <w:p w:rsidR="0032211F" w:rsidRPr="00205287" w:rsidRDefault="0032211F" w:rsidP="0032211F">
            <w:pPr>
              <w:ind w:left="142" w:right="142"/>
              <w:jc w:val="both"/>
              <w:rPr>
                <w:shd w:val="clear" w:color="auto" w:fill="F9F9F9"/>
              </w:rPr>
            </w:pPr>
            <w:r w:rsidRPr="00205287">
              <w:t>ПАО «</w:t>
            </w:r>
            <w:proofErr w:type="spellStart"/>
            <w:r w:rsidRPr="00205287">
              <w:t>РусГидро</w:t>
            </w:r>
            <w:proofErr w:type="spellEnd"/>
            <w:r w:rsidRPr="00205287">
              <w:t xml:space="preserve">» продолжает строительство </w:t>
            </w:r>
            <w:proofErr w:type="spellStart"/>
            <w:r w:rsidRPr="00205287">
              <w:t>Зар</w:t>
            </w:r>
            <w:r w:rsidRPr="00205287">
              <w:t>а</w:t>
            </w:r>
            <w:r w:rsidRPr="00205287">
              <w:t>магской</w:t>
            </w:r>
            <w:proofErr w:type="spellEnd"/>
            <w:r w:rsidRPr="00205287">
              <w:t xml:space="preserve"> ГЭС-1 на реке Ардон мощностью 342 МВт с общим объемом финансирования 49,2 </w:t>
            </w:r>
            <w:proofErr w:type="gramStart"/>
            <w:r w:rsidRPr="00205287">
              <w:t>млрд</w:t>
            </w:r>
            <w:proofErr w:type="gramEnd"/>
            <w:r w:rsidRPr="00205287">
              <w:t xml:space="preserve"> ру</w:t>
            </w:r>
            <w:r w:rsidRPr="00205287">
              <w:t>б</w:t>
            </w:r>
            <w:r w:rsidRPr="00205287">
              <w:t xml:space="preserve">лей. В </w:t>
            </w:r>
            <w:r w:rsidRPr="00205287">
              <w:rPr>
                <w:lang w:val="en-US"/>
              </w:rPr>
              <w:t>I</w:t>
            </w:r>
            <w:r w:rsidRPr="00205287">
              <w:t xml:space="preserve"> квартале 2017 года в рамках данного прое</w:t>
            </w:r>
            <w:r w:rsidRPr="00205287">
              <w:t>к</w:t>
            </w:r>
            <w:r w:rsidRPr="00205287">
              <w:t xml:space="preserve">та освоено 352,8 </w:t>
            </w:r>
            <w:proofErr w:type="gramStart"/>
            <w:r w:rsidRPr="00205287">
              <w:t>млн</w:t>
            </w:r>
            <w:proofErr w:type="gramEnd"/>
            <w:r w:rsidRPr="00205287">
              <w:t xml:space="preserve"> рублей на </w:t>
            </w:r>
            <w:r w:rsidRPr="00205287">
              <w:rPr>
                <w:shd w:val="clear" w:color="auto" w:fill="F9F9F9"/>
              </w:rPr>
              <w:t>разработку котл</w:t>
            </w:r>
            <w:r w:rsidRPr="00205287">
              <w:rPr>
                <w:shd w:val="clear" w:color="auto" w:fill="F9F9F9"/>
              </w:rPr>
              <w:t>о</w:t>
            </w:r>
            <w:r w:rsidRPr="00205287">
              <w:rPr>
                <w:shd w:val="clear" w:color="auto" w:fill="F9F9F9"/>
              </w:rPr>
              <w:t xml:space="preserve">вана, создание бассейна суточного регулирования, </w:t>
            </w:r>
            <w:proofErr w:type="spellStart"/>
            <w:r w:rsidRPr="00205287">
              <w:rPr>
                <w:shd w:val="clear" w:color="auto" w:fill="F9F9F9"/>
              </w:rPr>
              <w:t>берегоукрепление</w:t>
            </w:r>
            <w:proofErr w:type="spellEnd"/>
            <w:r w:rsidRPr="00205287">
              <w:rPr>
                <w:shd w:val="clear" w:color="auto" w:fill="F9F9F9"/>
              </w:rPr>
              <w:t xml:space="preserve"> и строительство подпорной сте</w:t>
            </w:r>
            <w:r w:rsidRPr="00205287">
              <w:rPr>
                <w:shd w:val="clear" w:color="auto" w:fill="F9F9F9"/>
              </w:rPr>
              <w:t>н</w:t>
            </w:r>
            <w:r w:rsidRPr="00205287">
              <w:rPr>
                <w:shd w:val="clear" w:color="auto" w:fill="F9F9F9"/>
              </w:rPr>
              <w:t xml:space="preserve">ки, строительство здания гидроэлектростанции, </w:t>
            </w:r>
          </w:p>
          <w:p w:rsidR="0032211F" w:rsidRPr="00205287" w:rsidRDefault="0032211F" w:rsidP="0032211F">
            <w:pPr>
              <w:ind w:left="142" w:right="142"/>
              <w:jc w:val="both"/>
            </w:pPr>
            <w:r w:rsidRPr="00205287">
              <w:t>Кроме того, в рамках инвестиционной программы Северо-Осетинского филиала ПАО «</w:t>
            </w:r>
            <w:proofErr w:type="spellStart"/>
            <w:r w:rsidRPr="00205287">
              <w:t>Русгидро</w:t>
            </w:r>
            <w:proofErr w:type="spellEnd"/>
            <w:r w:rsidRPr="00205287">
              <w:t xml:space="preserve">», направленной на техническое перевооружение и реконструкцию объектов, в </w:t>
            </w:r>
            <w:r w:rsidRPr="00205287">
              <w:rPr>
                <w:lang w:val="en-US"/>
              </w:rPr>
              <w:t>I</w:t>
            </w:r>
            <w:r w:rsidRPr="00205287">
              <w:t xml:space="preserve"> квартале 2017 года освоено 8,0 </w:t>
            </w:r>
            <w:proofErr w:type="gramStart"/>
            <w:r w:rsidRPr="00205287">
              <w:t>млн</w:t>
            </w:r>
            <w:proofErr w:type="gramEnd"/>
            <w:r w:rsidRPr="00205287">
              <w:t xml:space="preserve"> рублей.</w:t>
            </w:r>
          </w:p>
          <w:p w:rsidR="0032211F" w:rsidRPr="00205287" w:rsidRDefault="0032211F" w:rsidP="0032211F">
            <w:pPr>
              <w:ind w:left="142" w:right="142"/>
              <w:jc w:val="both"/>
            </w:pPr>
            <w:r w:rsidRPr="00205287">
              <w:t>В соответствии с инвестиционной программой ПАО «МРСК Северного Кавказа» в рамках инв</w:t>
            </w:r>
            <w:r w:rsidRPr="00205287">
              <w:t>е</w:t>
            </w:r>
            <w:r w:rsidRPr="00205287">
              <w:lastRenderedPageBreak/>
              <w:t xml:space="preserve">стиционной программы в </w:t>
            </w:r>
            <w:r w:rsidRPr="00205287">
              <w:rPr>
                <w:lang w:val="en-US"/>
              </w:rPr>
              <w:t>I</w:t>
            </w:r>
            <w:r w:rsidRPr="00205287">
              <w:t xml:space="preserve"> квартале 2017 года на проектно-изыскательские, строительно-монтажные работы и закупку оборудования направлено 295,1 </w:t>
            </w:r>
            <w:proofErr w:type="gramStart"/>
            <w:r w:rsidRPr="00205287">
              <w:t>млн</w:t>
            </w:r>
            <w:proofErr w:type="gramEnd"/>
            <w:r w:rsidRPr="00205287">
              <w:t xml:space="preserve"> рублей.</w:t>
            </w:r>
          </w:p>
          <w:p w:rsidR="0032211F" w:rsidRPr="00205287" w:rsidRDefault="0032211F" w:rsidP="0032211F">
            <w:pPr>
              <w:widowControl w:val="0"/>
              <w:ind w:left="142" w:right="142"/>
              <w:jc w:val="both"/>
            </w:pPr>
            <w:r w:rsidRPr="00205287">
              <w:t>ООО «УГМК-Холдинг» реализует программу ра</w:t>
            </w:r>
            <w:r w:rsidRPr="00205287">
              <w:t>з</w:t>
            </w:r>
            <w:r w:rsidRPr="00205287">
              <w:t>вития ОАО «</w:t>
            </w:r>
            <w:proofErr w:type="spellStart"/>
            <w:r w:rsidRPr="00205287">
              <w:t>Электроцинк</w:t>
            </w:r>
            <w:proofErr w:type="spellEnd"/>
            <w:r w:rsidRPr="00205287">
              <w:t>». В 2016 году на моде</w:t>
            </w:r>
            <w:r w:rsidRPr="00205287">
              <w:t>р</w:t>
            </w:r>
            <w:r w:rsidRPr="00205287">
              <w:t>низацию и замену оборудования, а также на стро</w:t>
            </w:r>
            <w:r w:rsidRPr="00205287">
              <w:t>и</w:t>
            </w:r>
            <w:r w:rsidRPr="00205287">
              <w:t xml:space="preserve">тельство нового цеха электролиза направлено 23,3 </w:t>
            </w:r>
            <w:proofErr w:type="gramStart"/>
            <w:r w:rsidRPr="00205287">
              <w:t>млн</w:t>
            </w:r>
            <w:proofErr w:type="gramEnd"/>
            <w:r w:rsidRPr="00205287">
              <w:t xml:space="preserve"> рублей.</w:t>
            </w:r>
          </w:p>
          <w:p w:rsidR="0032211F" w:rsidRPr="00205287" w:rsidRDefault="0032211F" w:rsidP="0032211F">
            <w:pPr>
              <w:ind w:left="142" w:right="142"/>
              <w:jc w:val="both"/>
            </w:pPr>
            <w:r w:rsidRPr="00205287">
              <w:t>СПК «Де-Густо» на реализацию проекта по стро</w:t>
            </w:r>
            <w:r w:rsidRPr="00205287">
              <w:t>и</w:t>
            </w:r>
            <w:r w:rsidRPr="00205287">
              <w:t xml:space="preserve">тельству </w:t>
            </w:r>
            <w:proofErr w:type="spellStart"/>
            <w:r w:rsidRPr="00205287">
              <w:t>фруктохранилища</w:t>
            </w:r>
            <w:proofErr w:type="spellEnd"/>
            <w:r w:rsidRPr="00205287">
              <w:t xml:space="preserve"> на 6288 т и цеха по п</w:t>
            </w:r>
            <w:r w:rsidRPr="00205287">
              <w:t>е</w:t>
            </w:r>
            <w:r w:rsidRPr="00205287">
              <w:t>реработке фруктов, а также на техническое перев</w:t>
            </w:r>
            <w:r w:rsidRPr="00205287">
              <w:t>о</w:t>
            </w:r>
            <w:r w:rsidRPr="00205287">
              <w:t xml:space="preserve">оружение в </w:t>
            </w:r>
            <w:r w:rsidRPr="00205287">
              <w:rPr>
                <w:lang w:val="en-US"/>
              </w:rPr>
              <w:t>I</w:t>
            </w:r>
            <w:r w:rsidRPr="00205287">
              <w:t xml:space="preserve"> квартале 2017 года направил 6,9 </w:t>
            </w:r>
            <w:proofErr w:type="gramStart"/>
            <w:r w:rsidRPr="00205287">
              <w:t>млн</w:t>
            </w:r>
            <w:proofErr w:type="gramEnd"/>
            <w:r w:rsidRPr="00205287">
              <w:t xml:space="preserve"> рублей.</w:t>
            </w:r>
          </w:p>
          <w:p w:rsidR="0032211F" w:rsidRPr="00205287" w:rsidRDefault="0032211F" w:rsidP="0032211F">
            <w:pPr>
              <w:widowControl w:val="0"/>
              <w:ind w:left="142" w:right="142"/>
              <w:jc w:val="both"/>
            </w:pPr>
            <w:r w:rsidRPr="00205287">
              <w:t>ООО «</w:t>
            </w:r>
            <w:proofErr w:type="spellStart"/>
            <w:r w:rsidRPr="00205287">
              <w:t>Иртелком</w:t>
            </w:r>
            <w:proofErr w:type="spellEnd"/>
            <w:r w:rsidRPr="00205287">
              <w:t>» реализует проект по строител</w:t>
            </w:r>
            <w:r w:rsidRPr="00205287">
              <w:t>ь</w:t>
            </w:r>
            <w:r w:rsidRPr="00205287">
              <w:t xml:space="preserve">ству </w:t>
            </w:r>
            <w:proofErr w:type="spellStart"/>
            <w:r w:rsidRPr="00205287">
              <w:t>мультисервисной</w:t>
            </w:r>
            <w:proofErr w:type="spellEnd"/>
            <w:r w:rsidRPr="00205287">
              <w:t xml:space="preserve"> сети </w:t>
            </w:r>
            <w:r w:rsidRPr="00205287">
              <w:rPr>
                <w:lang w:val="en-US"/>
              </w:rPr>
              <w:t>Smart</w:t>
            </w:r>
            <w:r w:rsidRPr="00205287">
              <w:t xml:space="preserve"> на территории </w:t>
            </w:r>
            <w:r w:rsidR="00050F28" w:rsidRPr="00205287">
              <w:t>РСО-Алания</w:t>
            </w:r>
            <w:r w:rsidRPr="00205287">
              <w:t xml:space="preserve"> общей стоимостью 50 </w:t>
            </w:r>
            <w:proofErr w:type="gramStart"/>
            <w:r w:rsidRPr="00205287">
              <w:t>млн</w:t>
            </w:r>
            <w:proofErr w:type="gramEnd"/>
            <w:r w:rsidRPr="00205287">
              <w:t xml:space="preserve"> рублей. На 2017 год запланировано освоение 10,0 </w:t>
            </w:r>
            <w:proofErr w:type="gramStart"/>
            <w:r w:rsidRPr="00205287">
              <w:t>млн</w:t>
            </w:r>
            <w:proofErr w:type="gramEnd"/>
            <w:r w:rsidRPr="00205287">
              <w:t xml:space="preserve"> рублей, в том числе за </w:t>
            </w:r>
            <w:r w:rsidRPr="00205287">
              <w:rPr>
                <w:lang w:val="en-US"/>
              </w:rPr>
              <w:t>I</w:t>
            </w:r>
            <w:r w:rsidRPr="00205287">
              <w:t xml:space="preserve"> квартал 2017 года на строительство сооружений и линий связи в г. Беслан и пос. Заво</w:t>
            </w:r>
            <w:r w:rsidRPr="00205287">
              <w:t>д</w:t>
            </w:r>
            <w:r w:rsidRPr="00205287">
              <w:t>ской освоено 3,0 млн рублей.</w:t>
            </w:r>
          </w:p>
          <w:p w:rsidR="0032211F" w:rsidRPr="00205287" w:rsidRDefault="0032211F" w:rsidP="0032211F">
            <w:pPr>
              <w:ind w:left="142" w:right="142"/>
              <w:jc w:val="both"/>
            </w:pPr>
            <w:r w:rsidRPr="00205287">
              <w:t>ОАО «Ростелеком» осуществляет работы по реко</w:t>
            </w:r>
            <w:r w:rsidRPr="00205287">
              <w:t>н</w:t>
            </w:r>
            <w:r w:rsidRPr="00205287">
              <w:t xml:space="preserve">струкции и модернизации оборудования, а также по строительству сетей в г. Ардон, г. Моздок и пос. Заводской. Инвестиционные затраты за </w:t>
            </w:r>
            <w:r w:rsidRPr="00205287">
              <w:rPr>
                <w:lang w:val="en-US"/>
              </w:rPr>
              <w:t>I</w:t>
            </w:r>
            <w:r w:rsidRPr="00205287">
              <w:t xml:space="preserve"> квартал 2017 года составили 8,6 </w:t>
            </w:r>
            <w:proofErr w:type="gramStart"/>
            <w:r w:rsidRPr="00205287">
              <w:t>млн</w:t>
            </w:r>
            <w:proofErr w:type="gramEnd"/>
            <w:r w:rsidRPr="00205287">
              <w:t xml:space="preserve"> рублей. Новая техн</w:t>
            </w:r>
            <w:r w:rsidRPr="00205287">
              <w:t>о</w:t>
            </w:r>
            <w:r w:rsidRPr="00205287">
              <w:t>логия позволит произвести замену автоматических телефонных станций (АТС) на программные ко</w:t>
            </w:r>
            <w:r w:rsidRPr="00205287">
              <w:t>м</w:t>
            </w:r>
            <w:r w:rsidRPr="00205287">
              <w:t>мутаторы (</w:t>
            </w:r>
            <w:proofErr w:type="spellStart"/>
            <w:r w:rsidRPr="00205287">
              <w:t>softswitch</w:t>
            </w:r>
            <w:proofErr w:type="spellEnd"/>
            <w:r w:rsidRPr="00205287">
              <w:t>), что позволит значительно улучшить качество работы сетей связи и расширить спектр услуг.</w:t>
            </w:r>
          </w:p>
          <w:p w:rsidR="0032211F" w:rsidRPr="00205287" w:rsidRDefault="0032211F" w:rsidP="0032211F">
            <w:pPr>
              <w:ind w:left="142" w:right="142"/>
              <w:jc w:val="both"/>
            </w:pPr>
            <w:r w:rsidRPr="00205287">
              <w:t>ООО «СТК-59» продолжает реализацию инвест</w:t>
            </w:r>
            <w:r w:rsidRPr="00205287">
              <w:t>и</w:t>
            </w:r>
            <w:r w:rsidRPr="00205287">
              <w:t xml:space="preserve">ционного проекта по строительству туристического </w:t>
            </w:r>
            <w:r w:rsidRPr="00205287">
              <w:lastRenderedPageBreak/>
              <w:t xml:space="preserve">комплекса с гостиницей на 50 номеров в </w:t>
            </w:r>
            <w:proofErr w:type="spellStart"/>
            <w:r w:rsidRPr="00205287">
              <w:t>Куртати</w:t>
            </w:r>
            <w:r w:rsidRPr="00205287">
              <w:t>н</w:t>
            </w:r>
            <w:r w:rsidRPr="00205287">
              <w:t>ском</w:t>
            </w:r>
            <w:proofErr w:type="spellEnd"/>
            <w:r w:rsidRPr="00205287">
              <w:t xml:space="preserve"> ущелье РСО-Алания. За </w:t>
            </w:r>
            <w:r w:rsidRPr="00205287">
              <w:rPr>
                <w:lang w:val="en-US"/>
              </w:rPr>
              <w:t>I</w:t>
            </w:r>
            <w:r w:rsidRPr="00205287">
              <w:t xml:space="preserve"> квартал 2017 года предприятием инвестировано 89,6 </w:t>
            </w:r>
            <w:proofErr w:type="gramStart"/>
            <w:r w:rsidRPr="00205287">
              <w:t>млн</w:t>
            </w:r>
            <w:proofErr w:type="gramEnd"/>
            <w:r w:rsidRPr="00205287">
              <w:t xml:space="preserve"> рублей.</w:t>
            </w:r>
          </w:p>
          <w:p w:rsidR="003F3230" w:rsidRPr="00205287" w:rsidRDefault="0032211F" w:rsidP="0032211F">
            <w:pPr>
              <w:ind w:left="142" w:right="142"/>
              <w:jc w:val="both"/>
            </w:pPr>
            <w:r w:rsidRPr="00205287">
              <w:t>ООО «Фат-Агро» реализует проект по строител</w:t>
            </w:r>
            <w:r w:rsidRPr="00205287">
              <w:t>ь</w:t>
            </w:r>
            <w:r w:rsidRPr="00205287">
              <w:t>ству картофелехранилища на 4000 тонн общей ст</w:t>
            </w:r>
            <w:r w:rsidRPr="00205287">
              <w:t>о</w:t>
            </w:r>
            <w:r w:rsidRPr="00205287">
              <w:t xml:space="preserve">имостью 150 </w:t>
            </w:r>
            <w:proofErr w:type="gramStart"/>
            <w:r w:rsidRPr="00205287">
              <w:t>млн</w:t>
            </w:r>
            <w:proofErr w:type="gramEnd"/>
            <w:r w:rsidRPr="00205287">
              <w:t xml:space="preserve"> рублей, из которых в </w:t>
            </w:r>
            <w:r w:rsidRPr="00205287">
              <w:rPr>
                <w:lang w:val="en-US"/>
              </w:rPr>
              <w:t>I</w:t>
            </w:r>
            <w:r w:rsidRPr="00205287">
              <w:t xml:space="preserve"> квартале 2017 года на закупку оборудования направлено 16,4 млн рублей.</w:t>
            </w:r>
          </w:p>
        </w:tc>
      </w:tr>
      <w:tr w:rsidR="00961ABD" w:rsidRPr="00205287" w:rsidTr="00140CDD">
        <w:trPr>
          <w:trHeight w:val="41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05287" w:rsidRDefault="00961ABD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05287" w:rsidRDefault="00961ABD" w:rsidP="00D2649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205287">
              <w:t>Создание условий для эффективного вза</w:t>
            </w:r>
            <w:r w:rsidRPr="00205287">
              <w:t>и</w:t>
            </w:r>
            <w:r w:rsidRPr="00205287">
              <w:t>модействия с институтом Уполномоченн</w:t>
            </w:r>
            <w:r w:rsidRPr="00205287">
              <w:t>о</w:t>
            </w:r>
            <w:r w:rsidRPr="00205287">
              <w:t>го по защите прав предпринимателей в РСО-Алания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05287" w:rsidRDefault="00961ABD" w:rsidP="00D2649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205287">
              <w:t>в течение 2016-2018 годов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05287" w:rsidRDefault="00961ABD" w:rsidP="00D2649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205287">
              <w:t>Министерство эк</w:t>
            </w:r>
            <w:r w:rsidRPr="00205287">
              <w:t>о</w:t>
            </w:r>
            <w:r w:rsidRPr="00205287">
              <w:t>номического разв</w:t>
            </w:r>
            <w:r w:rsidRPr="00205287">
              <w:t>и</w:t>
            </w:r>
            <w:r w:rsidRPr="00205287">
              <w:t xml:space="preserve">тия РСО-Алания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BD" w:rsidRPr="00205287" w:rsidRDefault="00FB0E5A" w:rsidP="001E772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205287">
              <w:t>Обращения по вопросам создания административных и иных барьеров при осуществлении предприним</w:t>
            </w:r>
            <w:r w:rsidRPr="00205287">
              <w:t>а</w:t>
            </w:r>
            <w:r w:rsidRPr="00205287">
              <w:t>тельской деятельности рассматриваются Минэкон</w:t>
            </w:r>
            <w:r w:rsidRPr="00205287">
              <w:t>о</w:t>
            </w:r>
            <w:r w:rsidRPr="00205287">
              <w:t xml:space="preserve">мразвития РСО-Алания в тесном сотрудничестве с Уполномоченным по защите прав предпринимателей в </w:t>
            </w:r>
            <w:r w:rsidR="008E45DE" w:rsidRPr="00205287">
              <w:t>РСО-Алания</w:t>
            </w:r>
            <w:r w:rsidRPr="00205287">
              <w:t>. За первое полугодие 2017 года пост</w:t>
            </w:r>
            <w:r w:rsidRPr="00205287">
              <w:t>у</w:t>
            </w:r>
            <w:r w:rsidRPr="00205287">
              <w:t>пило 227 обращений.</w:t>
            </w:r>
          </w:p>
        </w:tc>
      </w:tr>
      <w:tr w:rsidR="00961ABD" w:rsidRPr="00205287" w:rsidTr="00140CDD">
        <w:trPr>
          <w:trHeight w:val="28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05287" w:rsidRDefault="00961ABD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05287" w:rsidRDefault="00961ABD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205287">
              <w:t>Оказание мер государственной поддержки субъектам инвестиционной деятельности в рамках действующего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05287" w:rsidRDefault="00961ABD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205287">
              <w:t>в течение 2016-2018 годов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05287" w:rsidRDefault="00961ABD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205287">
              <w:t>Министерство эк</w:t>
            </w:r>
            <w:r w:rsidRPr="00205287">
              <w:t>о</w:t>
            </w:r>
            <w:r w:rsidRPr="00205287">
              <w:t>номического разв</w:t>
            </w:r>
            <w:r w:rsidRPr="00205287">
              <w:t>и</w:t>
            </w:r>
            <w:r w:rsidRPr="00205287">
              <w:t>тия РСО-Алания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9B" w:rsidRPr="00205287" w:rsidRDefault="00B5759B" w:rsidP="00B5759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205287">
              <w:t>Законодательство РСО-Алания позволяет оказывать государственную поддержку предприятиям и орган</w:t>
            </w:r>
            <w:r w:rsidRPr="00205287">
              <w:t>и</w:t>
            </w:r>
            <w:r w:rsidRPr="00205287">
              <w:t xml:space="preserve">зациям, реализующим инвестиционные проекты на территории республики, в формах: возмещения за счет средств республиканского бюджета части затрат на уплату процентов по кредитам, полученным в коммерческих банках; </w:t>
            </w:r>
            <w:proofErr w:type="gramStart"/>
            <w:r w:rsidRPr="00205287">
              <w:t>выделения субсидий юридич</w:t>
            </w:r>
            <w:r w:rsidRPr="00205287">
              <w:t>е</w:t>
            </w:r>
            <w:r w:rsidRPr="00205287">
              <w:t>ским лицам (за исключением субсидий госуда</w:t>
            </w:r>
            <w:r w:rsidRPr="00205287">
              <w:t>р</w:t>
            </w:r>
            <w:r w:rsidRPr="00205287">
              <w:t>ственным (муниципальным) учреждениям), индив</w:t>
            </w:r>
            <w:r w:rsidRPr="00205287">
              <w:t>и</w:t>
            </w:r>
            <w:r w:rsidRPr="00205287">
              <w:t>дуальным предпринимателям, физическим лицам – производителям товаров, работ, услуг в целях во</w:t>
            </w:r>
            <w:r w:rsidRPr="00205287">
              <w:t>з</w:t>
            </w:r>
            <w:r w:rsidRPr="00205287">
              <w:t>мещения затрат или недополученных доходов в связи с производством (реализацией) товаров, выполнен</w:t>
            </w:r>
            <w:r w:rsidRPr="00205287">
              <w:t>и</w:t>
            </w:r>
            <w:r w:rsidRPr="00205287">
              <w:t>ем работ, оказанием услуг.</w:t>
            </w:r>
            <w:proofErr w:type="gramEnd"/>
            <w:r w:rsidRPr="00205287">
              <w:t xml:space="preserve"> Кроме того, оказывается нефинансовая поддержка в виде консультаций ин</w:t>
            </w:r>
            <w:r w:rsidRPr="00205287">
              <w:t>и</w:t>
            </w:r>
            <w:r w:rsidRPr="00205287">
              <w:t xml:space="preserve">циаторов инвестиционных проектов, представления инвестиционных проектов на выставках и форумах, а </w:t>
            </w:r>
            <w:r w:rsidRPr="00205287">
              <w:lastRenderedPageBreak/>
              <w:t>также оказание помощи по взаимодействию с фед</w:t>
            </w:r>
            <w:r w:rsidRPr="00205287">
              <w:t>е</w:t>
            </w:r>
            <w:r w:rsidRPr="00205287">
              <w:t xml:space="preserve">ральными институтами развития. </w:t>
            </w:r>
            <w:proofErr w:type="gramStart"/>
            <w:r w:rsidRPr="00205287">
              <w:t>Так, в соответствии с заключенным ранее соглашением о сотрудничестве, Министерством экономического развития РСО-Алания в 2016 году организован приезд представит</w:t>
            </w:r>
            <w:r w:rsidRPr="00205287">
              <w:t>е</w:t>
            </w:r>
            <w:r w:rsidRPr="00205287">
              <w:t xml:space="preserve">лей </w:t>
            </w:r>
            <w:proofErr w:type="spellStart"/>
            <w:r w:rsidRPr="00205287">
              <w:t>Минпромторга</w:t>
            </w:r>
            <w:proofErr w:type="spellEnd"/>
            <w:r w:rsidRPr="00205287">
              <w:t xml:space="preserve"> РФ и Фонда развития промы</w:t>
            </w:r>
            <w:r w:rsidRPr="00205287">
              <w:t>ш</w:t>
            </w:r>
            <w:r w:rsidRPr="00205287">
              <w:t>ленности (ФРП) в республику с презентацией своих продуктов для руководителей предприятий промы</w:t>
            </w:r>
            <w:r w:rsidRPr="00205287">
              <w:t>ш</w:t>
            </w:r>
            <w:r w:rsidRPr="00205287">
              <w:t>ленности, Комплекты документов 13 предприятий РСО-Алания, намечающих реализацию инвестиц</w:t>
            </w:r>
            <w:r w:rsidRPr="00205287">
              <w:t>и</w:t>
            </w:r>
            <w:r w:rsidRPr="00205287">
              <w:t>онных проектов, направлены в адрес АО «Федерал</w:t>
            </w:r>
            <w:r w:rsidRPr="00205287">
              <w:t>ь</w:t>
            </w:r>
            <w:r w:rsidRPr="00205287">
              <w:t>ная корпорация по развитию малого и среднего предпринимательства» для включения их</w:t>
            </w:r>
            <w:proofErr w:type="gramEnd"/>
            <w:r w:rsidRPr="00205287">
              <w:t xml:space="preserve"> в програ</w:t>
            </w:r>
            <w:r w:rsidRPr="00205287">
              <w:t>м</w:t>
            </w:r>
            <w:r w:rsidRPr="00205287">
              <w:t xml:space="preserve">мы </w:t>
            </w:r>
            <w:proofErr w:type="spellStart"/>
            <w:r w:rsidRPr="00205287">
              <w:t>гарантийно</w:t>
            </w:r>
            <w:proofErr w:type="spellEnd"/>
            <w:r w:rsidRPr="00205287">
              <w:t xml:space="preserve">-кредитной поддержки. </w:t>
            </w:r>
            <w:proofErr w:type="gramStart"/>
            <w:r w:rsidRPr="00205287">
              <w:t>По результ</w:t>
            </w:r>
            <w:r w:rsidRPr="00205287">
              <w:t>а</w:t>
            </w:r>
            <w:r w:rsidRPr="00205287">
              <w:t>там заседания 14 декабря 2016 г</w:t>
            </w:r>
            <w:r w:rsidR="00140CDD" w:rsidRPr="00205287">
              <w:t>.</w:t>
            </w:r>
            <w:r w:rsidR="00FC502B">
              <w:t xml:space="preserve"> Меж</w:t>
            </w:r>
            <w:r w:rsidRPr="00205287">
              <w:t xml:space="preserve">ведомственной рабочей группы по отбору инвестиционных проектов для включения в подпрограммы по социально-экономическому развитию субъектов Российской Федерации, входящих в состав Северо-Кавказского федерального округа, государственной программы </w:t>
            </w:r>
            <w:r w:rsidR="00140CDD" w:rsidRPr="00205287">
              <w:t>РФ</w:t>
            </w:r>
            <w:r w:rsidRPr="00205287">
              <w:t xml:space="preserve"> «Развитие Северо-Кавказского федерального округа» на период до 2025 года, </w:t>
            </w:r>
            <w:r w:rsidR="00140CDD" w:rsidRPr="00205287">
              <w:t>отобраны проекты ООО «</w:t>
            </w:r>
            <w:proofErr w:type="spellStart"/>
            <w:r w:rsidR="00140CDD" w:rsidRPr="00205287">
              <w:t>ДиГ</w:t>
            </w:r>
            <w:proofErr w:type="spellEnd"/>
            <w:r w:rsidR="00140CDD" w:rsidRPr="00205287">
              <w:t>-Агро»</w:t>
            </w:r>
            <w:r w:rsidRPr="00205287">
              <w:t xml:space="preserve"> и ООО «СТК-59» для включения в подпрограмму.</w:t>
            </w:r>
            <w:proofErr w:type="gramEnd"/>
            <w:r w:rsidR="00FC502B">
              <w:t xml:space="preserve"> </w:t>
            </w:r>
            <w:r w:rsidRPr="00205287">
              <w:t>В настоящее время проводится отбор инвестиционных проектов для участия в подпр</w:t>
            </w:r>
            <w:r w:rsidRPr="00205287">
              <w:t>о</w:t>
            </w:r>
            <w:r w:rsidRPr="00205287">
              <w:t>грамме на 2018 год.</w:t>
            </w:r>
          </w:p>
          <w:p w:rsidR="00B5759B" w:rsidRPr="00205287" w:rsidRDefault="00B5759B" w:rsidP="00B5759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205287">
              <w:t xml:space="preserve">Для эффективной реализации подпрограммы в 2016 году создано акционерное общество «Корпорация инвестиционного развития </w:t>
            </w:r>
            <w:r w:rsidR="00050F28" w:rsidRPr="00205287">
              <w:t>РСО-Алания</w:t>
            </w:r>
            <w:r w:rsidRPr="00205287">
              <w:t>», на которое возложены функции по взаимодействию с инициат</w:t>
            </w:r>
            <w:r w:rsidRPr="00205287">
              <w:t>о</w:t>
            </w:r>
            <w:r w:rsidRPr="00205287">
              <w:t>рами проектов, участию в реализации проектов, п</w:t>
            </w:r>
            <w:r w:rsidRPr="00205287">
              <w:t>о</w:t>
            </w:r>
            <w:r w:rsidRPr="00205287">
              <w:t>иску потенциальных инвесторов.</w:t>
            </w:r>
          </w:p>
          <w:p w:rsidR="00B5759B" w:rsidRPr="00205287" w:rsidRDefault="00B5759B" w:rsidP="00B5759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205287">
              <w:t xml:space="preserve">В ходе реализации Соглашения с АО «Корпорация </w:t>
            </w:r>
            <w:r w:rsidRPr="00205287">
              <w:lastRenderedPageBreak/>
              <w:t>МСП» ведется работа по утверждению перечней го</w:t>
            </w:r>
            <w:r w:rsidRPr="00205287">
              <w:t>с</w:t>
            </w:r>
            <w:r w:rsidRPr="00205287">
              <w:t>ударственного имущества, свободного от прав трет</w:t>
            </w:r>
            <w:r w:rsidRPr="00205287">
              <w:t>ь</w:t>
            </w:r>
            <w:r w:rsidRPr="00205287">
              <w:t>их лиц (за исключением имущественных прав суб</w:t>
            </w:r>
            <w:r w:rsidRPr="00205287">
              <w:t>ъ</w:t>
            </w:r>
            <w:r w:rsidRPr="00205287">
              <w:t>ектов малого и среднего предпринимательства), предназначенного для передачи во владение и (или) пользование субъектам малого и среднего предпр</w:t>
            </w:r>
            <w:r w:rsidRPr="00205287">
              <w:t>и</w:t>
            </w:r>
            <w:r w:rsidRPr="00205287">
              <w:t>нимательства.</w:t>
            </w:r>
          </w:p>
          <w:p w:rsidR="00B5759B" w:rsidRPr="00205287" w:rsidRDefault="00B5759B" w:rsidP="00B5759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205287">
              <w:t>В августе 2016 года принято постановление Прав</w:t>
            </w:r>
            <w:r w:rsidRPr="00205287">
              <w:t>и</w:t>
            </w:r>
            <w:r w:rsidRPr="00205287">
              <w:t xml:space="preserve">тельства </w:t>
            </w:r>
            <w:r w:rsidR="00050F28" w:rsidRPr="00205287">
              <w:t>РСО-Алания</w:t>
            </w:r>
            <w:r w:rsidRPr="00205287">
              <w:t xml:space="preserve"> об определении Министерства экономического развития </w:t>
            </w:r>
            <w:r w:rsidR="00050F28" w:rsidRPr="00205287">
              <w:t>РСО-Алания</w:t>
            </w:r>
            <w:r w:rsidRPr="00205287">
              <w:t xml:space="preserve"> уполном</w:t>
            </w:r>
            <w:r w:rsidRPr="00205287">
              <w:t>о</w:t>
            </w:r>
            <w:r w:rsidRPr="00205287">
              <w:t>ченным органом исполнительной власти в сфере го</w:t>
            </w:r>
            <w:r w:rsidRPr="00205287">
              <w:t>с</w:t>
            </w:r>
            <w:r w:rsidRPr="00205287">
              <w:t xml:space="preserve">ударственно-частного партнерства. </w:t>
            </w:r>
          </w:p>
          <w:p w:rsidR="00B5759B" w:rsidRPr="00205287" w:rsidRDefault="00B5759B" w:rsidP="00B5759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205287">
              <w:t>С целью привлечения потенциальных инвесторов паспорта инвестиционных проектов и инвестицио</w:t>
            </w:r>
            <w:r w:rsidRPr="00205287">
              <w:t>н</w:t>
            </w:r>
            <w:r w:rsidRPr="00205287">
              <w:t>ных площадок размещаются на сайте Министерства экономического развития республики (http://economyrso.ru/) и на Инвестиционном портале республики (http://www.ossetia-invest.ru/).</w:t>
            </w:r>
          </w:p>
          <w:p w:rsidR="00B5759B" w:rsidRPr="00205287" w:rsidRDefault="00B5759B" w:rsidP="00B5759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205287">
              <w:t>В феврале 2017 года на Российском инвестиционном форуме «Сочи-2017» презентованы 8 инвестицио</w:t>
            </w:r>
            <w:r w:rsidRPr="00205287">
              <w:t>н</w:t>
            </w:r>
            <w:r w:rsidRPr="00205287">
              <w:t>ных проектов РСО-Алания, а также инвестиционный потенциал респу</w:t>
            </w:r>
            <w:r w:rsidR="00CC3493" w:rsidRPr="00205287">
              <w:t>б</w:t>
            </w:r>
            <w:r w:rsidRPr="00205287">
              <w:t>лики.</w:t>
            </w:r>
          </w:p>
          <w:p w:rsidR="00B5759B" w:rsidRPr="00205287" w:rsidRDefault="00B5759B" w:rsidP="00B5759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205287">
              <w:t>13 апреля 2017 года в г. Владикавказ проведена ко</w:t>
            </w:r>
            <w:r w:rsidRPr="00205287">
              <w:t>н</w:t>
            </w:r>
            <w:r w:rsidRPr="00205287">
              <w:t>ференция с</w:t>
            </w:r>
            <w:r w:rsidR="00CC3493" w:rsidRPr="00205287">
              <w:t xml:space="preserve"> руководством МЕТРО кэш энд Кер</w:t>
            </w:r>
            <w:r w:rsidRPr="00205287">
              <w:t>ри, торговый цен</w:t>
            </w:r>
            <w:r w:rsidR="00CC3493" w:rsidRPr="00205287">
              <w:t>тр которого планируется к строи</w:t>
            </w:r>
            <w:r w:rsidRPr="00205287">
              <w:t>тел</w:t>
            </w:r>
            <w:r w:rsidRPr="00205287">
              <w:t>ь</w:t>
            </w:r>
            <w:r w:rsidRPr="00205287">
              <w:t>ству на территории РСО-Алания в 2017 году, с пр</w:t>
            </w:r>
            <w:r w:rsidRPr="00205287">
              <w:t>о</w:t>
            </w:r>
            <w:r w:rsidRPr="00205287">
              <w:t>изводителями республики для разъяснения условий работы с МЕТРО и возможного с</w:t>
            </w:r>
            <w:r w:rsidR="00CC3493" w:rsidRPr="00205287">
              <w:t>быта про</w:t>
            </w:r>
            <w:r w:rsidRPr="00205287">
              <w:t xml:space="preserve">дукции местных производителей через указанную торговую сеть. </w:t>
            </w:r>
          </w:p>
          <w:p w:rsidR="00B5759B" w:rsidRPr="00205287" w:rsidRDefault="00B5759B" w:rsidP="00B5759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proofErr w:type="gramStart"/>
            <w:r w:rsidRPr="00205287">
              <w:t>Для потенциальных инвесторов Правительством ре</w:t>
            </w:r>
            <w:r w:rsidRPr="00205287">
              <w:t>с</w:t>
            </w:r>
            <w:r w:rsidRPr="00205287">
              <w:t>публики подготовлены инвестиционные предлож</w:t>
            </w:r>
            <w:r w:rsidRPr="00205287">
              <w:t>е</w:t>
            </w:r>
            <w:r w:rsidRPr="00205287">
              <w:t xml:space="preserve">ния, включающие: строительство животноводческих </w:t>
            </w:r>
            <w:r w:rsidRPr="00205287">
              <w:lastRenderedPageBreak/>
              <w:t>комплексов мясного и молочного направления, с</w:t>
            </w:r>
            <w:r w:rsidRPr="00205287">
              <w:t>о</w:t>
            </w:r>
            <w:r w:rsidRPr="00205287">
              <w:t>здание тепличного хозяйства, организацию дробил</w:t>
            </w:r>
            <w:r w:rsidRPr="00205287">
              <w:t>ь</w:t>
            </w:r>
            <w:r w:rsidRPr="00205287">
              <w:t>но-сортировочных комплексов, глубокую пере-работку древесины и производство мебели, создание производства изделий из базальта, производство к</w:t>
            </w:r>
            <w:r w:rsidRPr="00205287">
              <w:t>е</w:t>
            </w:r>
            <w:r w:rsidRPr="00205287">
              <w:t>рамических изделий (кирпича и черепицы), цемен</w:t>
            </w:r>
            <w:r w:rsidRPr="00205287">
              <w:t>т</w:t>
            </w:r>
            <w:r w:rsidRPr="00205287">
              <w:t>ное производство, малые туристско-рекреационные комплексы, систему коллективной безопасности.</w:t>
            </w:r>
            <w:proofErr w:type="gramEnd"/>
          </w:p>
          <w:p w:rsidR="00B5759B" w:rsidRPr="00205287" w:rsidRDefault="00B5759B" w:rsidP="00B5759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205287">
              <w:t>При этом на конкурсной основе с государственной поддержкой предлагаются инвестиционные площа</w:t>
            </w:r>
            <w:r w:rsidRPr="00205287">
              <w:t>д</w:t>
            </w:r>
            <w:r w:rsidRPr="00205287">
              <w:t>ки для реализации инвестиционных предложений: месторождения песчано-гравийной смеси и кирпи</w:t>
            </w:r>
            <w:r w:rsidRPr="00205287">
              <w:t>ч</w:t>
            </w:r>
            <w:r w:rsidRPr="00205287">
              <w:t>ных суглинков, участок недр строительных песков, участки лесных ресурсов, земельные участки сел</w:t>
            </w:r>
            <w:r w:rsidRPr="00205287">
              <w:t>ь</w:t>
            </w:r>
            <w:r w:rsidRPr="00205287">
              <w:t>скохозяйственного назначения.</w:t>
            </w:r>
          </w:p>
          <w:p w:rsidR="00B5759B" w:rsidRPr="00205287" w:rsidRDefault="00B5759B" w:rsidP="00B5759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205287">
              <w:t>В настоящее время ведутся поиск и переговоры с п</w:t>
            </w:r>
            <w:r w:rsidRPr="00205287">
              <w:t>о</w:t>
            </w:r>
            <w:r w:rsidRPr="00205287">
              <w:t>тенциальными инвесторами о возможной реализации инвестиционных предложений.</w:t>
            </w:r>
          </w:p>
          <w:p w:rsidR="00B5759B" w:rsidRPr="00205287" w:rsidRDefault="00B5759B" w:rsidP="00B5759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proofErr w:type="gramStart"/>
            <w:r w:rsidRPr="00205287">
              <w:t>Реализации республиканских инвестиционных пр</w:t>
            </w:r>
            <w:r w:rsidRPr="00205287">
              <w:t>о</w:t>
            </w:r>
            <w:r w:rsidRPr="00205287">
              <w:t>ектов в сфере промышленности будут способств</w:t>
            </w:r>
            <w:r w:rsidRPr="00205287">
              <w:t>о</w:t>
            </w:r>
            <w:r w:rsidRPr="00205287">
              <w:t>вать нормативные правовые акты, принятые в конце 2016 года о порядке заключения специального инв</w:t>
            </w:r>
            <w:r w:rsidRPr="00205287">
              <w:t>е</w:t>
            </w:r>
            <w:r w:rsidRPr="00205287">
              <w:t>стиционного контракта, предусматривающего преф</w:t>
            </w:r>
            <w:r w:rsidRPr="00205287">
              <w:t>е</w:t>
            </w:r>
            <w:r w:rsidRPr="00205287">
              <w:t>ренции инвесторам и меры государственной по</w:t>
            </w:r>
            <w:r w:rsidRPr="00205287">
              <w:t>д</w:t>
            </w:r>
            <w:r w:rsidRPr="00205287">
              <w:t>держки на период заключения контракта, в том числе льготное налогообложение в части установления ставки налога на прибыль в размере 13,5% и осв</w:t>
            </w:r>
            <w:r w:rsidRPr="00205287">
              <w:t>о</w:t>
            </w:r>
            <w:r w:rsidRPr="00205287">
              <w:t xml:space="preserve">бождение от налога на имущество. </w:t>
            </w:r>
            <w:proofErr w:type="gramEnd"/>
          </w:p>
          <w:p w:rsidR="00961ABD" w:rsidRPr="00205287" w:rsidRDefault="00B5759B" w:rsidP="005D602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proofErr w:type="gramStart"/>
            <w:r w:rsidRPr="00205287">
              <w:t>Финансовая, консультационная и имущественная поддержка предпринимательства осуществляется в рамках республиканской программ</w:t>
            </w:r>
            <w:r w:rsidR="00CC3493" w:rsidRPr="00205287">
              <w:t>ы развития пре</w:t>
            </w:r>
            <w:r w:rsidR="00CC3493" w:rsidRPr="00205287">
              <w:t>д</w:t>
            </w:r>
            <w:r w:rsidR="00CC3493" w:rsidRPr="00205287">
              <w:t xml:space="preserve">принимательства </w:t>
            </w:r>
            <w:r w:rsidR="00961ABD" w:rsidRPr="00205287">
              <w:t>ООО «СТК-59» для включения в подпрограмму.</w:t>
            </w:r>
            <w:r w:rsidR="00D07BC9" w:rsidRPr="00205287">
              <w:t xml:space="preserve"> 30 июня 2017 года Министерством </w:t>
            </w:r>
            <w:r w:rsidR="00D07BC9" w:rsidRPr="00205287">
              <w:lastRenderedPageBreak/>
              <w:t>экономического развития РСО-Алания были напра</w:t>
            </w:r>
            <w:r w:rsidR="00D07BC9" w:rsidRPr="00205287">
              <w:t>в</w:t>
            </w:r>
            <w:r w:rsidR="00D07BC9" w:rsidRPr="00205287">
              <w:t>лены 6 комплектов документов предприятий ОАО «</w:t>
            </w:r>
            <w:proofErr w:type="spellStart"/>
            <w:r w:rsidR="00D07BC9" w:rsidRPr="00205287">
              <w:t>Кавдоломит</w:t>
            </w:r>
            <w:proofErr w:type="spellEnd"/>
            <w:r w:rsidR="00D07BC9" w:rsidRPr="00205287">
              <w:t>», ООО «</w:t>
            </w:r>
            <w:proofErr w:type="spellStart"/>
            <w:r w:rsidR="00D07BC9" w:rsidRPr="00205287">
              <w:t>ДиГ</w:t>
            </w:r>
            <w:proofErr w:type="spellEnd"/>
            <w:r w:rsidR="00D07BC9" w:rsidRPr="00205287">
              <w:t>-Агро», ООО «Теплицы Алании», ООО «Нон-стоп», ООО «Академия спо</w:t>
            </w:r>
            <w:r w:rsidR="00D07BC9" w:rsidRPr="00205287">
              <w:t>р</w:t>
            </w:r>
            <w:r w:rsidR="00D07BC9" w:rsidRPr="00205287">
              <w:t>тивного и экстремального вождения», ООО «Клин</w:t>
            </w:r>
            <w:r w:rsidR="00D07BC9" w:rsidRPr="00205287">
              <w:t>и</w:t>
            </w:r>
            <w:r w:rsidR="00D07BC9" w:rsidRPr="00205287">
              <w:t>ка сердца» для участия в 2018 году в подпрограмме «Социально-экономическое развитие</w:t>
            </w:r>
            <w:proofErr w:type="gramEnd"/>
            <w:r w:rsidR="00D07BC9" w:rsidRPr="00205287">
              <w:t xml:space="preserve"> </w:t>
            </w:r>
            <w:r w:rsidR="00FC502B">
              <w:t>РСО-</w:t>
            </w:r>
            <w:r w:rsidR="00D07BC9" w:rsidRPr="00205287">
              <w:t xml:space="preserve">Алания на 2016-2025 годы» государственной программы </w:t>
            </w:r>
            <w:r w:rsidR="00FC502B">
              <w:t>РФ</w:t>
            </w:r>
            <w:r w:rsidR="00D07BC9" w:rsidRPr="00205287">
              <w:t xml:space="preserve"> «Развитие Северо-Кавказского федерального округа» на период до 2025 года.</w:t>
            </w:r>
          </w:p>
        </w:tc>
      </w:tr>
      <w:tr w:rsidR="00961ABD" w:rsidRPr="00205287" w:rsidTr="00140CDD">
        <w:trPr>
          <w:trHeight w:val="28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05287" w:rsidRDefault="00961ABD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05287" w:rsidRDefault="00961ABD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205287">
              <w:t>Оптимизация маршрутной сети на приг</w:t>
            </w:r>
            <w:r w:rsidRPr="00205287">
              <w:t>о</w:t>
            </w:r>
            <w:r w:rsidRPr="00205287">
              <w:t>родных маршрутах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05287" w:rsidRDefault="00961ABD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205287">
              <w:t>до конца 2018 года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05287" w:rsidRDefault="00FC502B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hyperlink r:id="rId11" w:history="1">
              <w:r w:rsidR="00961ABD" w:rsidRPr="00205287">
                <w:rPr>
                  <w:rStyle w:val="a4"/>
                  <w:color w:val="auto"/>
                  <w:u w:val="none"/>
                </w:rPr>
                <w:t>Министерство пр</w:t>
              </w:r>
              <w:r w:rsidR="00961ABD" w:rsidRPr="00205287">
                <w:rPr>
                  <w:rStyle w:val="a4"/>
                  <w:color w:val="auto"/>
                  <w:u w:val="none"/>
                </w:rPr>
                <w:t>о</w:t>
              </w:r>
              <w:r w:rsidR="00961ABD" w:rsidRPr="00205287">
                <w:rPr>
                  <w:rStyle w:val="a4"/>
                  <w:color w:val="auto"/>
                  <w:u w:val="none"/>
                </w:rPr>
                <w:t>мышленности и транспорта РСО-Алания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D" w:rsidRPr="00205287" w:rsidRDefault="00961ABD" w:rsidP="00FC502B">
            <w:pPr>
              <w:ind w:left="57" w:right="57"/>
              <w:jc w:val="both"/>
              <w:rPr>
                <w:b/>
              </w:rPr>
            </w:pPr>
            <w:r w:rsidRPr="00205287">
              <w:t>С целью оптимизации межмуниципальной маршру</w:t>
            </w:r>
            <w:r w:rsidRPr="00205287">
              <w:t>т</w:t>
            </w:r>
            <w:r w:rsidRPr="00205287">
              <w:t>ной сети Министерством промышленности и тран</w:t>
            </w:r>
            <w:r w:rsidRPr="00205287">
              <w:t>с</w:t>
            </w:r>
            <w:r w:rsidRPr="00205287">
              <w:t xml:space="preserve">порта РСО-Алания направлены письма Главам всех районов республики с просьбой </w:t>
            </w:r>
            <w:proofErr w:type="gramStart"/>
            <w:r w:rsidRPr="00205287">
              <w:t>внести</w:t>
            </w:r>
            <w:proofErr w:type="gramEnd"/>
            <w:r w:rsidRPr="00205287">
              <w:t xml:space="preserve"> предложения по улучшению транспортного обслуживания рай</w:t>
            </w:r>
            <w:r w:rsidRPr="00205287">
              <w:t>о</w:t>
            </w:r>
            <w:r w:rsidRPr="00205287">
              <w:t>нов.</w:t>
            </w:r>
            <w:r w:rsidR="00FC502B">
              <w:t xml:space="preserve"> </w:t>
            </w:r>
            <w:r w:rsidRPr="00205287">
              <w:t>Предложения по улучшению транспортного о</w:t>
            </w:r>
            <w:r w:rsidRPr="00205287">
              <w:t>б</w:t>
            </w:r>
            <w:r w:rsidRPr="00205287">
              <w:t>служивания Министерством промышленности и транспорта РСО-Алания были рассмотрены и по каждому району проведена определенная работа в области о</w:t>
            </w:r>
            <w:r w:rsidRPr="00205287">
              <w:t>п</w:t>
            </w:r>
            <w:r w:rsidRPr="00205287">
              <w:t xml:space="preserve">тимизации некоторых межмуниципальных маршрутов. По предложению АМС </w:t>
            </w:r>
            <w:proofErr w:type="spellStart"/>
            <w:r w:rsidRPr="00205287">
              <w:t>Ирафского</w:t>
            </w:r>
            <w:proofErr w:type="spellEnd"/>
            <w:r w:rsidRPr="00205287">
              <w:t xml:space="preserve"> рай</w:t>
            </w:r>
            <w:r w:rsidRPr="00205287">
              <w:t>о</w:t>
            </w:r>
            <w:r w:rsidRPr="00205287">
              <w:t>на были даны рекомендации по обслуживанию го</w:t>
            </w:r>
            <w:r w:rsidRPr="00205287">
              <w:t>р</w:t>
            </w:r>
            <w:r w:rsidRPr="00205287">
              <w:t>ных маршр</w:t>
            </w:r>
            <w:r w:rsidRPr="00205287">
              <w:t>у</w:t>
            </w:r>
            <w:r w:rsidRPr="00205287">
              <w:t xml:space="preserve">тов: направление </w:t>
            </w:r>
            <w:proofErr w:type="spellStart"/>
            <w:r w:rsidRPr="00205287">
              <w:t>Дзинага</w:t>
            </w:r>
            <w:proofErr w:type="spellEnd"/>
            <w:r w:rsidRPr="00205287">
              <w:t>-</w:t>
            </w:r>
            <w:proofErr w:type="spellStart"/>
            <w:r w:rsidRPr="00205287">
              <w:t>Стур</w:t>
            </w:r>
            <w:proofErr w:type="spellEnd"/>
            <w:r w:rsidRPr="00205287">
              <w:t>-Дигора и направл</w:t>
            </w:r>
            <w:r w:rsidRPr="00205287">
              <w:t>е</w:t>
            </w:r>
            <w:r w:rsidRPr="00205287">
              <w:t xml:space="preserve">ние </w:t>
            </w:r>
            <w:proofErr w:type="spellStart"/>
            <w:r w:rsidRPr="00205287">
              <w:t>Махческ-Фаснал-Галиат</w:t>
            </w:r>
            <w:proofErr w:type="spellEnd"/>
            <w:r w:rsidRPr="00205287">
              <w:t>, объединены  в один маршрут</w:t>
            </w:r>
            <w:r w:rsidR="00FC502B">
              <w:t xml:space="preserve"> </w:t>
            </w:r>
            <w:r w:rsidRPr="00205287">
              <w:t>«Владикавказ-</w:t>
            </w:r>
            <w:proofErr w:type="spellStart"/>
            <w:r w:rsidRPr="00205287">
              <w:t>Фаснал</w:t>
            </w:r>
            <w:proofErr w:type="spellEnd"/>
            <w:r w:rsidRPr="00205287">
              <w:t>-</w:t>
            </w:r>
            <w:proofErr w:type="spellStart"/>
            <w:r w:rsidRPr="00205287">
              <w:t>Галиат</w:t>
            </w:r>
            <w:proofErr w:type="spellEnd"/>
            <w:r w:rsidRPr="00205287">
              <w:t>-</w:t>
            </w:r>
            <w:proofErr w:type="spellStart"/>
            <w:r w:rsidRPr="00205287">
              <w:t>Дзинага</w:t>
            </w:r>
            <w:proofErr w:type="spellEnd"/>
            <w:r w:rsidRPr="00205287">
              <w:t>-</w:t>
            </w:r>
            <w:proofErr w:type="spellStart"/>
            <w:r w:rsidRPr="00205287">
              <w:t>Стур</w:t>
            </w:r>
            <w:proofErr w:type="spellEnd"/>
            <w:r w:rsidRPr="00205287">
              <w:t>-Дигора» и обратно. Маршрут обсл</w:t>
            </w:r>
            <w:r w:rsidRPr="00205287">
              <w:t>у</w:t>
            </w:r>
            <w:r w:rsidRPr="00205287">
              <w:t xml:space="preserve">живается в  зимний период по пятницам, субботам и воскресеньям из Владикавказа с автовокзала №1 в 15:55, а из </w:t>
            </w:r>
            <w:proofErr w:type="spellStart"/>
            <w:r w:rsidRPr="00205287">
              <w:t>Стур</w:t>
            </w:r>
            <w:proofErr w:type="spellEnd"/>
            <w:r w:rsidRPr="00205287">
              <w:t>-Дигоры в 7:00.</w:t>
            </w:r>
            <w:r w:rsidR="00FC502B">
              <w:t xml:space="preserve"> </w:t>
            </w:r>
            <w:r w:rsidRPr="00205287">
              <w:t>В настоящее время Министерством промышленности и транспорта РСО-Алания проводится мониторинг пассажиропотока межмуниципальной маршрутной сети, по результ</w:t>
            </w:r>
            <w:r w:rsidRPr="00205287">
              <w:t>а</w:t>
            </w:r>
            <w:r w:rsidRPr="00205287">
              <w:t>там которой  будут пересмотрены графики отправл</w:t>
            </w:r>
            <w:r w:rsidRPr="00205287">
              <w:t>е</w:t>
            </w:r>
            <w:r w:rsidRPr="00205287">
              <w:lastRenderedPageBreak/>
              <w:t>ния и количество рейсов на маршрутах.</w:t>
            </w:r>
            <w:r w:rsidR="00FC502B">
              <w:t xml:space="preserve"> </w:t>
            </w:r>
            <w:r w:rsidRPr="00205287">
              <w:t>Данное м</w:t>
            </w:r>
            <w:r w:rsidRPr="00205287">
              <w:t>е</w:t>
            </w:r>
            <w:r w:rsidRPr="00205287">
              <w:t>роприятие исполнено.</w:t>
            </w:r>
          </w:p>
        </w:tc>
      </w:tr>
      <w:tr w:rsidR="00961ABD" w:rsidRPr="00205287" w:rsidTr="00140CDD">
        <w:trPr>
          <w:trHeight w:val="28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05287" w:rsidRDefault="00961ABD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05287" w:rsidRDefault="00961ABD" w:rsidP="00B229B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205287">
              <w:t xml:space="preserve">Реализация мероприятий Государственной </w:t>
            </w:r>
            <w:hyperlink r:id="rId12" w:history="1">
              <w:r w:rsidRPr="00205287">
                <w:t>программы</w:t>
              </w:r>
            </w:hyperlink>
            <w:r w:rsidRPr="00205287">
              <w:t xml:space="preserve"> РСО-Алания «Развитие сел</w:t>
            </w:r>
            <w:r w:rsidRPr="00205287">
              <w:t>ь</w:t>
            </w:r>
            <w:r w:rsidRPr="00205287">
              <w:t>ского хозяйства и регулирование рынков сельскохозяйственной продукции, сырья и продовольствия» на 2014-2020 годы, утвержденной постановлением Правител</w:t>
            </w:r>
            <w:r w:rsidRPr="00205287">
              <w:t>ь</w:t>
            </w:r>
            <w:r w:rsidRPr="00205287">
              <w:t xml:space="preserve">ства РСО-Алания от 28 октября 2013 г. №392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05287" w:rsidRDefault="00961ABD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205287">
              <w:t>в течение 2016-2018 годов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05287" w:rsidRDefault="00961ABD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205287">
              <w:t>Министерство сел</w:t>
            </w:r>
            <w:r w:rsidRPr="00205287">
              <w:t>ь</w:t>
            </w:r>
            <w:r w:rsidRPr="00205287">
              <w:t xml:space="preserve">ского хозяйства и продовольствия РСО-Алания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AF" w:rsidRPr="00205287" w:rsidRDefault="008D47AF" w:rsidP="008D47AF">
            <w:pPr>
              <w:pStyle w:val="af1"/>
              <w:ind w:left="142" w:right="142"/>
              <w:jc w:val="both"/>
            </w:pPr>
            <w:r w:rsidRPr="00205287">
              <w:t xml:space="preserve">Развитие агропромышленного комплекса </w:t>
            </w:r>
            <w:r w:rsidR="00050F28" w:rsidRPr="00205287">
              <w:t>РСО-Алания</w:t>
            </w:r>
            <w:r w:rsidRPr="00205287">
              <w:t xml:space="preserve"> происходит в рамках Государственной пр</w:t>
            </w:r>
            <w:r w:rsidRPr="00205287">
              <w:t>о</w:t>
            </w:r>
            <w:r w:rsidRPr="00205287">
              <w:t>граммы Российской Федерации «Развитие сельск</w:t>
            </w:r>
            <w:r w:rsidRPr="00205287">
              <w:t>о</w:t>
            </w:r>
            <w:r w:rsidRPr="00205287">
              <w:t>го хозяйства и регулирование рынков сельскох</w:t>
            </w:r>
            <w:r w:rsidRPr="00205287">
              <w:t>о</w:t>
            </w:r>
            <w:r w:rsidRPr="00205287">
              <w:t xml:space="preserve">зяйственной продукции, сырья и продовольствия на 2013-2020 годы» и Государственной программы </w:t>
            </w:r>
            <w:r w:rsidR="00050F28" w:rsidRPr="00205287">
              <w:t>РСО-Алания</w:t>
            </w:r>
            <w:r w:rsidRPr="00205287">
              <w:t xml:space="preserve"> «Развитие сельского хозяйства и рег</w:t>
            </w:r>
            <w:r w:rsidRPr="00205287">
              <w:t>у</w:t>
            </w:r>
            <w:r w:rsidRPr="00205287">
              <w:t>лирование рынков сельскохозяйственной проду</w:t>
            </w:r>
            <w:r w:rsidRPr="00205287">
              <w:t>к</w:t>
            </w:r>
            <w:r w:rsidRPr="00205287">
              <w:t xml:space="preserve">ции, сырья и продовольствия» на 2014-2020 годы (далее-Государственная программа). </w:t>
            </w:r>
          </w:p>
          <w:p w:rsidR="008D47AF" w:rsidRPr="00205287" w:rsidRDefault="008D47AF" w:rsidP="008D47AF">
            <w:pPr>
              <w:pStyle w:val="af1"/>
              <w:ind w:left="142" w:right="142"/>
              <w:jc w:val="both"/>
            </w:pPr>
            <w:r w:rsidRPr="00205287">
              <w:t>С целью реализации мероприятий подпрограмм «Развитие отраслей агропромышленного компле</w:t>
            </w:r>
            <w:r w:rsidRPr="00205287">
              <w:t>к</w:t>
            </w:r>
            <w:r w:rsidRPr="00205287">
              <w:t>са» и «Стимулирование инвестиционной деятел</w:t>
            </w:r>
            <w:r w:rsidRPr="00205287">
              <w:t>ь</w:t>
            </w:r>
            <w:r w:rsidRPr="00205287">
              <w:t xml:space="preserve">ности в агропромышленном комплексе», между Министерством сельского хозяйства </w:t>
            </w:r>
            <w:r w:rsidR="00140CDD" w:rsidRPr="00205287">
              <w:t>РФ</w:t>
            </w:r>
            <w:r w:rsidRPr="00205287">
              <w:t xml:space="preserve"> и Прав</w:t>
            </w:r>
            <w:r w:rsidRPr="00205287">
              <w:t>и</w:t>
            </w:r>
            <w:r w:rsidRPr="00205287">
              <w:t xml:space="preserve">тельством </w:t>
            </w:r>
            <w:r w:rsidR="00140CDD" w:rsidRPr="00205287">
              <w:t>РСО-</w:t>
            </w:r>
            <w:r w:rsidRPr="00205287">
              <w:t>Алания заключены Соглашения о предоставлении субсидии из федерального бюдж</w:t>
            </w:r>
            <w:r w:rsidRPr="00205287">
              <w:t>е</w:t>
            </w:r>
            <w:r w:rsidRPr="00205287">
              <w:t>та бюджету субъекта Российской Федерации от 21</w:t>
            </w:r>
            <w:r w:rsidR="00140CDD" w:rsidRPr="00205287">
              <w:t>.02.</w:t>
            </w:r>
            <w:r w:rsidRPr="00205287">
              <w:t xml:space="preserve">2017 года № 082-08-078 и № 082-08-1063. </w:t>
            </w:r>
          </w:p>
          <w:p w:rsidR="008D47AF" w:rsidRPr="00205287" w:rsidRDefault="008D47AF" w:rsidP="008D47AF">
            <w:pPr>
              <w:ind w:left="142" w:right="142"/>
              <w:contextualSpacing/>
              <w:jc w:val="both"/>
            </w:pPr>
            <w:r w:rsidRPr="00205287">
              <w:t>На финансирование мероприятий программы по</w:t>
            </w:r>
            <w:r w:rsidRPr="00205287">
              <w:t>д</w:t>
            </w:r>
            <w:r w:rsidRPr="00205287">
              <w:t>держки начинающих фермеров в текущем году из средств федерального бюджета предусмотрено 25000,0 тыс. руб., из средств республиканского бюдже</w:t>
            </w:r>
            <w:r w:rsidR="00140CDD" w:rsidRPr="00205287">
              <w:t>та – 2</w:t>
            </w:r>
            <w:r w:rsidRPr="00205287">
              <w:t xml:space="preserve">173,9 тыс. руб. </w:t>
            </w:r>
          </w:p>
          <w:p w:rsidR="00961ABD" w:rsidRPr="00205287" w:rsidRDefault="008D47AF" w:rsidP="00140CDD">
            <w:pPr>
              <w:ind w:left="142" w:right="142"/>
              <w:contextualSpacing/>
              <w:jc w:val="both"/>
              <w:rPr>
                <w:b/>
              </w:rPr>
            </w:pPr>
            <w:r w:rsidRPr="00205287">
              <w:t>Финансирование программы развития семейных животноводческих ферм составит 32608,7 тыс. руб., в том ч</w:t>
            </w:r>
            <w:r w:rsidR="00140CDD" w:rsidRPr="00205287">
              <w:t>исле из федерального бюджета 30</w:t>
            </w:r>
            <w:r w:rsidRPr="00205287">
              <w:t xml:space="preserve">000,0 тыс. руб., из республиканского бюджета 2608,7 тыс. руб. </w:t>
            </w:r>
          </w:p>
        </w:tc>
      </w:tr>
      <w:tr w:rsidR="00961ABD" w:rsidRPr="00205287" w:rsidTr="00140CDD">
        <w:trPr>
          <w:trHeight w:val="28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05287" w:rsidRDefault="00961ABD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05287" w:rsidRDefault="00961ABD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205287">
              <w:t xml:space="preserve">Реализация мероприятий Государственной </w:t>
            </w:r>
            <w:hyperlink r:id="rId13" w:history="1">
              <w:r w:rsidRPr="00205287">
                <w:t>программы</w:t>
              </w:r>
            </w:hyperlink>
            <w:r w:rsidRPr="00205287">
              <w:t xml:space="preserve"> РСО-Алания «Развитие пр</w:t>
            </w:r>
            <w:r w:rsidRPr="00205287">
              <w:t>о</w:t>
            </w:r>
            <w:r w:rsidRPr="00205287">
              <w:lastRenderedPageBreak/>
              <w:t>мышленности  и пассажирского транспорта РСО-Алания в 2014-2016 годах», утве</w:t>
            </w:r>
            <w:r w:rsidRPr="00205287">
              <w:t>р</w:t>
            </w:r>
            <w:r w:rsidRPr="00205287">
              <w:t xml:space="preserve">жденной постановлением Правительства РСО-Алания от 15 ноября 2013 г. № 415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05287" w:rsidRDefault="00961ABD" w:rsidP="00DF2E7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205287">
              <w:lastRenderedPageBreak/>
              <w:t xml:space="preserve">в течение 2014-2016 </w:t>
            </w:r>
            <w:r w:rsidRPr="00205287">
              <w:lastRenderedPageBreak/>
              <w:t>годов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05287" w:rsidRDefault="00FC502B" w:rsidP="00DF2E7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hyperlink r:id="rId14" w:history="1">
              <w:r w:rsidR="00961ABD" w:rsidRPr="00205287">
                <w:rPr>
                  <w:rStyle w:val="a4"/>
                  <w:color w:val="auto"/>
                  <w:u w:val="none"/>
                </w:rPr>
                <w:t>Министерство пр</w:t>
              </w:r>
              <w:r w:rsidR="00961ABD" w:rsidRPr="00205287">
                <w:rPr>
                  <w:rStyle w:val="a4"/>
                  <w:color w:val="auto"/>
                  <w:u w:val="none"/>
                </w:rPr>
                <w:t>о</w:t>
              </w:r>
              <w:r w:rsidR="00961ABD" w:rsidRPr="00205287">
                <w:rPr>
                  <w:rStyle w:val="a4"/>
                  <w:color w:val="auto"/>
                  <w:u w:val="none"/>
                </w:rPr>
                <w:t xml:space="preserve">мышленности и </w:t>
              </w:r>
              <w:r w:rsidR="00961ABD" w:rsidRPr="00205287">
                <w:rPr>
                  <w:rStyle w:val="a4"/>
                  <w:color w:val="auto"/>
                  <w:u w:val="none"/>
                </w:rPr>
                <w:lastRenderedPageBreak/>
                <w:t>транспорта РСО-Алания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D" w:rsidRPr="00205287" w:rsidRDefault="00961ABD" w:rsidP="007A1397">
            <w:pPr>
              <w:ind w:left="57" w:right="57"/>
              <w:jc w:val="both"/>
            </w:pPr>
            <w:r w:rsidRPr="00205287">
              <w:lastRenderedPageBreak/>
              <w:t xml:space="preserve">В соответствии с </w:t>
            </w:r>
            <w:hyperlink r:id="rId15" w:history="1">
              <w:r w:rsidRPr="00205287">
                <w:rPr>
                  <w:rStyle w:val="a4"/>
                  <w:color w:val="auto"/>
                  <w:u w:val="none"/>
                </w:rPr>
                <w:t>Указом Президен</w:t>
              </w:r>
              <w:r w:rsidR="00140CDD" w:rsidRPr="00205287">
                <w:rPr>
                  <w:rStyle w:val="a4"/>
                  <w:color w:val="auto"/>
                  <w:u w:val="none"/>
                </w:rPr>
                <w:t>та РФ от 23.01.2015 г № 31 «</w:t>
              </w:r>
              <w:r w:rsidRPr="00205287">
                <w:rPr>
                  <w:rStyle w:val="a4"/>
                  <w:color w:val="auto"/>
                  <w:u w:val="none"/>
                </w:rPr>
                <w:t>О дополнительных мерах по пр</w:t>
              </w:r>
              <w:r w:rsidRPr="00205287">
                <w:rPr>
                  <w:rStyle w:val="a4"/>
                  <w:color w:val="auto"/>
                  <w:u w:val="none"/>
                </w:rPr>
                <w:t>о</w:t>
              </w:r>
              <w:r w:rsidRPr="00205287">
                <w:rPr>
                  <w:rStyle w:val="a4"/>
                  <w:color w:val="auto"/>
                  <w:u w:val="none"/>
                </w:rPr>
                <w:lastRenderedPageBreak/>
                <w:t>тиводействию незаконному обороту промышленной продукции</w:t>
              </w:r>
            </w:hyperlink>
            <w:r w:rsidR="00140CDD" w:rsidRPr="00205287">
              <w:rPr>
                <w:rStyle w:val="a4"/>
                <w:color w:val="auto"/>
                <w:u w:val="none"/>
              </w:rPr>
              <w:t>»</w:t>
            </w:r>
            <w:r w:rsidRPr="00205287">
              <w:t xml:space="preserve"> </w:t>
            </w:r>
            <w:hyperlink r:id="rId16" w:history="1">
              <w:r w:rsidRPr="00205287">
                <w:rPr>
                  <w:rStyle w:val="a4"/>
                  <w:color w:val="auto"/>
                  <w:u w:val="none"/>
                </w:rPr>
                <w:t>Указом Главы РСО-Алания от 17</w:t>
              </w:r>
              <w:r w:rsidR="00140CDD" w:rsidRPr="00205287">
                <w:rPr>
                  <w:rStyle w:val="a4"/>
                  <w:color w:val="auto"/>
                  <w:u w:val="none"/>
                </w:rPr>
                <w:t>.08.</w:t>
              </w:r>
              <w:r w:rsidRPr="00205287">
                <w:rPr>
                  <w:rStyle w:val="a4"/>
                  <w:color w:val="auto"/>
                  <w:u w:val="none"/>
                </w:rPr>
                <w:t xml:space="preserve">2015 г. № 227 </w:t>
              </w:r>
              <w:r w:rsidR="00140CDD" w:rsidRPr="00205287">
                <w:rPr>
                  <w:rStyle w:val="a4"/>
                  <w:color w:val="auto"/>
                  <w:u w:val="none"/>
                </w:rPr>
                <w:t>«</w:t>
              </w:r>
              <w:r w:rsidRPr="00205287">
                <w:rPr>
                  <w:rStyle w:val="a4"/>
                  <w:color w:val="auto"/>
                  <w:u w:val="none"/>
                </w:rPr>
                <w:t>О Комиссии по противоде</w:t>
              </w:r>
              <w:r w:rsidRPr="00205287">
                <w:rPr>
                  <w:rStyle w:val="a4"/>
                  <w:color w:val="auto"/>
                  <w:u w:val="none"/>
                </w:rPr>
                <w:t>й</w:t>
              </w:r>
              <w:r w:rsidRPr="00205287">
                <w:rPr>
                  <w:rStyle w:val="a4"/>
                  <w:color w:val="auto"/>
                  <w:u w:val="none"/>
                </w:rPr>
                <w:t>ствию незаконному обороту промышленной проду</w:t>
              </w:r>
              <w:r w:rsidRPr="00205287">
                <w:rPr>
                  <w:rStyle w:val="a4"/>
                  <w:color w:val="auto"/>
                  <w:u w:val="none"/>
                </w:rPr>
                <w:t>к</w:t>
              </w:r>
              <w:r w:rsidRPr="00205287">
                <w:rPr>
                  <w:rStyle w:val="a4"/>
                  <w:color w:val="auto"/>
                  <w:u w:val="none"/>
                </w:rPr>
                <w:t>ции</w:t>
              </w:r>
            </w:hyperlink>
            <w:r w:rsidR="00140CDD" w:rsidRPr="00205287">
              <w:rPr>
                <w:rStyle w:val="a4"/>
                <w:color w:val="auto"/>
                <w:u w:val="none"/>
              </w:rPr>
              <w:t>»</w:t>
            </w:r>
            <w:r w:rsidRPr="00205287">
              <w:t xml:space="preserve">  создана Комиссия по противодействию нез</w:t>
            </w:r>
            <w:r w:rsidRPr="00205287">
              <w:t>а</w:t>
            </w:r>
            <w:r w:rsidRPr="00205287">
              <w:t>конному обороту промышленной продукции и утвержден План работы Комиссии.</w:t>
            </w:r>
          </w:p>
          <w:p w:rsidR="00961ABD" w:rsidRPr="00205287" w:rsidRDefault="00961ABD" w:rsidP="007A1397">
            <w:pPr>
              <w:ind w:left="57" w:right="57"/>
              <w:jc w:val="both"/>
            </w:pPr>
            <w:r w:rsidRPr="00205287">
              <w:t>С момента образования Комиссии состоялось четыре заседания, на которых были рассмотрены вопросы: 1) об основных проблемах в сфере незаконного оборота промышленной продукции и принимаемых мерах по их решению; 2) о ситуации по выявлению и пресеч</w:t>
            </w:r>
            <w:r w:rsidRPr="00205287">
              <w:t>е</w:t>
            </w:r>
            <w:r w:rsidRPr="00205287">
              <w:t>нию фактов ввоза и реализации фальсифицирова</w:t>
            </w:r>
            <w:r w:rsidRPr="00205287">
              <w:t>н</w:t>
            </w:r>
            <w:r w:rsidRPr="00205287">
              <w:t>ных лекарственных средств и изделий медицинского назначени</w:t>
            </w:r>
            <w:r w:rsidR="0032211F" w:rsidRPr="00205287">
              <w:t>я на территории РСО-Алания; 3) о</w:t>
            </w:r>
            <w:r w:rsidRPr="00205287">
              <w:t xml:space="preserve"> ситу</w:t>
            </w:r>
            <w:r w:rsidRPr="00205287">
              <w:t>а</w:t>
            </w:r>
            <w:r w:rsidRPr="00205287">
              <w:t>ции и мерах по выявлению и пресечению фактов вв</w:t>
            </w:r>
            <w:r w:rsidRPr="00205287">
              <w:t>о</w:t>
            </w:r>
            <w:r w:rsidRPr="00205287">
              <w:t>за и реализации контрафактных товаров детского а</w:t>
            </w:r>
            <w:r w:rsidRPr="00205287">
              <w:t>с</w:t>
            </w:r>
            <w:r w:rsidRPr="00205287">
              <w:t>сорти</w:t>
            </w:r>
            <w:r w:rsidR="00926309" w:rsidRPr="00205287">
              <w:t>мента (одежда, игрушки); 4) о</w:t>
            </w:r>
            <w:r w:rsidRPr="00205287">
              <w:t xml:space="preserve"> ситуации и пр</w:t>
            </w:r>
            <w:r w:rsidRPr="00205287">
              <w:t>и</w:t>
            </w:r>
            <w:r w:rsidRPr="00205287">
              <w:t>нимаемых мерах в сфере незаконного оборота алк</w:t>
            </w:r>
            <w:r w:rsidRPr="00205287">
              <w:t>о</w:t>
            </w:r>
            <w:r w:rsidRPr="00205287">
              <w:t>гольной, спиртосодержащей, табачной продукции на террито</w:t>
            </w:r>
            <w:r w:rsidR="00926309" w:rsidRPr="00205287">
              <w:t>рии РСО-Алания; 5) о ситуации и принима</w:t>
            </w:r>
            <w:r w:rsidR="00926309" w:rsidRPr="00205287">
              <w:t>е</w:t>
            </w:r>
            <w:r w:rsidR="00926309" w:rsidRPr="00205287">
              <w:t>мых мерах по противодействию незаконному обор</w:t>
            </w:r>
            <w:r w:rsidR="00926309" w:rsidRPr="00205287">
              <w:t>о</w:t>
            </w:r>
            <w:r w:rsidR="00926309" w:rsidRPr="00205287">
              <w:t>ту и промышленному изготовлению контрафактной, фальсифицированной и некачественной пищевой продукции, а также закупаемой для организаций п</w:t>
            </w:r>
            <w:r w:rsidR="00926309" w:rsidRPr="00205287">
              <w:t>и</w:t>
            </w:r>
            <w:r w:rsidR="00926309" w:rsidRPr="00205287">
              <w:t>тания в образовательных и лечебно</w:t>
            </w:r>
            <w:r w:rsidR="00FC502B">
              <w:t xml:space="preserve"> </w:t>
            </w:r>
            <w:r w:rsidR="00926309" w:rsidRPr="00205287">
              <w:t>-</w:t>
            </w:r>
            <w:r w:rsidR="00FC502B">
              <w:t xml:space="preserve"> </w:t>
            </w:r>
            <w:r w:rsidR="00926309" w:rsidRPr="00205287">
              <w:t>профилактич</w:t>
            </w:r>
            <w:r w:rsidR="00926309" w:rsidRPr="00205287">
              <w:t>е</w:t>
            </w:r>
            <w:r w:rsidR="00926309" w:rsidRPr="00205287">
              <w:t>ских учреждениях, организациях соц</w:t>
            </w:r>
            <w:r w:rsidR="00926309" w:rsidRPr="00205287">
              <w:t>и</w:t>
            </w:r>
            <w:r w:rsidR="00926309" w:rsidRPr="00205287">
              <w:t xml:space="preserve">альной сфера на территории РСО-Алания (в </w:t>
            </w:r>
            <w:proofErr w:type="spellStart"/>
            <w:r w:rsidR="00926309" w:rsidRPr="00205287">
              <w:t>т.ч</w:t>
            </w:r>
            <w:proofErr w:type="spellEnd"/>
            <w:r w:rsidR="00926309" w:rsidRPr="00205287">
              <w:t>. молока и моло</w:t>
            </w:r>
            <w:r w:rsidR="00926309" w:rsidRPr="00205287">
              <w:t>ч</w:t>
            </w:r>
            <w:r w:rsidR="00926309" w:rsidRPr="00205287">
              <w:t>ной продукции).</w:t>
            </w:r>
          </w:p>
          <w:p w:rsidR="00961ABD" w:rsidRPr="00205287" w:rsidRDefault="00961ABD" w:rsidP="007A1397">
            <w:pPr>
              <w:ind w:left="57" w:right="57"/>
              <w:jc w:val="both"/>
            </w:pPr>
            <w:r w:rsidRPr="00205287">
              <w:t>Министерством промышленности и транспорта РСО-Алания проведен мониторинг основных поставщиков для промышленных предприятий с целью изучения возможности организации производства комплект</w:t>
            </w:r>
            <w:r w:rsidRPr="00205287">
              <w:t>у</w:t>
            </w:r>
            <w:r w:rsidRPr="00205287">
              <w:lastRenderedPageBreak/>
              <w:t>ющих и материалов для предприятий в самой ре</w:t>
            </w:r>
            <w:r w:rsidRPr="00205287">
              <w:t>с</w:t>
            </w:r>
            <w:r w:rsidRPr="00205287">
              <w:t>публике. В настоящее время проводится аналитич</w:t>
            </w:r>
            <w:r w:rsidRPr="00205287">
              <w:t>е</w:t>
            </w:r>
            <w:r w:rsidRPr="00205287">
              <w:t xml:space="preserve">ская работа над полученной информацией. </w:t>
            </w:r>
          </w:p>
          <w:p w:rsidR="00961ABD" w:rsidRPr="00205287" w:rsidRDefault="00961ABD" w:rsidP="007A1397">
            <w:pPr>
              <w:ind w:left="57" w:right="57"/>
              <w:jc w:val="both"/>
            </w:pPr>
            <w:r w:rsidRPr="00205287">
              <w:t>За счет собственных сре</w:t>
            </w:r>
            <w:proofErr w:type="gramStart"/>
            <w:r w:rsidRPr="00205287">
              <w:t>дств пр</w:t>
            </w:r>
            <w:proofErr w:type="gramEnd"/>
            <w:r w:rsidRPr="00205287">
              <w:t>одолжают реализ</w:t>
            </w:r>
            <w:r w:rsidRPr="00205287">
              <w:t>а</w:t>
            </w:r>
            <w:r w:rsidRPr="00205287">
              <w:t>цию следующие инвестиционные проекты:</w:t>
            </w:r>
          </w:p>
          <w:p w:rsidR="00961ABD" w:rsidRPr="00205287" w:rsidRDefault="00961ABD" w:rsidP="007A1397">
            <w:pPr>
              <w:ind w:left="57" w:right="57"/>
              <w:jc w:val="both"/>
            </w:pPr>
            <w:r w:rsidRPr="00205287">
              <w:t>ОАО «</w:t>
            </w:r>
            <w:proofErr w:type="spellStart"/>
            <w:r w:rsidRPr="00205287">
              <w:t>Электроцинк</w:t>
            </w:r>
            <w:proofErr w:type="spellEnd"/>
            <w:r w:rsidRPr="00205287">
              <w:t>»: «Программа перспективного развития ОАО «</w:t>
            </w:r>
            <w:proofErr w:type="spellStart"/>
            <w:r w:rsidRPr="00205287">
              <w:t>Электроцинк</w:t>
            </w:r>
            <w:proofErr w:type="spellEnd"/>
            <w:r w:rsidRPr="00205287">
              <w:t>»;</w:t>
            </w:r>
          </w:p>
          <w:p w:rsidR="00961ABD" w:rsidRPr="00205287" w:rsidRDefault="00961ABD" w:rsidP="007A1397">
            <w:pPr>
              <w:ind w:left="57" w:right="57"/>
              <w:jc w:val="both"/>
            </w:pPr>
            <w:r w:rsidRPr="00205287">
              <w:t>ОАО «</w:t>
            </w:r>
            <w:proofErr w:type="spellStart"/>
            <w:r w:rsidRPr="00205287">
              <w:t>Кавдоломит</w:t>
            </w:r>
            <w:proofErr w:type="spellEnd"/>
            <w:r w:rsidRPr="00205287">
              <w:t>»: «Полное технологическое пер</w:t>
            </w:r>
            <w:r w:rsidRPr="00205287">
              <w:t>е</w:t>
            </w:r>
            <w:r w:rsidRPr="00205287">
              <w:t>оснащение и расширение производства»;</w:t>
            </w:r>
          </w:p>
          <w:p w:rsidR="00961ABD" w:rsidRPr="00205287" w:rsidRDefault="00961ABD" w:rsidP="007A1397">
            <w:pPr>
              <w:ind w:left="57" w:right="57"/>
              <w:jc w:val="both"/>
            </w:pPr>
            <w:r w:rsidRPr="00205287">
              <w:t>ОАО «Радуга»: «Техническое переоснащение пре</w:t>
            </w:r>
            <w:r w:rsidRPr="00205287">
              <w:t>д</w:t>
            </w:r>
            <w:r w:rsidRPr="00205287">
              <w:t xml:space="preserve">приятия, позволяющее производить доплеровские </w:t>
            </w:r>
            <w:proofErr w:type="spellStart"/>
            <w:r w:rsidRPr="00205287">
              <w:t>метеолокаторы</w:t>
            </w:r>
            <w:proofErr w:type="spellEnd"/>
            <w:r w:rsidRPr="00205287">
              <w:t xml:space="preserve"> в соответствии с современными те</w:t>
            </w:r>
            <w:r w:rsidRPr="00205287">
              <w:t>н</w:t>
            </w:r>
            <w:r w:rsidRPr="00205287">
              <w:t>денциями технологического развития»;</w:t>
            </w:r>
          </w:p>
          <w:p w:rsidR="00961ABD" w:rsidRPr="00205287" w:rsidRDefault="00961ABD" w:rsidP="007A1397">
            <w:pPr>
              <w:ind w:left="57" w:right="57"/>
              <w:jc w:val="both"/>
            </w:pPr>
            <w:r w:rsidRPr="00205287">
              <w:t>ООО ВТЦ «</w:t>
            </w:r>
            <w:proofErr w:type="spellStart"/>
            <w:r w:rsidRPr="00205287">
              <w:t>Баспик</w:t>
            </w:r>
            <w:proofErr w:type="spellEnd"/>
            <w:r w:rsidRPr="00205287">
              <w:t>»: «Производство волоконно-оптического элемента с поворо</w:t>
            </w:r>
            <w:r w:rsidR="00926309" w:rsidRPr="00205287">
              <w:t>том и без поворота изображения»;</w:t>
            </w:r>
          </w:p>
          <w:p w:rsidR="00961ABD" w:rsidRPr="00205287" w:rsidRDefault="00961ABD" w:rsidP="007A1397">
            <w:pPr>
              <w:shd w:val="clear" w:color="auto" w:fill="FAF9F8"/>
              <w:ind w:left="57" w:right="57"/>
              <w:jc w:val="both"/>
              <w:rPr>
                <w:b/>
              </w:rPr>
            </w:pPr>
            <w:r w:rsidRPr="00205287">
              <w:t>ООО ВТЦ «</w:t>
            </w:r>
            <w:proofErr w:type="spellStart"/>
            <w:r w:rsidRPr="00205287">
              <w:t>Баспик</w:t>
            </w:r>
            <w:proofErr w:type="spellEnd"/>
            <w:r w:rsidRPr="00205287">
              <w:t>»: «Техническое перевооружение и реконструкция производства микроканальных пл</w:t>
            </w:r>
            <w:r w:rsidRPr="00205287">
              <w:t>а</w:t>
            </w:r>
            <w:r w:rsidRPr="00205287">
              <w:t>стин для техники ночного видения новейших пок</w:t>
            </w:r>
            <w:r w:rsidRPr="00205287">
              <w:t>о</w:t>
            </w:r>
            <w:r w:rsidRPr="00205287">
              <w:t>лений».</w:t>
            </w:r>
          </w:p>
        </w:tc>
      </w:tr>
      <w:tr w:rsidR="00961ABD" w:rsidRPr="00205287" w:rsidTr="00140CDD">
        <w:trPr>
          <w:trHeight w:val="28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05287" w:rsidRDefault="00961ABD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05287" w:rsidRDefault="00961ABD" w:rsidP="0092630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205287">
              <w:t xml:space="preserve">Реализация мероприятий Государственной </w:t>
            </w:r>
            <w:hyperlink r:id="rId17" w:history="1">
              <w:r w:rsidRPr="00205287">
                <w:t>программы</w:t>
              </w:r>
            </w:hyperlink>
            <w:r w:rsidRPr="00205287">
              <w:t xml:space="preserve"> РСО-Алания «Поддержка и развитие малого, среднего предприним</w:t>
            </w:r>
            <w:r w:rsidRPr="00205287">
              <w:t>а</w:t>
            </w:r>
            <w:r w:rsidRPr="00205287">
              <w:t>тельства и инвестиционной де</w:t>
            </w:r>
            <w:r w:rsidR="00926309" w:rsidRPr="00205287">
              <w:t>ятельности в РСО-Алания» на 2017</w:t>
            </w:r>
            <w:r w:rsidRPr="00205287">
              <w:t>-201</w:t>
            </w:r>
            <w:r w:rsidR="00926309" w:rsidRPr="00205287">
              <w:t>9</w:t>
            </w:r>
            <w:r w:rsidRPr="00205287">
              <w:t xml:space="preserve"> годы, утве</w:t>
            </w:r>
            <w:r w:rsidRPr="00205287">
              <w:t>р</w:t>
            </w:r>
            <w:r w:rsidRPr="00205287">
              <w:t xml:space="preserve">жденной постановлением Правительства РСО-Алания от 15 ноября 2013 г. № 412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05287" w:rsidRDefault="00961ABD" w:rsidP="00D2649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205287">
              <w:t>в течение 2016-2018 годов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05287" w:rsidRDefault="00961ABD" w:rsidP="00D26490">
            <w:pPr>
              <w:widowControl w:val="0"/>
              <w:ind w:left="57" w:right="57"/>
              <w:jc w:val="center"/>
            </w:pPr>
            <w:r w:rsidRPr="00205287">
              <w:t>Министерство эк</w:t>
            </w:r>
            <w:r w:rsidRPr="00205287">
              <w:t>о</w:t>
            </w:r>
            <w:r w:rsidRPr="00205287">
              <w:t>номического разв</w:t>
            </w:r>
            <w:r w:rsidRPr="00205287">
              <w:t>и</w:t>
            </w:r>
            <w:r w:rsidRPr="00205287">
              <w:t>тия РСО-Алания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BD" w:rsidRPr="00205287" w:rsidRDefault="00FB0E5A" w:rsidP="00D2649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</w:rPr>
            </w:pPr>
            <w:r w:rsidRPr="00205287">
              <w:t>На реализацию Госпрограммы РСО-Алания «По</w:t>
            </w:r>
            <w:r w:rsidRPr="00205287">
              <w:t>д</w:t>
            </w:r>
            <w:r w:rsidRPr="00205287">
              <w:t>держка и развитие малого, среднего предприним</w:t>
            </w:r>
            <w:r w:rsidRPr="00205287">
              <w:t>а</w:t>
            </w:r>
            <w:r w:rsidRPr="00205287">
              <w:t>тельства и инвестиционной деятельности в РСО-Алания» на 2017-2019 годы за первое полугодие 2017 года направлено 43219,3  тыс. руб. В рамках реализ</w:t>
            </w:r>
            <w:r w:rsidRPr="00205287">
              <w:t>а</w:t>
            </w:r>
            <w:r w:rsidRPr="00205287">
              <w:t>ции Госпрограммы финансовую, имущественную и консультационную поддержку получили 669 субъе</w:t>
            </w:r>
            <w:r w:rsidRPr="00205287">
              <w:t>к</w:t>
            </w:r>
            <w:r w:rsidRPr="00205287">
              <w:t>тов МСП.</w:t>
            </w:r>
          </w:p>
        </w:tc>
      </w:tr>
      <w:tr w:rsidR="00961ABD" w:rsidRPr="00205287" w:rsidTr="00FC502B">
        <w:trPr>
          <w:trHeight w:val="28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05287" w:rsidRDefault="00961ABD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05287" w:rsidRDefault="00961ABD" w:rsidP="007C59A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205287">
              <w:t xml:space="preserve">Реализация мероприятий Государственной </w:t>
            </w:r>
            <w:hyperlink r:id="rId18" w:history="1">
              <w:r w:rsidRPr="00205287">
                <w:t>программы</w:t>
              </w:r>
            </w:hyperlink>
            <w:r w:rsidRPr="00205287">
              <w:t xml:space="preserve"> РСО-Алания «Развитие турис</w:t>
            </w:r>
            <w:r w:rsidRPr="00205287">
              <w:t>т</w:t>
            </w:r>
            <w:r w:rsidRPr="00205287">
              <w:t xml:space="preserve">ско-рекреационного комплекса РСО-Алания» на 2014-2020 годы, утвержденной </w:t>
            </w:r>
            <w:r w:rsidRPr="00205287">
              <w:lastRenderedPageBreak/>
              <w:t>постановлением Правительства РСО-Алания от 15 ноября 2013 г. № 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05287" w:rsidRDefault="00961ABD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205287">
              <w:lastRenderedPageBreak/>
              <w:t>в течение 2016-2018 годов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05287" w:rsidRDefault="00961ABD" w:rsidP="003D4DDA">
            <w:pPr>
              <w:widowControl w:val="0"/>
              <w:ind w:left="57" w:right="57"/>
              <w:jc w:val="center"/>
            </w:pPr>
            <w:r w:rsidRPr="00205287">
              <w:t>Комитет РСО-Алания по туризму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A0" w:rsidRPr="00205287" w:rsidRDefault="00346FA0" w:rsidP="00346FA0">
            <w:pPr>
              <w:ind w:left="57" w:right="57"/>
              <w:jc w:val="both"/>
            </w:pPr>
            <w:r w:rsidRPr="00205287">
              <w:t>Проведена ежегодная акция «Познай свой край», охватившая более 300 человек разных возрастных групп населения в целях стимулирования экскурс</w:t>
            </w:r>
            <w:r w:rsidRPr="00205287">
              <w:t>и</w:t>
            </w:r>
            <w:r w:rsidRPr="00205287">
              <w:t xml:space="preserve">онных потоков на территории РСО-Алания </w:t>
            </w:r>
          </w:p>
          <w:p w:rsidR="00346FA0" w:rsidRPr="00205287" w:rsidRDefault="00346FA0" w:rsidP="00346FA0">
            <w:pPr>
              <w:ind w:left="57" w:right="57"/>
              <w:jc w:val="both"/>
            </w:pPr>
            <w:r w:rsidRPr="00205287">
              <w:lastRenderedPageBreak/>
              <w:t>Приняли участие в Международной туристской в</w:t>
            </w:r>
            <w:r w:rsidRPr="00205287">
              <w:t>ы</w:t>
            </w:r>
            <w:r w:rsidRPr="00205287">
              <w:t>ставке «Интурмаркет-2017» и Московской междун</w:t>
            </w:r>
            <w:r w:rsidRPr="00205287">
              <w:t>а</w:t>
            </w:r>
            <w:r w:rsidRPr="00205287">
              <w:t>родной выставке MITT-2017/«Путешествие и т</w:t>
            </w:r>
            <w:r w:rsidRPr="00205287">
              <w:t>у</w:t>
            </w:r>
            <w:r w:rsidRPr="00205287">
              <w:t>ризм» в целях формирования у потенциальных тур</w:t>
            </w:r>
            <w:r w:rsidRPr="00205287">
              <w:t>и</w:t>
            </w:r>
            <w:r w:rsidRPr="00205287">
              <w:t>стов положительного имиджа республики, привлек</w:t>
            </w:r>
            <w:r w:rsidRPr="00205287">
              <w:t>а</w:t>
            </w:r>
            <w:r w:rsidRPr="00205287">
              <w:t>тельного для туризма, продвижения регионального турпродукта.</w:t>
            </w:r>
          </w:p>
          <w:p w:rsidR="00346FA0" w:rsidRPr="00205287" w:rsidRDefault="00346FA0" w:rsidP="00346FA0">
            <w:pPr>
              <w:ind w:left="57" w:right="57"/>
              <w:jc w:val="both"/>
            </w:pPr>
            <w:r w:rsidRPr="00205287">
              <w:t>Проведен пресс-тур по рекреационным зонам РСО-Алания для республиканских СМИ.</w:t>
            </w:r>
          </w:p>
          <w:p w:rsidR="00346FA0" w:rsidRPr="00205287" w:rsidRDefault="00346FA0" w:rsidP="00346FA0">
            <w:pPr>
              <w:ind w:left="57" w:right="57"/>
              <w:jc w:val="both"/>
            </w:pPr>
            <w:r w:rsidRPr="00205287">
              <w:t>Внедрена форма ежегодного мониторинга деятельн</w:t>
            </w:r>
            <w:r w:rsidRPr="00205287">
              <w:t>о</w:t>
            </w:r>
            <w:r w:rsidRPr="00205287">
              <w:t>сти организаций в сфере туризма, утвержденная пр</w:t>
            </w:r>
            <w:r w:rsidRPr="00205287">
              <w:t>и</w:t>
            </w:r>
            <w:r w:rsidRPr="00205287">
              <w:t>казом Министерства культуры Российской Федер</w:t>
            </w:r>
            <w:r w:rsidRPr="00205287">
              <w:t>а</w:t>
            </w:r>
            <w:r w:rsidRPr="00205287">
              <w:t>ции для обеспечения сбора, обработки и анализа чи</w:t>
            </w:r>
            <w:r w:rsidRPr="00205287">
              <w:t>с</w:t>
            </w:r>
            <w:r w:rsidRPr="00205287">
              <w:t>ловой информации, характеризующей состояние и развитие сферы туризма</w:t>
            </w:r>
          </w:p>
          <w:p w:rsidR="00346FA0" w:rsidRPr="00205287" w:rsidRDefault="00346FA0" w:rsidP="00346FA0">
            <w:pPr>
              <w:ind w:left="57" w:right="57"/>
              <w:jc w:val="both"/>
            </w:pPr>
            <w:r w:rsidRPr="00205287">
              <w:t>Осуществлена подготовка документации для пров</w:t>
            </w:r>
            <w:r w:rsidRPr="00205287">
              <w:t>е</w:t>
            </w:r>
            <w:r w:rsidRPr="00205287">
              <w:t>дения электронного аукциона на осуществление услуг по созданию республиканского туристского информационного портала</w:t>
            </w:r>
          </w:p>
          <w:p w:rsidR="00346FA0" w:rsidRPr="00205287" w:rsidRDefault="00346FA0" w:rsidP="00346FA0">
            <w:pPr>
              <w:ind w:left="57" w:right="57"/>
              <w:jc w:val="both"/>
            </w:pPr>
            <w:r w:rsidRPr="00205287">
              <w:t>Систематически обновляются информационные м</w:t>
            </w:r>
            <w:r w:rsidRPr="00205287">
              <w:t>а</w:t>
            </w:r>
            <w:r w:rsidRPr="00205287">
              <w:t>териалы о туристско-рекреационном потенциале ре</w:t>
            </w:r>
            <w:r w:rsidRPr="00205287">
              <w:t>с</w:t>
            </w:r>
            <w:r w:rsidRPr="00205287">
              <w:t>публики на сайте Комитета РСО-Алания по туризму, национальном туристском портале RUSSIA.TRAVEL, а также на национальном портале лечебно-оздоровительных местностей и курортов.</w:t>
            </w:r>
          </w:p>
          <w:p w:rsidR="00346FA0" w:rsidRPr="00205287" w:rsidRDefault="00346FA0" w:rsidP="00346FA0">
            <w:pPr>
              <w:ind w:left="57" w:right="57"/>
              <w:jc w:val="both"/>
            </w:pPr>
            <w:r w:rsidRPr="00205287">
              <w:t>Проведена презентация рекреационного потенциала Республики Северная Осетия-Алания  в рамках «Дней республики» в Совете Федерации.</w:t>
            </w:r>
          </w:p>
          <w:p w:rsidR="00346FA0" w:rsidRPr="00205287" w:rsidRDefault="00346FA0" w:rsidP="00346FA0">
            <w:pPr>
              <w:ind w:left="57" w:right="57"/>
              <w:jc w:val="both"/>
            </w:pPr>
            <w:r w:rsidRPr="00205287">
              <w:t>В целях обеспечения туристско-рекреационной о</w:t>
            </w:r>
            <w:r w:rsidRPr="00205287">
              <w:t>т</w:t>
            </w:r>
            <w:r w:rsidRPr="00205287">
              <w:t>расли квалифицированными кадрами:</w:t>
            </w:r>
          </w:p>
          <w:p w:rsidR="00346FA0" w:rsidRPr="00205287" w:rsidRDefault="00346FA0" w:rsidP="00346FA0">
            <w:pPr>
              <w:ind w:left="57" w:right="57"/>
              <w:jc w:val="both"/>
            </w:pPr>
            <w:r w:rsidRPr="00205287">
              <w:t>1. Совместно с РЦДЮТ и МТК РСО-Алания орган</w:t>
            </w:r>
            <w:r w:rsidRPr="00205287">
              <w:t>и</w:t>
            </w:r>
            <w:r w:rsidRPr="00205287">
              <w:t>зованы и проведены курсы инструкторов детско-юношеского туризма.</w:t>
            </w:r>
          </w:p>
          <w:p w:rsidR="00961ABD" w:rsidRPr="00205287" w:rsidRDefault="00346FA0" w:rsidP="00346FA0">
            <w:pPr>
              <w:ind w:left="57" w:right="57"/>
              <w:jc w:val="both"/>
              <w:rPr>
                <w:b/>
              </w:rPr>
            </w:pPr>
            <w:r w:rsidRPr="00205287">
              <w:lastRenderedPageBreak/>
              <w:t>2. Отправлены запросы в адрес потенциальных участников аукциона в целях определения начальной цены контракта на оказание услуг по организации и проведению курсов подготовки гидов-экскурсоводов.</w:t>
            </w:r>
          </w:p>
        </w:tc>
      </w:tr>
      <w:tr w:rsidR="00205287" w:rsidRPr="00205287" w:rsidTr="00FC502B">
        <w:trPr>
          <w:trHeight w:val="28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912" w:rsidRPr="00205287" w:rsidRDefault="00025912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912" w:rsidRPr="00205287" w:rsidRDefault="00025912" w:rsidP="003D4DDA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color w:val="auto"/>
                <w:spacing w:val="0"/>
              </w:rPr>
            </w:pPr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 xml:space="preserve">Корректировка Комплекса мероприятий по разработке перспективного плана развития особой экономической зоны, созданной на территории </w:t>
            </w:r>
            <w:proofErr w:type="spellStart"/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>Алагирского</w:t>
            </w:r>
            <w:proofErr w:type="spellEnd"/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 xml:space="preserve"> и </w:t>
            </w:r>
            <w:proofErr w:type="spellStart"/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>Ирафского</w:t>
            </w:r>
            <w:proofErr w:type="spellEnd"/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 xml:space="preserve"> ра</w:t>
            </w:r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>й</w:t>
            </w:r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>онов РСО-Алания, и порядка их финанс</w:t>
            </w:r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>и</w:t>
            </w:r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>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912" w:rsidRPr="00205287" w:rsidRDefault="00025912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912" w:rsidRPr="00205287" w:rsidRDefault="00025912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  <w:r w:rsidRPr="00205287">
              <w:rPr>
                <w:color w:val="auto"/>
                <w:spacing w:val="0"/>
              </w:rPr>
              <w:t>Комитет РСО-Алания по туризму,</w:t>
            </w:r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 xml:space="preserve"> АО «Курорты С</w:t>
            </w:r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>е</w:t>
            </w:r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>верного Кавказа»</w:t>
            </w:r>
          </w:p>
          <w:p w:rsidR="00025912" w:rsidRPr="00205287" w:rsidRDefault="00025912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2" w:rsidRPr="00205287" w:rsidRDefault="00025912" w:rsidP="00346FA0">
            <w:pPr>
              <w:ind w:left="97" w:right="74"/>
              <w:jc w:val="both"/>
            </w:pPr>
            <w:r w:rsidRPr="00205287">
              <w:t>Постановлением Правительства РФ от 28.09.2016 г. №978 «О досрочном прекращении существования особых экономических зон» было досрочно прекр</w:t>
            </w:r>
            <w:r w:rsidRPr="00205287">
              <w:t>а</w:t>
            </w:r>
            <w:r w:rsidRPr="00205287">
              <w:t xml:space="preserve">щено существование туристско-рекреационной   особой   экономической    зоны    на территории </w:t>
            </w:r>
            <w:proofErr w:type="spellStart"/>
            <w:r w:rsidRPr="00205287">
              <w:t>Ал</w:t>
            </w:r>
            <w:r w:rsidRPr="00205287">
              <w:t>а</w:t>
            </w:r>
            <w:r w:rsidRPr="00205287">
              <w:t>гирского</w:t>
            </w:r>
            <w:proofErr w:type="spellEnd"/>
            <w:r w:rsidRPr="00205287">
              <w:t xml:space="preserve"> и </w:t>
            </w:r>
            <w:proofErr w:type="spellStart"/>
            <w:r w:rsidRPr="00205287">
              <w:t>Ирафского</w:t>
            </w:r>
            <w:proofErr w:type="spellEnd"/>
            <w:r w:rsidRPr="00205287">
              <w:t xml:space="preserve">  районов  РСО-Алания. </w:t>
            </w:r>
          </w:p>
        </w:tc>
      </w:tr>
      <w:tr w:rsidR="00205287" w:rsidRPr="00205287" w:rsidTr="00FC502B">
        <w:trPr>
          <w:trHeight w:val="28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912" w:rsidRPr="00205287" w:rsidRDefault="00025912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912" w:rsidRPr="00205287" w:rsidRDefault="00025912" w:rsidP="003D4DDA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color w:val="auto"/>
                <w:spacing w:val="0"/>
              </w:rPr>
            </w:pPr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>Корректировка границ особой экономич</w:t>
            </w:r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>е</w:t>
            </w:r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 xml:space="preserve">ской зоны, созданной на территории </w:t>
            </w:r>
            <w:proofErr w:type="spellStart"/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>Ал</w:t>
            </w:r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>а</w:t>
            </w:r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>гирского</w:t>
            </w:r>
            <w:proofErr w:type="spellEnd"/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 xml:space="preserve"> и </w:t>
            </w:r>
            <w:proofErr w:type="spellStart"/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>Ирафского</w:t>
            </w:r>
            <w:proofErr w:type="spellEnd"/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 xml:space="preserve"> районов РСО-Алания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912" w:rsidRPr="00205287" w:rsidRDefault="00025912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912" w:rsidRPr="00205287" w:rsidRDefault="00025912" w:rsidP="00025912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  <w:r w:rsidRPr="00205287">
              <w:rPr>
                <w:color w:val="auto"/>
                <w:spacing w:val="0"/>
              </w:rPr>
              <w:t>Комитет РСО-Алания по туризму,</w:t>
            </w:r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 xml:space="preserve"> АО «Курорты С</w:t>
            </w:r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>е</w:t>
            </w:r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>верного Кавказа»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2" w:rsidRPr="00205287" w:rsidRDefault="00025912" w:rsidP="00543624">
            <w:pPr>
              <w:ind w:left="97" w:right="74"/>
              <w:jc w:val="both"/>
            </w:pPr>
          </w:p>
        </w:tc>
      </w:tr>
      <w:tr w:rsidR="00205287" w:rsidRPr="00205287" w:rsidTr="00FC502B">
        <w:trPr>
          <w:trHeight w:val="28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912" w:rsidRPr="00205287" w:rsidRDefault="00025912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912" w:rsidRPr="00205287" w:rsidRDefault="00025912" w:rsidP="003D4DDA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color w:val="auto"/>
                <w:spacing w:val="0"/>
              </w:rPr>
            </w:pPr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>Продолжение комплекса работ по стро</w:t>
            </w:r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>и</w:t>
            </w:r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 xml:space="preserve">тельству инженерной инфраструктуры на территории особой экономической зоны, созданной на территории </w:t>
            </w:r>
            <w:proofErr w:type="spellStart"/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>Алагирского</w:t>
            </w:r>
            <w:proofErr w:type="spellEnd"/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 xml:space="preserve"> и </w:t>
            </w:r>
            <w:proofErr w:type="spellStart"/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>Ирафского</w:t>
            </w:r>
            <w:proofErr w:type="spellEnd"/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 xml:space="preserve"> районов РСО-Алания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912" w:rsidRPr="00205287" w:rsidRDefault="00025912" w:rsidP="00D26490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>2017-2018 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912" w:rsidRPr="00205287" w:rsidRDefault="00025912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rStyle w:val="23"/>
                <w:rFonts w:eastAsia="Arial Unicode MS"/>
                <w:color w:val="auto"/>
                <w:spacing w:val="0"/>
              </w:rPr>
            </w:pPr>
            <w:r w:rsidRPr="00205287">
              <w:rPr>
                <w:color w:val="auto"/>
                <w:spacing w:val="0"/>
              </w:rPr>
              <w:t>Комитет РСО-Алания по туризму,</w:t>
            </w:r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 xml:space="preserve"> АО «Курорты С</w:t>
            </w:r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>е</w:t>
            </w:r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>верного Кавказа»</w:t>
            </w:r>
          </w:p>
          <w:p w:rsidR="00025912" w:rsidRPr="00205287" w:rsidRDefault="00025912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2" w:rsidRPr="00205287" w:rsidRDefault="00025912" w:rsidP="00543624">
            <w:pPr>
              <w:ind w:left="57" w:right="57"/>
              <w:jc w:val="both"/>
              <w:rPr>
                <w:b/>
              </w:rPr>
            </w:pPr>
          </w:p>
        </w:tc>
      </w:tr>
      <w:tr w:rsidR="00205287" w:rsidRPr="00205287" w:rsidTr="00FC502B">
        <w:trPr>
          <w:trHeight w:val="28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912" w:rsidRPr="00205287" w:rsidRDefault="00025912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912" w:rsidRPr="00205287" w:rsidRDefault="00025912" w:rsidP="003D4DDA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color w:val="auto"/>
                <w:spacing w:val="0"/>
              </w:rPr>
            </w:pPr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 xml:space="preserve">Разработка генерального плана развития особой экономической зоны, созданной на территории </w:t>
            </w:r>
            <w:proofErr w:type="spellStart"/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>Алагирского</w:t>
            </w:r>
            <w:proofErr w:type="spellEnd"/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 xml:space="preserve"> и </w:t>
            </w:r>
            <w:proofErr w:type="spellStart"/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>Ирафского</w:t>
            </w:r>
            <w:proofErr w:type="spellEnd"/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 xml:space="preserve"> ра</w:t>
            </w:r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>й</w:t>
            </w:r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>онов РСО-Алания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912" w:rsidRPr="00205287" w:rsidRDefault="00025912" w:rsidP="00D26490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>2017-2018 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912" w:rsidRPr="00205287" w:rsidRDefault="00025912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>АО «Курорты С</w:t>
            </w:r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>е</w:t>
            </w:r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>верного Кавказа»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2" w:rsidRPr="00205287" w:rsidRDefault="00025912" w:rsidP="004B6BC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</w:rPr>
            </w:pPr>
          </w:p>
        </w:tc>
      </w:tr>
      <w:tr w:rsidR="00205287" w:rsidRPr="00205287" w:rsidTr="00FC502B">
        <w:trPr>
          <w:trHeight w:val="28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912" w:rsidRPr="00205287" w:rsidRDefault="00025912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912" w:rsidRPr="00205287" w:rsidRDefault="00025912" w:rsidP="003D4DDA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color w:val="auto"/>
                <w:spacing w:val="0"/>
              </w:rPr>
            </w:pPr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>Регистрация резидентов особой эконом</w:t>
            </w:r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>и</w:t>
            </w:r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 xml:space="preserve">ческой зоны, созданной на территории </w:t>
            </w:r>
            <w:proofErr w:type="spellStart"/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>Алагирского</w:t>
            </w:r>
            <w:proofErr w:type="spellEnd"/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 xml:space="preserve"> и </w:t>
            </w:r>
            <w:proofErr w:type="spellStart"/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>Ирафского</w:t>
            </w:r>
            <w:proofErr w:type="spellEnd"/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 xml:space="preserve"> районов РСО-Алания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912" w:rsidRPr="00205287" w:rsidRDefault="00025912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>2017-2018 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912" w:rsidRPr="00205287" w:rsidRDefault="00025912" w:rsidP="00BD5E47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  <w:r w:rsidRPr="00205287">
              <w:rPr>
                <w:color w:val="auto"/>
                <w:spacing w:val="0"/>
              </w:rPr>
              <w:t>Комитет РСО-Алания по туризму,</w:t>
            </w:r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 xml:space="preserve"> АО «Курорты С</w:t>
            </w:r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>е</w:t>
            </w:r>
            <w:r w:rsidRPr="00205287">
              <w:rPr>
                <w:rStyle w:val="23"/>
                <w:rFonts w:eastAsia="Arial Unicode MS"/>
                <w:color w:val="auto"/>
                <w:spacing w:val="0"/>
              </w:rPr>
              <w:t>верного Кавказа»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2" w:rsidRPr="00205287" w:rsidRDefault="00025912" w:rsidP="004B6BC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</w:rPr>
            </w:pPr>
          </w:p>
        </w:tc>
      </w:tr>
    </w:tbl>
    <w:p w:rsidR="003F7F9D" w:rsidRDefault="003F7F9D" w:rsidP="00140CDD">
      <w:pPr>
        <w:widowControl w:val="0"/>
        <w:autoSpaceDE w:val="0"/>
        <w:autoSpaceDN w:val="0"/>
        <w:adjustRightInd w:val="0"/>
      </w:pPr>
      <w:bookmarkStart w:id="0" w:name="Par47"/>
      <w:bookmarkEnd w:id="0"/>
    </w:p>
    <w:p w:rsidR="00140CDD" w:rsidRPr="003F7F9D" w:rsidRDefault="00140CDD" w:rsidP="00140CDD">
      <w:pPr>
        <w:widowControl w:val="0"/>
        <w:autoSpaceDE w:val="0"/>
        <w:autoSpaceDN w:val="0"/>
        <w:adjustRightInd w:val="0"/>
        <w:jc w:val="center"/>
      </w:pPr>
      <w:bookmarkStart w:id="1" w:name="_GoBack"/>
      <w:bookmarkEnd w:id="1"/>
      <w:r>
        <w:t>_________________</w:t>
      </w:r>
    </w:p>
    <w:sectPr w:rsidR="00140CDD" w:rsidRPr="003F7F9D" w:rsidSect="00146CF1">
      <w:headerReference w:type="default" r:id="rId19"/>
      <w:headerReference w:type="first" r:id="rId20"/>
      <w:pgSz w:w="16838" w:h="11906" w:orient="landscape"/>
      <w:pgMar w:top="1077" w:right="1134" w:bottom="107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061" w:rsidRDefault="00FA2061" w:rsidP="00B82DF3">
      <w:r>
        <w:separator/>
      </w:r>
    </w:p>
  </w:endnote>
  <w:endnote w:type="continuationSeparator" w:id="0">
    <w:p w:rsidR="00FA2061" w:rsidRDefault="00FA2061" w:rsidP="00B8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061" w:rsidRDefault="00FA2061" w:rsidP="00B82DF3">
      <w:r>
        <w:separator/>
      </w:r>
    </w:p>
  </w:footnote>
  <w:footnote w:type="continuationSeparator" w:id="0">
    <w:p w:rsidR="00FA2061" w:rsidRDefault="00FA2061" w:rsidP="00B82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437271"/>
      <w:docPartObj>
        <w:docPartGallery w:val="Page Numbers (Top of Page)"/>
        <w:docPartUnique/>
      </w:docPartObj>
    </w:sdtPr>
    <w:sdtContent>
      <w:p w:rsidR="00FC502B" w:rsidRDefault="00FC502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02D">
          <w:rPr>
            <w:noProof/>
          </w:rPr>
          <w:t>19</w:t>
        </w:r>
        <w:r>
          <w:fldChar w:fldCharType="end"/>
        </w:r>
      </w:p>
    </w:sdtContent>
  </w:sdt>
  <w:p w:rsidR="00FC502B" w:rsidRDefault="00FC502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2B" w:rsidRPr="00426B90" w:rsidRDefault="00FC502B">
    <w:pPr>
      <w:pStyle w:val="ad"/>
      <w:jc w:val="center"/>
      <w:rPr>
        <w:sz w:val="16"/>
        <w:szCs w:val="16"/>
      </w:rPr>
    </w:pPr>
  </w:p>
  <w:p w:rsidR="00FC502B" w:rsidRDefault="00FC502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E2C"/>
    <w:multiLevelType w:val="hybridMultilevel"/>
    <w:tmpl w:val="A96E863C"/>
    <w:lvl w:ilvl="0" w:tplc="7D349482">
      <w:start w:val="1"/>
      <w:numFmt w:val="upperRoman"/>
      <w:lvlText w:val="%1."/>
      <w:lvlJc w:val="left"/>
      <w:pPr>
        <w:ind w:left="6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E7978B7"/>
    <w:multiLevelType w:val="hybridMultilevel"/>
    <w:tmpl w:val="887A2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31A36"/>
    <w:multiLevelType w:val="hybridMultilevel"/>
    <w:tmpl w:val="54BC3CBE"/>
    <w:lvl w:ilvl="0" w:tplc="92821286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/>
        <w:sz w:val="32"/>
        <w:szCs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9A1331"/>
    <w:multiLevelType w:val="hybridMultilevel"/>
    <w:tmpl w:val="7848FA04"/>
    <w:lvl w:ilvl="0" w:tplc="97B22074">
      <w:start w:val="1"/>
      <w:numFmt w:val="decimal"/>
      <w:lvlText w:val="%1."/>
      <w:lvlJc w:val="left"/>
      <w:pPr>
        <w:ind w:left="1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4">
    <w:nsid w:val="53291028"/>
    <w:multiLevelType w:val="hybridMultilevel"/>
    <w:tmpl w:val="148EE9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96743"/>
    <w:multiLevelType w:val="hybridMultilevel"/>
    <w:tmpl w:val="68B6A9E2"/>
    <w:lvl w:ilvl="0" w:tplc="FF88B8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CC"/>
    <w:rsid w:val="00010651"/>
    <w:rsid w:val="00011998"/>
    <w:rsid w:val="00011E78"/>
    <w:rsid w:val="00012911"/>
    <w:rsid w:val="00014235"/>
    <w:rsid w:val="0001570F"/>
    <w:rsid w:val="00015B07"/>
    <w:rsid w:val="00020D73"/>
    <w:rsid w:val="000221A7"/>
    <w:rsid w:val="000234E2"/>
    <w:rsid w:val="00024D91"/>
    <w:rsid w:val="00025912"/>
    <w:rsid w:val="000315F4"/>
    <w:rsid w:val="00032A3D"/>
    <w:rsid w:val="00044A6E"/>
    <w:rsid w:val="00050F28"/>
    <w:rsid w:val="00051F76"/>
    <w:rsid w:val="000527C9"/>
    <w:rsid w:val="0005417C"/>
    <w:rsid w:val="00062F74"/>
    <w:rsid w:val="00063A38"/>
    <w:rsid w:val="00072290"/>
    <w:rsid w:val="000801FD"/>
    <w:rsid w:val="0008044D"/>
    <w:rsid w:val="00083427"/>
    <w:rsid w:val="00086620"/>
    <w:rsid w:val="000909B8"/>
    <w:rsid w:val="000A1A69"/>
    <w:rsid w:val="000A2CCB"/>
    <w:rsid w:val="000A43CA"/>
    <w:rsid w:val="000A7D5D"/>
    <w:rsid w:val="000B300C"/>
    <w:rsid w:val="000B4866"/>
    <w:rsid w:val="000B5002"/>
    <w:rsid w:val="000C1097"/>
    <w:rsid w:val="000C3E14"/>
    <w:rsid w:val="000C712E"/>
    <w:rsid w:val="000D1EBB"/>
    <w:rsid w:val="000D35EA"/>
    <w:rsid w:val="000D67DC"/>
    <w:rsid w:val="000D6B06"/>
    <w:rsid w:val="000D7E80"/>
    <w:rsid w:val="000E3880"/>
    <w:rsid w:val="000E3BE5"/>
    <w:rsid w:val="000E5869"/>
    <w:rsid w:val="000E67C9"/>
    <w:rsid w:val="000F0E1D"/>
    <w:rsid w:val="000F4DCD"/>
    <w:rsid w:val="000F6D39"/>
    <w:rsid w:val="000F7250"/>
    <w:rsid w:val="00100E82"/>
    <w:rsid w:val="00111B42"/>
    <w:rsid w:val="00111F2B"/>
    <w:rsid w:val="001134CC"/>
    <w:rsid w:val="00114833"/>
    <w:rsid w:val="00117A61"/>
    <w:rsid w:val="0012171A"/>
    <w:rsid w:val="00121A81"/>
    <w:rsid w:val="00125BC1"/>
    <w:rsid w:val="00133FFC"/>
    <w:rsid w:val="00140B70"/>
    <w:rsid w:val="00140CDD"/>
    <w:rsid w:val="001423CD"/>
    <w:rsid w:val="00142E15"/>
    <w:rsid w:val="0014473D"/>
    <w:rsid w:val="00146CF1"/>
    <w:rsid w:val="00151136"/>
    <w:rsid w:val="00155835"/>
    <w:rsid w:val="0015768F"/>
    <w:rsid w:val="00160577"/>
    <w:rsid w:val="00160D58"/>
    <w:rsid w:val="00165871"/>
    <w:rsid w:val="00167ED7"/>
    <w:rsid w:val="00170F17"/>
    <w:rsid w:val="00176EDE"/>
    <w:rsid w:val="00180134"/>
    <w:rsid w:val="001845B4"/>
    <w:rsid w:val="00185CB8"/>
    <w:rsid w:val="001877D7"/>
    <w:rsid w:val="001903C7"/>
    <w:rsid w:val="00192806"/>
    <w:rsid w:val="00193A57"/>
    <w:rsid w:val="001A34DF"/>
    <w:rsid w:val="001B09F8"/>
    <w:rsid w:val="001B0C7B"/>
    <w:rsid w:val="001B15D6"/>
    <w:rsid w:val="001B3437"/>
    <w:rsid w:val="001B44B9"/>
    <w:rsid w:val="001B5BE6"/>
    <w:rsid w:val="001C307B"/>
    <w:rsid w:val="001C440A"/>
    <w:rsid w:val="001C562F"/>
    <w:rsid w:val="001D003D"/>
    <w:rsid w:val="001D278A"/>
    <w:rsid w:val="001D4D3F"/>
    <w:rsid w:val="001D5077"/>
    <w:rsid w:val="001E2832"/>
    <w:rsid w:val="001E7724"/>
    <w:rsid w:val="001E7935"/>
    <w:rsid w:val="001F1C47"/>
    <w:rsid w:val="001F294E"/>
    <w:rsid w:val="002019D7"/>
    <w:rsid w:val="00205287"/>
    <w:rsid w:val="00207E3F"/>
    <w:rsid w:val="00213B89"/>
    <w:rsid w:val="00217981"/>
    <w:rsid w:val="00226257"/>
    <w:rsid w:val="0023193E"/>
    <w:rsid w:val="002414D6"/>
    <w:rsid w:val="00243476"/>
    <w:rsid w:val="00243688"/>
    <w:rsid w:val="00244B4C"/>
    <w:rsid w:val="0024731E"/>
    <w:rsid w:val="0026307A"/>
    <w:rsid w:val="00263931"/>
    <w:rsid w:val="002667F1"/>
    <w:rsid w:val="00272614"/>
    <w:rsid w:val="00276991"/>
    <w:rsid w:val="00281F29"/>
    <w:rsid w:val="00284209"/>
    <w:rsid w:val="0028442E"/>
    <w:rsid w:val="00291E58"/>
    <w:rsid w:val="00293C85"/>
    <w:rsid w:val="00297287"/>
    <w:rsid w:val="002A0E72"/>
    <w:rsid w:val="002A22AD"/>
    <w:rsid w:val="002A2424"/>
    <w:rsid w:val="002A3245"/>
    <w:rsid w:val="002A67E4"/>
    <w:rsid w:val="002B1166"/>
    <w:rsid w:val="002B3EE8"/>
    <w:rsid w:val="002B766D"/>
    <w:rsid w:val="002C2317"/>
    <w:rsid w:val="002C2A5C"/>
    <w:rsid w:val="002C5601"/>
    <w:rsid w:val="002C74FF"/>
    <w:rsid w:val="002D236E"/>
    <w:rsid w:val="002D2904"/>
    <w:rsid w:val="002E14B2"/>
    <w:rsid w:val="002E14CA"/>
    <w:rsid w:val="002E16AA"/>
    <w:rsid w:val="002E3667"/>
    <w:rsid w:val="002E5FB4"/>
    <w:rsid w:val="002E7C3A"/>
    <w:rsid w:val="002F1C9F"/>
    <w:rsid w:val="002F55BB"/>
    <w:rsid w:val="00306E3D"/>
    <w:rsid w:val="00310CE9"/>
    <w:rsid w:val="00313CA1"/>
    <w:rsid w:val="00317D2F"/>
    <w:rsid w:val="0032211F"/>
    <w:rsid w:val="00323417"/>
    <w:rsid w:val="00327051"/>
    <w:rsid w:val="00327778"/>
    <w:rsid w:val="003316A7"/>
    <w:rsid w:val="00337F42"/>
    <w:rsid w:val="00343F11"/>
    <w:rsid w:val="00346FA0"/>
    <w:rsid w:val="00347A9F"/>
    <w:rsid w:val="00352BA2"/>
    <w:rsid w:val="00353477"/>
    <w:rsid w:val="00356DD1"/>
    <w:rsid w:val="00357171"/>
    <w:rsid w:val="00362201"/>
    <w:rsid w:val="00363328"/>
    <w:rsid w:val="00372505"/>
    <w:rsid w:val="00372790"/>
    <w:rsid w:val="00382127"/>
    <w:rsid w:val="00383A02"/>
    <w:rsid w:val="0038419B"/>
    <w:rsid w:val="00386714"/>
    <w:rsid w:val="00387856"/>
    <w:rsid w:val="00391C79"/>
    <w:rsid w:val="003A1A89"/>
    <w:rsid w:val="003A2694"/>
    <w:rsid w:val="003A3FFD"/>
    <w:rsid w:val="003A405D"/>
    <w:rsid w:val="003A63EB"/>
    <w:rsid w:val="003B5752"/>
    <w:rsid w:val="003B6BA7"/>
    <w:rsid w:val="003C0311"/>
    <w:rsid w:val="003C03B5"/>
    <w:rsid w:val="003C23A9"/>
    <w:rsid w:val="003C5E79"/>
    <w:rsid w:val="003C73C6"/>
    <w:rsid w:val="003D01F5"/>
    <w:rsid w:val="003D1BD3"/>
    <w:rsid w:val="003D4DDA"/>
    <w:rsid w:val="003D72CB"/>
    <w:rsid w:val="003E3DAD"/>
    <w:rsid w:val="003E4D81"/>
    <w:rsid w:val="003E51A5"/>
    <w:rsid w:val="003E5BFE"/>
    <w:rsid w:val="003E6EF3"/>
    <w:rsid w:val="003E71C3"/>
    <w:rsid w:val="003F2DBD"/>
    <w:rsid w:val="003F3230"/>
    <w:rsid w:val="003F62E8"/>
    <w:rsid w:val="003F7F9D"/>
    <w:rsid w:val="00401D17"/>
    <w:rsid w:val="0040538F"/>
    <w:rsid w:val="00406349"/>
    <w:rsid w:val="004124E3"/>
    <w:rsid w:val="00415AB9"/>
    <w:rsid w:val="0042041C"/>
    <w:rsid w:val="004226A2"/>
    <w:rsid w:val="004226E0"/>
    <w:rsid w:val="00426B90"/>
    <w:rsid w:val="0043095D"/>
    <w:rsid w:val="00433053"/>
    <w:rsid w:val="00444B5B"/>
    <w:rsid w:val="00450605"/>
    <w:rsid w:val="00451F5E"/>
    <w:rsid w:val="0045267B"/>
    <w:rsid w:val="00457167"/>
    <w:rsid w:val="004612DB"/>
    <w:rsid w:val="00465907"/>
    <w:rsid w:val="0046680C"/>
    <w:rsid w:val="00470C6F"/>
    <w:rsid w:val="00471DA1"/>
    <w:rsid w:val="00473C4D"/>
    <w:rsid w:val="00476BCE"/>
    <w:rsid w:val="00481E33"/>
    <w:rsid w:val="00483E33"/>
    <w:rsid w:val="004842F3"/>
    <w:rsid w:val="00487BA9"/>
    <w:rsid w:val="00494966"/>
    <w:rsid w:val="004A47BA"/>
    <w:rsid w:val="004B507D"/>
    <w:rsid w:val="004B6BC9"/>
    <w:rsid w:val="004C0FE1"/>
    <w:rsid w:val="004C35CC"/>
    <w:rsid w:val="004D012B"/>
    <w:rsid w:val="004D1AB4"/>
    <w:rsid w:val="004E136C"/>
    <w:rsid w:val="004E4DFF"/>
    <w:rsid w:val="004F08B7"/>
    <w:rsid w:val="004F2334"/>
    <w:rsid w:val="004F5794"/>
    <w:rsid w:val="00510288"/>
    <w:rsid w:val="005121F8"/>
    <w:rsid w:val="005122F1"/>
    <w:rsid w:val="00516B44"/>
    <w:rsid w:val="00517A91"/>
    <w:rsid w:val="00521723"/>
    <w:rsid w:val="00523ED9"/>
    <w:rsid w:val="00533CCA"/>
    <w:rsid w:val="00534C13"/>
    <w:rsid w:val="00543624"/>
    <w:rsid w:val="00544FE1"/>
    <w:rsid w:val="00546B27"/>
    <w:rsid w:val="00550A10"/>
    <w:rsid w:val="005572EA"/>
    <w:rsid w:val="0056268B"/>
    <w:rsid w:val="00565514"/>
    <w:rsid w:val="00572A0A"/>
    <w:rsid w:val="00573F56"/>
    <w:rsid w:val="005752F9"/>
    <w:rsid w:val="0058252E"/>
    <w:rsid w:val="00585D50"/>
    <w:rsid w:val="00585F53"/>
    <w:rsid w:val="00591718"/>
    <w:rsid w:val="00591A8B"/>
    <w:rsid w:val="00594BC9"/>
    <w:rsid w:val="005A0D3F"/>
    <w:rsid w:val="005A7592"/>
    <w:rsid w:val="005A7D97"/>
    <w:rsid w:val="005B3B44"/>
    <w:rsid w:val="005B53F1"/>
    <w:rsid w:val="005B722E"/>
    <w:rsid w:val="005B7299"/>
    <w:rsid w:val="005B7AEC"/>
    <w:rsid w:val="005C0B74"/>
    <w:rsid w:val="005C14B1"/>
    <w:rsid w:val="005D602D"/>
    <w:rsid w:val="005E6910"/>
    <w:rsid w:val="005F7D84"/>
    <w:rsid w:val="00603B0B"/>
    <w:rsid w:val="00613200"/>
    <w:rsid w:val="00613EF5"/>
    <w:rsid w:val="0062034B"/>
    <w:rsid w:val="006245B6"/>
    <w:rsid w:val="0062755D"/>
    <w:rsid w:val="00633FF2"/>
    <w:rsid w:val="00641EE7"/>
    <w:rsid w:val="006456C0"/>
    <w:rsid w:val="00647D26"/>
    <w:rsid w:val="00647F7E"/>
    <w:rsid w:val="006560F0"/>
    <w:rsid w:val="00664CAB"/>
    <w:rsid w:val="0067534B"/>
    <w:rsid w:val="006756B7"/>
    <w:rsid w:val="00683312"/>
    <w:rsid w:val="006845F2"/>
    <w:rsid w:val="00684B5C"/>
    <w:rsid w:val="0068533D"/>
    <w:rsid w:val="00685593"/>
    <w:rsid w:val="00690CA9"/>
    <w:rsid w:val="00691435"/>
    <w:rsid w:val="0069282F"/>
    <w:rsid w:val="006A1359"/>
    <w:rsid w:val="006A20E4"/>
    <w:rsid w:val="006A54AC"/>
    <w:rsid w:val="006A5A0D"/>
    <w:rsid w:val="006B7E84"/>
    <w:rsid w:val="006C01C3"/>
    <w:rsid w:val="006C2CD3"/>
    <w:rsid w:val="006C4CEE"/>
    <w:rsid w:val="006C66FE"/>
    <w:rsid w:val="006D021F"/>
    <w:rsid w:val="006D4967"/>
    <w:rsid w:val="006D5A50"/>
    <w:rsid w:val="006D5AED"/>
    <w:rsid w:val="006D61DD"/>
    <w:rsid w:val="006D7C5C"/>
    <w:rsid w:val="006E14FC"/>
    <w:rsid w:val="006E5012"/>
    <w:rsid w:val="006E568A"/>
    <w:rsid w:val="006E6A67"/>
    <w:rsid w:val="006E6F8A"/>
    <w:rsid w:val="006F1509"/>
    <w:rsid w:val="006F2D95"/>
    <w:rsid w:val="006F4285"/>
    <w:rsid w:val="006F609D"/>
    <w:rsid w:val="007011AD"/>
    <w:rsid w:val="00704008"/>
    <w:rsid w:val="007070BD"/>
    <w:rsid w:val="0071432A"/>
    <w:rsid w:val="00716ECD"/>
    <w:rsid w:val="00717BCB"/>
    <w:rsid w:val="00726667"/>
    <w:rsid w:val="00727A37"/>
    <w:rsid w:val="007354B2"/>
    <w:rsid w:val="00735E1E"/>
    <w:rsid w:val="00737D0E"/>
    <w:rsid w:val="00743CC5"/>
    <w:rsid w:val="00745737"/>
    <w:rsid w:val="00752A65"/>
    <w:rsid w:val="00762A62"/>
    <w:rsid w:val="00762D7E"/>
    <w:rsid w:val="00765E06"/>
    <w:rsid w:val="00776EF2"/>
    <w:rsid w:val="00776F6A"/>
    <w:rsid w:val="0077770E"/>
    <w:rsid w:val="00780C2C"/>
    <w:rsid w:val="00783D22"/>
    <w:rsid w:val="00785D8F"/>
    <w:rsid w:val="00795EBE"/>
    <w:rsid w:val="007A1397"/>
    <w:rsid w:val="007A243F"/>
    <w:rsid w:val="007A4DA2"/>
    <w:rsid w:val="007A78B7"/>
    <w:rsid w:val="007C4A6F"/>
    <w:rsid w:val="007C59AF"/>
    <w:rsid w:val="007C656F"/>
    <w:rsid w:val="007E4E1A"/>
    <w:rsid w:val="007E66AA"/>
    <w:rsid w:val="007F03F1"/>
    <w:rsid w:val="007F4A16"/>
    <w:rsid w:val="007F51C5"/>
    <w:rsid w:val="007F5D23"/>
    <w:rsid w:val="007F70A6"/>
    <w:rsid w:val="0080116F"/>
    <w:rsid w:val="008022FB"/>
    <w:rsid w:val="00802A33"/>
    <w:rsid w:val="00806A61"/>
    <w:rsid w:val="00806E64"/>
    <w:rsid w:val="00807F9A"/>
    <w:rsid w:val="008104DC"/>
    <w:rsid w:val="008122FC"/>
    <w:rsid w:val="0081268F"/>
    <w:rsid w:val="008127F7"/>
    <w:rsid w:val="008133C7"/>
    <w:rsid w:val="008133EF"/>
    <w:rsid w:val="008169F3"/>
    <w:rsid w:val="0081724F"/>
    <w:rsid w:val="0081747C"/>
    <w:rsid w:val="00817608"/>
    <w:rsid w:val="00823A02"/>
    <w:rsid w:val="008243CB"/>
    <w:rsid w:val="00825132"/>
    <w:rsid w:val="00825430"/>
    <w:rsid w:val="008304B9"/>
    <w:rsid w:val="0083247D"/>
    <w:rsid w:val="00840A7B"/>
    <w:rsid w:val="00853C95"/>
    <w:rsid w:val="00855AA9"/>
    <w:rsid w:val="00855C58"/>
    <w:rsid w:val="008565C1"/>
    <w:rsid w:val="00856F1B"/>
    <w:rsid w:val="00867122"/>
    <w:rsid w:val="0086797D"/>
    <w:rsid w:val="008714DF"/>
    <w:rsid w:val="00873AC8"/>
    <w:rsid w:val="008826CE"/>
    <w:rsid w:val="00884965"/>
    <w:rsid w:val="0088647E"/>
    <w:rsid w:val="008936F3"/>
    <w:rsid w:val="00894000"/>
    <w:rsid w:val="008A27C4"/>
    <w:rsid w:val="008A3747"/>
    <w:rsid w:val="008A7067"/>
    <w:rsid w:val="008A72CD"/>
    <w:rsid w:val="008B0D99"/>
    <w:rsid w:val="008B29FA"/>
    <w:rsid w:val="008B6AFF"/>
    <w:rsid w:val="008B7172"/>
    <w:rsid w:val="008C39FD"/>
    <w:rsid w:val="008D47AF"/>
    <w:rsid w:val="008D5639"/>
    <w:rsid w:val="008D5840"/>
    <w:rsid w:val="008E0A9D"/>
    <w:rsid w:val="008E23F6"/>
    <w:rsid w:val="008E45DE"/>
    <w:rsid w:val="008E52B3"/>
    <w:rsid w:val="008F10D7"/>
    <w:rsid w:val="008F5A5C"/>
    <w:rsid w:val="00901A0D"/>
    <w:rsid w:val="009049F4"/>
    <w:rsid w:val="00910A88"/>
    <w:rsid w:val="00914E4A"/>
    <w:rsid w:val="00920449"/>
    <w:rsid w:val="00925B0B"/>
    <w:rsid w:val="00926309"/>
    <w:rsid w:val="00935207"/>
    <w:rsid w:val="00936487"/>
    <w:rsid w:val="00937135"/>
    <w:rsid w:val="0094720A"/>
    <w:rsid w:val="009572BE"/>
    <w:rsid w:val="00957400"/>
    <w:rsid w:val="00961ABD"/>
    <w:rsid w:val="00962381"/>
    <w:rsid w:val="0096248C"/>
    <w:rsid w:val="009629EA"/>
    <w:rsid w:val="009653AE"/>
    <w:rsid w:val="009665F5"/>
    <w:rsid w:val="00967746"/>
    <w:rsid w:val="00971749"/>
    <w:rsid w:val="00973891"/>
    <w:rsid w:val="00976B2D"/>
    <w:rsid w:val="00995E71"/>
    <w:rsid w:val="00996A00"/>
    <w:rsid w:val="009A4A54"/>
    <w:rsid w:val="009A5071"/>
    <w:rsid w:val="009B1D18"/>
    <w:rsid w:val="009B609B"/>
    <w:rsid w:val="009C0919"/>
    <w:rsid w:val="009C094C"/>
    <w:rsid w:val="009C359A"/>
    <w:rsid w:val="009C6C49"/>
    <w:rsid w:val="009D08D0"/>
    <w:rsid w:val="009D711D"/>
    <w:rsid w:val="009E2316"/>
    <w:rsid w:val="009F2D9D"/>
    <w:rsid w:val="009F68AF"/>
    <w:rsid w:val="009F6A7B"/>
    <w:rsid w:val="00A00914"/>
    <w:rsid w:val="00A0201A"/>
    <w:rsid w:val="00A0348F"/>
    <w:rsid w:val="00A06E8B"/>
    <w:rsid w:val="00A07FE1"/>
    <w:rsid w:val="00A11551"/>
    <w:rsid w:val="00A15F62"/>
    <w:rsid w:val="00A33986"/>
    <w:rsid w:val="00A4249E"/>
    <w:rsid w:val="00A42712"/>
    <w:rsid w:val="00A42D34"/>
    <w:rsid w:val="00A53CA5"/>
    <w:rsid w:val="00A652FC"/>
    <w:rsid w:val="00A67E03"/>
    <w:rsid w:val="00A71581"/>
    <w:rsid w:val="00A73E00"/>
    <w:rsid w:val="00A743D0"/>
    <w:rsid w:val="00A77413"/>
    <w:rsid w:val="00A800FA"/>
    <w:rsid w:val="00A811E2"/>
    <w:rsid w:val="00A82D0F"/>
    <w:rsid w:val="00A8526F"/>
    <w:rsid w:val="00A92064"/>
    <w:rsid w:val="00AA3EFF"/>
    <w:rsid w:val="00AA44B7"/>
    <w:rsid w:val="00AA73FE"/>
    <w:rsid w:val="00AB0C11"/>
    <w:rsid w:val="00AB2051"/>
    <w:rsid w:val="00AB3FDA"/>
    <w:rsid w:val="00AB4A9F"/>
    <w:rsid w:val="00AB6745"/>
    <w:rsid w:val="00AB731B"/>
    <w:rsid w:val="00AC36DC"/>
    <w:rsid w:val="00AC49CB"/>
    <w:rsid w:val="00AD08C4"/>
    <w:rsid w:val="00AD2801"/>
    <w:rsid w:val="00AD48D6"/>
    <w:rsid w:val="00AD4D03"/>
    <w:rsid w:val="00AD60DC"/>
    <w:rsid w:val="00AE1937"/>
    <w:rsid w:val="00AE1C7B"/>
    <w:rsid w:val="00AE44E0"/>
    <w:rsid w:val="00AF0E90"/>
    <w:rsid w:val="00AF49E1"/>
    <w:rsid w:val="00AF4BEA"/>
    <w:rsid w:val="00AF6976"/>
    <w:rsid w:val="00B078C6"/>
    <w:rsid w:val="00B13171"/>
    <w:rsid w:val="00B14116"/>
    <w:rsid w:val="00B1764C"/>
    <w:rsid w:val="00B229B2"/>
    <w:rsid w:val="00B230D8"/>
    <w:rsid w:val="00B24083"/>
    <w:rsid w:val="00B24625"/>
    <w:rsid w:val="00B24868"/>
    <w:rsid w:val="00B24D0B"/>
    <w:rsid w:val="00B34EA5"/>
    <w:rsid w:val="00B36EF2"/>
    <w:rsid w:val="00B4280D"/>
    <w:rsid w:val="00B44A3E"/>
    <w:rsid w:val="00B44DFE"/>
    <w:rsid w:val="00B4743A"/>
    <w:rsid w:val="00B501E1"/>
    <w:rsid w:val="00B5330D"/>
    <w:rsid w:val="00B535FD"/>
    <w:rsid w:val="00B5733A"/>
    <w:rsid w:val="00B5759B"/>
    <w:rsid w:val="00B63538"/>
    <w:rsid w:val="00B63974"/>
    <w:rsid w:val="00B67E00"/>
    <w:rsid w:val="00B712E9"/>
    <w:rsid w:val="00B72C14"/>
    <w:rsid w:val="00B74996"/>
    <w:rsid w:val="00B82806"/>
    <w:rsid w:val="00B82DF3"/>
    <w:rsid w:val="00B85AFB"/>
    <w:rsid w:val="00B86EBC"/>
    <w:rsid w:val="00B877E9"/>
    <w:rsid w:val="00B9652F"/>
    <w:rsid w:val="00BC4689"/>
    <w:rsid w:val="00BD1D26"/>
    <w:rsid w:val="00BD5E47"/>
    <w:rsid w:val="00BE38F1"/>
    <w:rsid w:val="00BE561A"/>
    <w:rsid w:val="00BE577F"/>
    <w:rsid w:val="00BE7635"/>
    <w:rsid w:val="00BF4272"/>
    <w:rsid w:val="00C00EB8"/>
    <w:rsid w:val="00C036C0"/>
    <w:rsid w:val="00C0422C"/>
    <w:rsid w:val="00C04A12"/>
    <w:rsid w:val="00C04A2E"/>
    <w:rsid w:val="00C07090"/>
    <w:rsid w:val="00C242FA"/>
    <w:rsid w:val="00C2562A"/>
    <w:rsid w:val="00C272F3"/>
    <w:rsid w:val="00C3097F"/>
    <w:rsid w:val="00C34AEB"/>
    <w:rsid w:val="00C3595B"/>
    <w:rsid w:val="00C426F2"/>
    <w:rsid w:val="00C4410E"/>
    <w:rsid w:val="00C45729"/>
    <w:rsid w:val="00C46CBF"/>
    <w:rsid w:val="00C50140"/>
    <w:rsid w:val="00C505DA"/>
    <w:rsid w:val="00C5161F"/>
    <w:rsid w:val="00C552F4"/>
    <w:rsid w:val="00C55DB6"/>
    <w:rsid w:val="00C56BAE"/>
    <w:rsid w:val="00C572F4"/>
    <w:rsid w:val="00C6119B"/>
    <w:rsid w:val="00C625AA"/>
    <w:rsid w:val="00C65F98"/>
    <w:rsid w:val="00C66617"/>
    <w:rsid w:val="00C75A13"/>
    <w:rsid w:val="00C81B59"/>
    <w:rsid w:val="00C81EBE"/>
    <w:rsid w:val="00C84AC9"/>
    <w:rsid w:val="00C90B62"/>
    <w:rsid w:val="00C9116B"/>
    <w:rsid w:val="00CA660C"/>
    <w:rsid w:val="00CA686A"/>
    <w:rsid w:val="00CB05F2"/>
    <w:rsid w:val="00CB4EFA"/>
    <w:rsid w:val="00CC08B4"/>
    <w:rsid w:val="00CC1C62"/>
    <w:rsid w:val="00CC2001"/>
    <w:rsid w:val="00CC3493"/>
    <w:rsid w:val="00CC4775"/>
    <w:rsid w:val="00CD4CEE"/>
    <w:rsid w:val="00CD5474"/>
    <w:rsid w:val="00CD5746"/>
    <w:rsid w:val="00CD6216"/>
    <w:rsid w:val="00CD6A7D"/>
    <w:rsid w:val="00CE16A5"/>
    <w:rsid w:val="00CE38F6"/>
    <w:rsid w:val="00D05BB3"/>
    <w:rsid w:val="00D07BC9"/>
    <w:rsid w:val="00D1716F"/>
    <w:rsid w:val="00D17209"/>
    <w:rsid w:val="00D22502"/>
    <w:rsid w:val="00D22765"/>
    <w:rsid w:val="00D2331D"/>
    <w:rsid w:val="00D26490"/>
    <w:rsid w:val="00D30020"/>
    <w:rsid w:val="00D33691"/>
    <w:rsid w:val="00D33CD3"/>
    <w:rsid w:val="00D3531A"/>
    <w:rsid w:val="00D35BE7"/>
    <w:rsid w:val="00D408F1"/>
    <w:rsid w:val="00D40ABA"/>
    <w:rsid w:val="00D42366"/>
    <w:rsid w:val="00D4638D"/>
    <w:rsid w:val="00D46DFF"/>
    <w:rsid w:val="00D47BC7"/>
    <w:rsid w:val="00D5411A"/>
    <w:rsid w:val="00D54330"/>
    <w:rsid w:val="00D54EDF"/>
    <w:rsid w:val="00D62793"/>
    <w:rsid w:val="00D65647"/>
    <w:rsid w:val="00D705DF"/>
    <w:rsid w:val="00D72966"/>
    <w:rsid w:val="00D7789C"/>
    <w:rsid w:val="00D804CA"/>
    <w:rsid w:val="00D83A32"/>
    <w:rsid w:val="00D849F8"/>
    <w:rsid w:val="00D85090"/>
    <w:rsid w:val="00D8556A"/>
    <w:rsid w:val="00D8690A"/>
    <w:rsid w:val="00D8711D"/>
    <w:rsid w:val="00DA17A2"/>
    <w:rsid w:val="00DA666D"/>
    <w:rsid w:val="00DB1AB8"/>
    <w:rsid w:val="00DB20D6"/>
    <w:rsid w:val="00DB76EF"/>
    <w:rsid w:val="00DC0115"/>
    <w:rsid w:val="00DC0643"/>
    <w:rsid w:val="00DC0739"/>
    <w:rsid w:val="00DC1BE4"/>
    <w:rsid w:val="00DC59EF"/>
    <w:rsid w:val="00DC6789"/>
    <w:rsid w:val="00DC6F2B"/>
    <w:rsid w:val="00DC7BE9"/>
    <w:rsid w:val="00DE35DE"/>
    <w:rsid w:val="00DF2E7D"/>
    <w:rsid w:val="00DF51A5"/>
    <w:rsid w:val="00E03CE1"/>
    <w:rsid w:val="00E03D6B"/>
    <w:rsid w:val="00E1257A"/>
    <w:rsid w:val="00E20D6F"/>
    <w:rsid w:val="00E21C2A"/>
    <w:rsid w:val="00E25728"/>
    <w:rsid w:val="00E2660C"/>
    <w:rsid w:val="00E30C19"/>
    <w:rsid w:val="00E32C74"/>
    <w:rsid w:val="00E36723"/>
    <w:rsid w:val="00E37BD5"/>
    <w:rsid w:val="00E40BF4"/>
    <w:rsid w:val="00E423DC"/>
    <w:rsid w:val="00E50AC3"/>
    <w:rsid w:val="00E52DAF"/>
    <w:rsid w:val="00E55A66"/>
    <w:rsid w:val="00E6209A"/>
    <w:rsid w:val="00E62E13"/>
    <w:rsid w:val="00E66575"/>
    <w:rsid w:val="00E73919"/>
    <w:rsid w:val="00E76CDF"/>
    <w:rsid w:val="00E80569"/>
    <w:rsid w:val="00E82B39"/>
    <w:rsid w:val="00E84B83"/>
    <w:rsid w:val="00E86FD9"/>
    <w:rsid w:val="00E92509"/>
    <w:rsid w:val="00E953E1"/>
    <w:rsid w:val="00E96BD7"/>
    <w:rsid w:val="00EA79DE"/>
    <w:rsid w:val="00EB239C"/>
    <w:rsid w:val="00EC0DF3"/>
    <w:rsid w:val="00EC2BE4"/>
    <w:rsid w:val="00EC6193"/>
    <w:rsid w:val="00ED08C5"/>
    <w:rsid w:val="00ED4ADF"/>
    <w:rsid w:val="00ED76F0"/>
    <w:rsid w:val="00EF00E9"/>
    <w:rsid w:val="00EF0ED3"/>
    <w:rsid w:val="00EF2BC2"/>
    <w:rsid w:val="00EF43F4"/>
    <w:rsid w:val="00EF6467"/>
    <w:rsid w:val="00F01F07"/>
    <w:rsid w:val="00F02B1E"/>
    <w:rsid w:val="00F031A9"/>
    <w:rsid w:val="00F05A4F"/>
    <w:rsid w:val="00F05E77"/>
    <w:rsid w:val="00F06DD5"/>
    <w:rsid w:val="00F07861"/>
    <w:rsid w:val="00F1254F"/>
    <w:rsid w:val="00F14941"/>
    <w:rsid w:val="00F15DB9"/>
    <w:rsid w:val="00F17248"/>
    <w:rsid w:val="00F208C2"/>
    <w:rsid w:val="00F21260"/>
    <w:rsid w:val="00F275E8"/>
    <w:rsid w:val="00F33067"/>
    <w:rsid w:val="00F42542"/>
    <w:rsid w:val="00F445AA"/>
    <w:rsid w:val="00F469C7"/>
    <w:rsid w:val="00F56B9B"/>
    <w:rsid w:val="00F56D20"/>
    <w:rsid w:val="00F578A2"/>
    <w:rsid w:val="00F57B99"/>
    <w:rsid w:val="00F60355"/>
    <w:rsid w:val="00F6285D"/>
    <w:rsid w:val="00F6442C"/>
    <w:rsid w:val="00F6677A"/>
    <w:rsid w:val="00F70914"/>
    <w:rsid w:val="00F70DDB"/>
    <w:rsid w:val="00F70FE0"/>
    <w:rsid w:val="00F72684"/>
    <w:rsid w:val="00F72B76"/>
    <w:rsid w:val="00F77C4E"/>
    <w:rsid w:val="00F82A26"/>
    <w:rsid w:val="00F86277"/>
    <w:rsid w:val="00F92570"/>
    <w:rsid w:val="00F94A65"/>
    <w:rsid w:val="00F9576A"/>
    <w:rsid w:val="00FA2061"/>
    <w:rsid w:val="00FA292F"/>
    <w:rsid w:val="00FA2996"/>
    <w:rsid w:val="00FA45FF"/>
    <w:rsid w:val="00FA542F"/>
    <w:rsid w:val="00FB0E5A"/>
    <w:rsid w:val="00FB13F6"/>
    <w:rsid w:val="00FB64B2"/>
    <w:rsid w:val="00FC03FA"/>
    <w:rsid w:val="00FC0780"/>
    <w:rsid w:val="00FC18E2"/>
    <w:rsid w:val="00FC3676"/>
    <w:rsid w:val="00FC4C8C"/>
    <w:rsid w:val="00FC502B"/>
    <w:rsid w:val="00FD0F03"/>
    <w:rsid w:val="00FD2A99"/>
    <w:rsid w:val="00FD3525"/>
    <w:rsid w:val="00FD6A56"/>
    <w:rsid w:val="00FE4443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5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35CC"/>
    <w:pPr>
      <w:keepNext/>
      <w:spacing w:line="340" w:lineRule="exact"/>
      <w:ind w:left="-71" w:firstLine="71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245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B20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C35CC"/>
    <w:rPr>
      <w:color w:val="0000FF"/>
      <w:u w:val="single"/>
    </w:rPr>
  </w:style>
  <w:style w:type="paragraph" w:styleId="a5">
    <w:name w:val="Balloon Text"/>
    <w:basedOn w:val="a"/>
    <w:link w:val="a6"/>
    <w:rsid w:val="004226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226E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F70DDB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372790"/>
    <w:rPr>
      <w:b/>
      <w:sz w:val="22"/>
    </w:rPr>
  </w:style>
  <w:style w:type="paragraph" w:customStyle="1" w:styleId="a8">
    <w:name w:val="Номер"/>
    <w:basedOn w:val="a"/>
    <w:rsid w:val="00AB2051"/>
    <w:pPr>
      <w:jc w:val="center"/>
    </w:pPr>
    <w:rPr>
      <w:sz w:val="28"/>
      <w:szCs w:val="20"/>
    </w:rPr>
  </w:style>
  <w:style w:type="character" w:customStyle="1" w:styleId="50">
    <w:name w:val="Заголовок 5 Знак"/>
    <w:link w:val="5"/>
    <w:semiHidden/>
    <w:rsid w:val="00AB20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9">
    <w:name w:val="Нормальн"/>
    <w:basedOn w:val="a"/>
    <w:rsid w:val="00AB2051"/>
    <w:pPr>
      <w:jc w:val="both"/>
    </w:pPr>
    <w:rPr>
      <w:sz w:val="28"/>
      <w:szCs w:val="20"/>
    </w:rPr>
  </w:style>
  <w:style w:type="paragraph" w:styleId="3">
    <w:name w:val="Body Text Indent 3"/>
    <w:basedOn w:val="a"/>
    <w:link w:val="30"/>
    <w:rsid w:val="00AB2051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AB2051"/>
    <w:rPr>
      <w:sz w:val="28"/>
    </w:rPr>
  </w:style>
  <w:style w:type="paragraph" w:styleId="aa">
    <w:name w:val="Title"/>
    <w:basedOn w:val="a"/>
    <w:link w:val="ab"/>
    <w:qFormat/>
    <w:rsid w:val="00AB2051"/>
    <w:pPr>
      <w:widowControl w:val="0"/>
      <w:jc w:val="center"/>
    </w:pPr>
    <w:rPr>
      <w:sz w:val="28"/>
      <w:szCs w:val="20"/>
    </w:rPr>
  </w:style>
  <w:style w:type="character" w:customStyle="1" w:styleId="ab">
    <w:name w:val="Название Знак"/>
    <w:link w:val="aa"/>
    <w:rsid w:val="00AB2051"/>
    <w:rPr>
      <w:sz w:val="28"/>
    </w:rPr>
  </w:style>
  <w:style w:type="character" w:customStyle="1" w:styleId="20">
    <w:name w:val="Заголовок 2 Знак"/>
    <w:link w:val="2"/>
    <w:rsid w:val="006245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5pt0pt">
    <w:name w:val="Основной текст + 5;5 pt;Не полужирный;Интервал 0 pt"/>
    <w:rsid w:val="000C712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3"/>
      <w:w w:val="100"/>
      <w:position w:val="0"/>
      <w:sz w:val="11"/>
      <w:szCs w:val="11"/>
      <w:u w:val="none"/>
      <w:lang w:val="ru-RU"/>
    </w:rPr>
  </w:style>
  <w:style w:type="character" w:customStyle="1" w:styleId="ac">
    <w:name w:val="Основной текст_"/>
    <w:link w:val="11"/>
    <w:rsid w:val="00CD4CEE"/>
    <w:rPr>
      <w:rFonts w:ascii="Arial Unicode MS" w:eastAsia="Arial Unicode MS" w:hAnsi="Arial Unicode MS" w:cs="Arial Unicode MS"/>
      <w:b/>
      <w:bCs/>
      <w:spacing w:val="-4"/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c"/>
    <w:rsid w:val="00CD4CEE"/>
    <w:pPr>
      <w:widowControl w:val="0"/>
      <w:shd w:val="clear" w:color="auto" w:fill="FFFFFF"/>
      <w:spacing w:line="180" w:lineRule="exact"/>
      <w:jc w:val="center"/>
    </w:pPr>
    <w:rPr>
      <w:rFonts w:ascii="Arial Unicode MS" w:eastAsia="Arial Unicode MS" w:hAnsi="Arial Unicode MS" w:cs="Arial Unicode MS"/>
      <w:b/>
      <w:bCs/>
      <w:spacing w:val="-4"/>
      <w:sz w:val="15"/>
      <w:szCs w:val="15"/>
    </w:rPr>
  </w:style>
  <w:style w:type="character" w:customStyle="1" w:styleId="21">
    <w:name w:val="Основной текст (2)_"/>
    <w:link w:val="22"/>
    <w:rsid w:val="00481E33"/>
    <w:rPr>
      <w:rFonts w:ascii="Arial" w:eastAsia="Arial" w:hAnsi="Arial" w:cs="Arial"/>
      <w:b/>
      <w:bCs/>
      <w:spacing w:val="-1"/>
      <w:sz w:val="10"/>
      <w:szCs w:val="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1E33"/>
    <w:pPr>
      <w:widowControl w:val="0"/>
      <w:shd w:val="clear" w:color="auto" w:fill="FFFFFF"/>
      <w:spacing w:line="142" w:lineRule="exact"/>
    </w:pPr>
    <w:rPr>
      <w:rFonts w:ascii="Arial" w:eastAsia="Arial" w:hAnsi="Arial" w:cs="Arial"/>
      <w:b/>
      <w:bCs/>
      <w:spacing w:val="-1"/>
      <w:sz w:val="10"/>
      <w:szCs w:val="10"/>
    </w:rPr>
  </w:style>
  <w:style w:type="character" w:customStyle="1" w:styleId="Arial5pt0pt">
    <w:name w:val="Основной текст + Arial;5 pt;Интервал 0 pt"/>
    <w:rsid w:val="00B72C14"/>
    <w:rPr>
      <w:rFonts w:ascii="Arial" w:eastAsia="Arial" w:hAnsi="Arial" w:cs="Arial"/>
      <w:b/>
      <w:bCs/>
      <w:color w:val="000000"/>
      <w:spacing w:val="-1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2ArialUnicodeMS55pt">
    <w:name w:val="Основной текст (2) + Arial Unicode MS;5;5 pt;Не полужирный"/>
    <w:rsid w:val="00AB731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shd w:val="clear" w:color="auto" w:fill="FFFFFF"/>
      <w:lang w:val="ru-RU"/>
    </w:rPr>
  </w:style>
  <w:style w:type="paragraph" w:styleId="ad">
    <w:name w:val="header"/>
    <w:basedOn w:val="a"/>
    <w:link w:val="ae"/>
    <w:uiPriority w:val="99"/>
    <w:rsid w:val="00B82DF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82DF3"/>
    <w:rPr>
      <w:sz w:val="24"/>
      <w:szCs w:val="24"/>
    </w:rPr>
  </w:style>
  <w:style w:type="paragraph" w:styleId="af">
    <w:name w:val="footer"/>
    <w:basedOn w:val="a"/>
    <w:link w:val="af0"/>
    <w:uiPriority w:val="99"/>
    <w:rsid w:val="00B82D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82DF3"/>
    <w:rPr>
      <w:sz w:val="24"/>
      <w:szCs w:val="24"/>
    </w:rPr>
  </w:style>
  <w:style w:type="character" w:customStyle="1" w:styleId="2ArialUnicodeMS0pt">
    <w:name w:val="Основной текст (2) + Arial Unicode MS;Не полужирный;Интервал 0 pt"/>
    <w:rsid w:val="00E2572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2ArialUnicodeMS0pt0">
    <w:name w:val="Основной текст (2) + Arial Unicode MS;Интервал 0 pt"/>
    <w:rsid w:val="004E136C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paragraph" w:styleId="af1">
    <w:name w:val="List Paragraph"/>
    <w:basedOn w:val="a"/>
    <w:uiPriority w:val="34"/>
    <w:qFormat/>
    <w:rsid w:val="003E3DAD"/>
    <w:pPr>
      <w:ind w:left="708"/>
    </w:pPr>
  </w:style>
  <w:style w:type="paragraph" w:customStyle="1" w:styleId="ConsPlusNormal">
    <w:name w:val="ConsPlusNormal"/>
    <w:rsid w:val="0015113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15pt0pt">
    <w:name w:val="Основной текст + 11;5 pt;Не полужирный;Интервал 0 pt"/>
    <w:rsid w:val="00C55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;Не полужирный"/>
    <w:rsid w:val="00DE35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Style3">
    <w:name w:val="Style3"/>
    <w:basedOn w:val="a"/>
    <w:rsid w:val="002C2A5C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32">
    <w:name w:val="Font Style32"/>
    <w:rsid w:val="002C2A5C"/>
    <w:rPr>
      <w:rFonts w:ascii="Times New Roman" w:hAnsi="Times New Roman" w:cs="Times New Roman"/>
      <w:b/>
      <w:bCs/>
      <w:sz w:val="26"/>
      <w:szCs w:val="26"/>
    </w:rPr>
  </w:style>
  <w:style w:type="character" w:customStyle="1" w:styleId="210pt0pt">
    <w:name w:val="Основной текст (2) + 10 pt;Не полужирный;Интервал 0 pt"/>
    <w:rsid w:val="00CE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35pt0pt">
    <w:name w:val="Основной текст + 13;5 pt;Не полужирный;Интервал 0 pt"/>
    <w:rsid w:val="00701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pt0pt">
    <w:name w:val="Основной текст + 9 pt;Не полужирный;Интервал 0 pt"/>
    <w:rsid w:val="006C4C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5pt0pt">
    <w:name w:val="Основной текст + 9;5 pt;Не полужирный;Интервал 0 pt"/>
    <w:rsid w:val="00957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ArialUnicodeMS0pt1">
    <w:name w:val="Основной текст (2) + Arial Unicode MS;Не полужирный;Малые прописные;Интервал 0 pt"/>
    <w:rsid w:val="00C04A2E"/>
    <w:rPr>
      <w:rFonts w:ascii="Arial Unicode MS" w:eastAsia="Arial Unicode MS" w:hAnsi="Arial Unicode MS" w:cs="Arial Unicode MS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TimesNewRoman135pt0pt">
    <w:name w:val="Основной текст + Times New Roman;13;5 pt;Не полужирный;Интервал 0 pt"/>
    <w:rsid w:val="009623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PalatinoLinotype65pt0pt">
    <w:name w:val="Основной текст + Palatino Linotype;6;5 pt;Не полужирный;Интервал 0 pt"/>
    <w:rsid w:val="00AC36DC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20pt">
    <w:name w:val="Основной текст (2) + Не полужирный;Интервал 0 pt"/>
    <w:rsid w:val="00AC3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f2">
    <w:name w:val="footnote reference"/>
    <w:aliases w:val="Знак сноски 1,Знак сноски-FN,Ciae niinee-FN,Referencia nota al pie"/>
    <w:rsid w:val="00B34EA5"/>
    <w:rPr>
      <w:rFonts w:cs="Times New Roman"/>
      <w:vertAlign w:val="superscript"/>
    </w:rPr>
  </w:style>
  <w:style w:type="paragraph" w:styleId="af3">
    <w:name w:val="footnote text"/>
    <w:aliases w:val="Знак3,Знак2"/>
    <w:basedOn w:val="a"/>
    <w:link w:val="af4"/>
    <w:rsid w:val="00B34EA5"/>
    <w:rPr>
      <w:rFonts w:ascii="Arial" w:hAnsi="Arial" w:cs="Arial"/>
      <w:color w:val="000000"/>
      <w:sz w:val="16"/>
    </w:rPr>
  </w:style>
  <w:style w:type="character" w:customStyle="1" w:styleId="af4">
    <w:name w:val="Текст сноски Знак"/>
    <w:aliases w:val="Знак3 Знак,Знак2 Знак"/>
    <w:link w:val="af3"/>
    <w:rsid w:val="00B34EA5"/>
    <w:rPr>
      <w:rFonts w:ascii="Arial" w:hAnsi="Arial" w:cs="Arial"/>
      <w:color w:val="000000"/>
      <w:sz w:val="16"/>
      <w:szCs w:val="24"/>
    </w:rPr>
  </w:style>
  <w:style w:type="character" w:customStyle="1" w:styleId="2ArialUnicodeMS">
    <w:name w:val="Основной текст (2) + Arial Unicode MS"/>
    <w:aliases w:val="5,5 pt,Не полужирный"/>
    <w:rsid w:val="00806A6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E86FD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743C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No Spacing"/>
    <w:link w:val="af6"/>
    <w:uiPriority w:val="1"/>
    <w:qFormat/>
    <w:rsid w:val="004B507D"/>
    <w:rPr>
      <w:sz w:val="24"/>
      <w:szCs w:val="24"/>
    </w:rPr>
  </w:style>
  <w:style w:type="character" w:customStyle="1" w:styleId="75pt0pt">
    <w:name w:val="Основной текст + 7;5 pt;Интервал 0 pt"/>
    <w:rsid w:val="004B507D"/>
    <w:rPr>
      <w:rFonts w:ascii="Times New Roman" w:eastAsia="Times New Roman" w:hAnsi="Times New Roman" w:cs="Times New Roman"/>
      <w:b w:val="0"/>
      <w:bCs w:val="0"/>
      <w:color w:val="000000"/>
      <w:spacing w:val="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E82B39"/>
    <w:pPr>
      <w:spacing w:before="100" w:beforeAutospacing="1" w:after="100" w:afterAutospacing="1"/>
    </w:pPr>
  </w:style>
  <w:style w:type="character" w:customStyle="1" w:styleId="af6">
    <w:name w:val="Без интервала Знак"/>
    <w:link w:val="af5"/>
    <w:uiPriority w:val="1"/>
    <w:locked/>
    <w:rsid w:val="00C50140"/>
    <w:rPr>
      <w:sz w:val="24"/>
      <w:szCs w:val="24"/>
    </w:rPr>
  </w:style>
  <w:style w:type="character" w:customStyle="1" w:styleId="23">
    <w:name w:val="Основной текст2"/>
    <w:basedOn w:val="ac"/>
    <w:rsid w:val="00281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281F29"/>
    <w:pPr>
      <w:widowControl w:val="0"/>
      <w:shd w:val="clear" w:color="auto" w:fill="FFFFFF"/>
      <w:spacing w:after="300" w:line="317" w:lineRule="exact"/>
      <w:jc w:val="center"/>
    </w:pPr>
    <w:rPr>
      <w:color w:val="000000"/>
      <w:spacing w:val="5"/>
    </w:rPr>
  </w:style>
  <w:style w:type="character" w:customStyle="1" w:styleId="31">
    <w:name w:val="Основной текст3"/>
    <w:basedOn w:val="ac"/>
    <w:rsid w:val="00B36E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rsid w:val="00ED0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50pt">
    <w:name w:val="Основной текст (5) + Не курсив;Интервал 0 pt"/>
    <w:basedOn w:val="a0"/>
    <w:rsid w:val="00ED08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80">
    <w:name w:val="Основной текст (8)"/>
    <w:basedOn w:val="8"/>
    <w:rsid w:val="00ED0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styleId="af7">
    <w:name w:val="Strong"/>
    <w:qFormat/>
    <w:rsid w:val="00483E33"/>
    <w:rPr>
      <w:b/>
      <w:bCs/>
    </w:rPr>
  </w:style>
  <w:style w:type="paragraph" w:styleId="af8">
    <w:name w:val="Body Text Indent"/>
    <w:basedOn w:val="a"/>
    <w:link w:val="af9"/>
    <w:rsid w:val="0046680C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46680C"/>
    <w:rPr>
      <w:sz w:val="24"/>
      <w:szCs w:val="24"/>
    </w:rPr>
  </w:style>
  <w:style w:type="character" w:customStyle="1" w:styleId="times14x15">
    <w:name w:val="_times14x1.5 Знак"/>
    <w:basedOn w:val="a0"/>
    <w:link w:val="times14x150"/>
    <w:locked/>
    <w:rsid w:val="00543624"/>
    <w:rPr>
      <w:sz w:val="28"/>
      <w:szCs w:val="24"/>
    </w:rPr>
  </w:style>
  <w:style w:type="paragraph" w:customStyle="1" w:styleId="times14x150">
    <w:name w:val="_times14x1.5"/>
    <w:link w:val="times14x15"/>
    <w:qFormat/>
    <w:rsid w:val="00543624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-1pt">
    <w:name w:val="Основной текст + Интервал -1 pt"/>
    <w:basedOn w:val="ac"/>
    <w:rsid w:val="00FC502B"/>
    <w:rPr>
      <w:rFonts w:ascii="Times New Roman" w:eastAsia="Times New Roman" w:hAnsi="Times New Roman" w:cs="Times New Roman"/>
      <w:spacing w:val="-20"/>
      <w:sz w:val="24"/>
      <w:szCs w:val="24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5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35CC"/>
    <w:pPr>
      <w:keepNext/>
      <w:spacing w:line="340" w:lineRule="exact"/>
      <w:ind w:left="-71" w:firstLine="71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245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B20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C35CC"/>
    <w:rPr>
      <w:color w:val="0000FF"/>
      <w:u w:val="single"/>
    </w:rPr>
  </w:style>
  <w:style w:type="paragraph" w:styleId="a5">
    <w:name w:val="Balloon Text"/>
    <w:basedOn w:val="a"/>
    <w:link w:val="a6"/>
    <w:rsid w:val="004226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226E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F70DDB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372790"/>
    <w:rPr>
      <w:b/>
      <w:sz w:val="22"/>
    </w:rPr>
  </w:style>
  <w:style w:type="paragraph" w:customStyle="1" w:styleId="a8">
    <w:name w:val="Номер"/>
    <w:basedOn w:val="a"/>
    <w:rsid w:val="00AB2051"/>
    <w:pPr>
      <w:jc w:val="center"/>
    </w:pPr>
    <w:rPr>
      <w:sz w:val="28"/>
      <w:szCs w:val="20"/>
    </w:rPr>
  </w:style>
  <w:style w:type="character" w:customStyle="1" w:styleId="50">
    <w:name w:val="Заголовок 5 Знак"/>
    <w:link w:val="5"/>
    <w:semiHidden/>
    <w:rsid w:val="00AB20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9">
    <w:name w:val="Нормальн"/>
    <w:basedOn w:val="a"/>
    <w:rsid w:val="00AB2051"/>
    <w:pPr>
      <w:jc w:val="both"/>
    </w:pPr>
    <w:rPr>
      <w:sz w:val="28"/>
      <w:szCs w:val="20"/>
    </w:rPr>
  </w:style>
  <w:style w:type="paragraph" w:styleId="3">
    <w:name w:val="Body Text Indent 3"/>
    <w:basedOn w:val="a"/>
    <w:link w:val="30"/>
    <w:rsid w:val="00AB2051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AB2051"/>
    <w:rPr>
      <w:sz w:val="28"/>
    </w:rPr>
  </w:style>
  <w:style w:type="paragraph" w:styleId="aa">
    <w:name w:val="Title"/>
    <w:basedOn w:val="a"/>
    <w:link w:val="ab"/>
    <w:qFormat/>
    <w:rsid w:val="00AB2051"/>
    <w:pPr>
      <w:widowControl w:val="0"/>
      <w:jc w:val="center"/>
    </w:pPr>
    <w:rPr>
      <w:sz w:val="28"/>
      <w:szCs w:val="20"/>
    </w:rPr>
  </w:style>
  <w:style w:type="character" w:customStyle="1" w:styleId="ab">
    <w:name w:val="Название Знак"/>
    <w:link w:val="aa"/>
    <w:rsid w:val="00AB2051"/>
    <w:rPr>
      <w:sz w:val="28"/>
    </w:rPr>
  </w:style>
  <w:style w:type="character" w:customStyle="1" w:styleId="20">
    <w:name w:val="Заголовок 2 Знак"/>
    <w:link w:val="2"/>
    <w:rsid w:val="006245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5pt0pt">
    <w:name w:val="Основной текст + 5;5 pt;Не полужирный;Интервал 0 pt"/>
    <w:rsid w:val="000C712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3"/>
      <w:w w:val="100"/>
      <w:position w:val="0"/>
      <w:sz w:val="11"/>
      <w:szCs w:val="11"/>
      <w:u w:val="none"/>
      <w:lang w:val="ru-RU"/>
    </w:rPr>
  </w:style>
  <w:style w:type="character" w:customStyle="1" w:styleId="ac">
    <w:name w:val="Основной текст_"/>
    <w:link w:val="11"/>
    <w:rsid w:val="00CD4CEE"/>
    <w:rPr>
      <w:rFonts w:ascii="Arial Unicode MS" w:eastAsia="Arial Unicode MS" w:hAnsi="Arial Unicode MS" w:cs="Arial Unicode MS"/>
      <w:b/>
      <w:bCs/>
      <w:spacing w:val="-4"/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c"/>
    <w:rsid w:val="00CD4CEE"/>
    <w:pPr>
      <w:widowControl w:val="0"/>
      <w:shd w:val="clear" w:color="auto" w:fill="FFFFFF"/>
      <w:spacing w:line="180" w:lineRule="exact"/>
      <w:jc w:val="center"/>
    </w:pPr>
    <w:rPr>
      <w:rFonts w:ascii="Arial Unicode MS" w:eastAsia="Arial Unicode MS" w:hAnsi="Arial Unicode MS" w:cs="Arial Unicode MS"/>
      <w:b/>
      <w:bCs/>
      <w:spacing w:val="-4"/>
      <w:sz w:val="15"/>
      <w:szCs w:val="15"/>
    </w:rPr>
  </w:style>
  <w:style w:type="character" w:customStyle="1" w:styleId="21">
    <w:name w:val="Основной текст (2)_"/>
    <w:link w:val="22"/>
    <w:rsid w:val="00481E33"/>
    <w:rPr>
      <w:rFonts w:ascii="Arial" w:eastAsia="Arial" w:hAnsi="Arial" w:cs="Arial"/>
      <w:b/>
      <w:bCs/>
      <w:spacing w:val="-1"/>
      <w:sz w:val="10"/>
      <w:szCs w:val="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1E33"/>
    <w:pPr>
      <w:widowControl w:val="0"/>
      <w:shd w:val="clear" w:color="auto" w:fill="FFFFFF"/>
      <w:spacing w:line="142" w:lineRule="exact"/>
    </w:pPr>
    <w:rPr>
      <w:rFonts w:ascii="Arial" w:eastAsia="Arial" w:hAnsi="Arial" w:cs="Arial"/>
      <w:b/>
      <w:bCs/>
      <w:spacing w:val="-1"/>
      <w:sz w:val="10"/>
      <w:szCs w:val="10"/>
    </w:rPr>
  </w:style>
  <w:style w:type="character" w:customStyle="1" w:styleId="Arial5pt0pt">
    <w:name w:val="Основной текст + Arial;5 pt;Интервал 0 pt"/>
    <w:rsid w:val="00B72C14"/>
    <w:rPr>
      <w:rFonts w:ascii="Arial" w:eastAsia="Arial" w:hAnsi="Arial" w:cs="Arial"/>
      <w:b/>
      <w:bCs/>
      <w:color w:val="000000"/>
      <w:spacing w:val="-1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2ArialUnicodeMS55pt">
    <w:name w:val="Основной текст (2) + Arial Unicode MS;5;5 pt;Не полужирный"/>
    <w:rsid w:val="00AB731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shd w:val="clear" w:color="auto" w:fill="FFFFFF"/>
      <w:lang w:val="ru-RU"/>
    </w:rPr>
  </w:style>
  <w:style w:type="paragraph" w:styleId="ad">
    <w:name w:val="header"/>
    <w:basedOn w:val="a"/>
    <w:link w:val="ae"/>
    <w:uiPriority w:val="99"/>
    <w:rsid w:val="00B82DF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82DF3"/>
    <w:rPr>
      <w:sz w:val="24"/>
      <w:szCs w:val="24"/>
    </w:rPr>
  </w:style>
  <w:style w:type="paragraph" w:styleId="af">
    <w:name w:val="footer"/>
    <w:basedOn w:val="a"/>
    <w:link w:val="af0"/>
    <w:uiPriority w:val="99"/>
    <w:rsid w:val="00B82D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82DF3"/>
    <w:rPr>
      <w:sz w:val="24"/>
      <w:szCs w:val="24"/>
    </w:rPr>
  </w:style>
  <w:style w:type="character" w:customStyle="1" w:styleId="2ArialUnicodeMS0pt">
    <w:name w:val="Основной текст (2) + Arial Unicode MS;Не полужирный;Интервал 0 pt"/>
    <w:rsid w:val="00E2572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2ArialUnicodeMS0pt0">
    <w:name w:val="Основной текст (2) + Arial Unicode MS;Интервал 0 pt"/>
    <w:rsid w:val="004E136C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paragraph" w:styleId="af1">
    <w:name w:val="List Paragraph"/>
    <w:basedOn w:val="a"/>
    <w:uiPriority w:val="34"/>
    <w:qFormat/>
    <w:rsid w:val="003E3DAD"/>
    <w:pPr>
      <w:ind w:left="708"/>
    </w:pPr>
  </w:style>
  <w:style w:type="paragraph" w:customStyle="1" w:styleId="ConsPlusNormal">
    <w:name w:val="ConsPlusNormal"/>
    <w:rsid w:val="0015113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15pt0pt">
    <w:name w:val="Основной текст + 11;5 pt;Не полужирный;Интервал 0 pt"/>
    <w:rsid w:val="00C55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;Не полужирный"/>
    <w:rsid w:val="00DE35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Style3">
    <w:name w:val="Style3"/>
    <w:basedOn w:val="a"/>
    <w:rsid w:val="002C2A5C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32">
    <w:name w:val="Font Style32"/>
    <w:rsid w:val="002C2A5C"/>
    <w:rPr>
      <w:rFonts w:ascii="Times New Roman" w:hAnsi="Times New Roman" w:cs="Times New Roman"/>
      <w:b/>
      <w:bCs/>
      <w:sz w:val="26"/>
      <w:szCs w:val="26"/>
    </w:rPr>
  </w:style>
  <w:style w:type="character" w:customStyle="1" w:styleId="210pt0pt">
    <w:name w:val="Основной текст (2) + 10 pt;Не полужирный;Интервал 0 pt"/>
    <w:rsid w:val="00CE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35pt0pt">
    <w:name w:val="Основной текст + 13;5 pt;Не полужирный;Интервал 0 pt"/>
    <w:rsid w:val="00701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pt0pt">
    <w:name w:val="Основной текст + 9 pt;Не полужирный;Интервал 0 pt"/>
    <w:rsid w:val="006C4C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5pt0pt">
    <w:name w:val="Основной текст + 9;5 pt;Не полужирный;Интервал 0 pt"/>
    <w:rsid w:val="00957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ArialUnicodeMS0pt1">
    <w:name w:val="Основной текст (2) + Arial Unicode MS;Не полужирный;Малые прописные;Интервал 0 pt"/>
    <w:rsid w:val="00C04A2E"/>
    <w:rPr>
      <w:rFonts w:ascii="Arial Unicode MS" w:eastAsia="Arial Unicode MS" w:hAnsi="Arial Unicode MS" w:cs="Arial Unicode MS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TimesNewRoman135pt0pt">
    <w:name w:val="Основной текст + Times New Roman;13;5 pt;Не полужирный;Интервал 0 pt"/>
    <w:rsid w:val="009623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PalatinoLinotype65pt0pt">
    <w:name w:val="Основной текст + Palatino Linotype;6;5 pt;Не полужирный;Интервал 0 pt"/>
    <w:rsid w:val="00AC36DC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20pt">
    <w:name w:val="Основной текст (2) + Не полужирный;Интервал 0 pt"/>
    <w:rsid w:val="00AC3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f2">
    <w:name w:val="footnote reference"/>
    <w:aliases w:val="Знак сноски 1,Знак сноски-FN,Ciae niinee-FN,Referencia nota al pie"/>
    <w:rsid w:val="00B34EA5"/>
    <w:rPr>
      <w:rFonts w:cs="Times New Roman"/>
      <w:vertAlign w:val="superscript"/>
    </w:rPr>
  </w:style>
  <w:style w:type="paragraph" w:styleId="af3">
    <w:name w:val="footnote text"/>
    <w:aliases w:val="Знак3,Знак2"/>
    <w:basedOn w:val="a"/>
    <w:link w:val="af4"/>
    <w:rsid w:val="00B34EA5"/>
    <w:rPr>
      <w:rFonts w:ascii="Arial" w:hAnsi="Arial" w:cs="Arial"/>
      <w:color w:val="000000"/>
      <w:sz w:val="16"/>
    </w:rPr>
  </w:style>
  <w:style w:type="character" w:customStyle="1" w:styleId="af4">
    <w:name w:val="Текст сноски Знак"/>
    <w:aliases w:val="Знак3 Знак,Знак2 Знак"/>
    <w:link w:val="af3"/>
    <w:rsid w:val="00B34EA5"/>
    <w:rPr>
      <w:rFonts w:ascii="Arial" w:hAnsi="Arial" w:cs="Arial"/>
      <w:color w:val="000000"/>
      <w:sz w:val="16"/>
      <w:szCs w:val="24"/>
    </w:rPr>
  </w:style>
  <w:style w:type="character" w:customStyle="1" w:styleId="2ArialUnicodeMS">
    <w:name w:val="Основной текст (2) + Arial Unicode MS"/>
    <w:aliases w:val="5,5 pt,Не полужирный"/>
    <w:rsid w:val="00806A6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E86FD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743C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No Spacing"/>
    <w:link w:val="af6"/>
    <w:uiPriority w:val="1"/>
    <w:qFormat/>
    <w:rsid w:val="004B507D"/>
    <w:rPr>
      <w:sz w:val="24"/>
      <w:szCs w:val="24"/>
    </w:rPr>
  </w:style>
  <w:style w:type="character" w:customStyle="1" w:styleId="75pt0pt">
    <w:name w:val="Основной текст + 7;5 pt;Интервал 0 pt"/>
    <w:rsid w:val="004B507D"/>
    <w:rPr>
      <w:rFonts w:ascii="Times New Roman" w:eastAsia="Times New Roman" w:hAnsi="Times New Roman" w:cs="Times New Roman"/>
      <w:b w:val="0"/>
      <w:bCs w:val="0"/>
      <w:color w:val="000000"/>
      <w:spacing w:val="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E82B39"/>
    <w:pPr>
      <w:spacing w:before="100" w:beforeAutospacing="1" w:after="100" w:afterAutospacing="1"/>
    </w:pPr>
  </w:style>
  <w:style w:type="character" w:customStyle="1" w:styleId="af6">
    <w:name w:val="Без интервала Знак"/>
    <w:link w:val="af5"/>
    <w:uiPriority w:val="1"/>
    <w:locked/>
    <w:rsid w:val="00C50140"/>
    <w:rPr>
      <w:sz w:val="24"/>
      <w:szCs w:val="24"/>
    </w:rPr>
  </w:style>
  <w:style w:type="character" w:customStyle="1" w:styleId="23">
    <w:name w:val="Основной текст2"/>
    <w:basedOn w:val="ac"/>
    <w:rsid w:val="00281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281F29"/>
    <w:pPr>
      <w:widowControl w:val="0"/>
      <w:shd w:val="clear" w:color="auto" w:fill="FFFFFF"/>
      <w:spacing w:after="300" w:line="317" w:lineRule="exact"/>
      <w:jc w:val="center"/>
    </w:pPr>
    <w:rPr>
      <w:color w:val="000000"/>
      <w:spacing w:val="5"/>
    </w:rPr>
  </w:style>
  <w:style w:type="character" w:customStyle="1" w:styleId="31">
    <w:name w:val="Основной текст3"/>
    <w:basedOn w:val="ac"/>
    <w:rsid w:val="00B36E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rsid w:val="00ED0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50pt">
    <w:name w:val="Основной текст (5) + Не курсив;Интервал 0 pt"/>
    <w:basedOn w:val="a0"/>
    <w:rsid w:val="00ED08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80">
    <w:name w:val="Основной текст (8)"/>
    <w:basedOn w:val="8"/>
    <w:rsid w:val="00ED0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styleId="af7">
    <w:name w:val="Strong"/>
    <w:qFormat/>
    <w:rsid w:val="00483E33"/>
    <w:rPr>
      <w:b/>
      <w:bCs/>
    </w:rPr>
  </w:style>
  <w:style w:type="paragraph" w:styleId="af8">
    <w:name w:val="Body Text Indent"/>
    <w:basedOn w:val="a"/>
    <w:link w:val="af9"/>
    <w:rsid w:val="0046680C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46680C"/>
    <w:rPr>
      <w:sz w:val="24"/>
      <w:szCs w:val="24"/>
    </w:rPr>
  </w:style>
  <w:style w:type="character" w:customStyle="1" w:styleId="times14x15">
    <w:name w:val="_times14x1.5 Знак"/>
    <w:basedOn w:val="a0"/>
    <w:link w:val="times14x150"/>
    <w:locked/>
    <w:rsid w:val="00543624"/>
    <w:rPr>
      <w:sz w:val="28"/>
      <w:szCs w:val="24"/>
    </w:rPr>
  </w:style>
  <w:style w:type="paragraph" w:customStyle="1" w:styleId="times14x150">
    <w:name w:val="_times14x1.5"/>
    <w:link w:val="times14x15"/>
    <w:qFormat/>
    <w:rsid w:val="00543624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-1pt">
    <w:name w:val="Основной текст + Интервал -1 pt"/>
    <w:basedOn w:val="ac"/>
    <w:rsid w:val="00FC502B"/>
    <w:rPr>
      <w:rFonts w:ascii="Times New Roman" w:eastAsia="Times New Roman" w:hAnsi="Times New Roman" w:cs="Times New Roman"/>
      <w:spacing w:val="-20"/>
      <w:sz w:val="24"/>
      <w:szCs w:val="24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396AE32B6907052D231CEC1520A9C6EEDF828367349129DED3423962348FF730D78EBED25BF36E0FBD66ADg0kBP" TargetMode="External"/><Relationship Id="rId18" Type="http://schemas.openxmlformats.org/officeDocument/2006/relationships/hyperlink" Target="consultantplus://offline/ref=58396AE32B6907052D231CEC1520A9C6EEDF828367349129DED3423962348FF730D78EBED25BF36E0FBD66ADg0kB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396AE32B6907052D231CEC1520A9C6EEDF828367349129DED3423962348FF730D78EBED25BF36E0FBD66ADg0kBP" TargetMode="External"/><Relationship Id="rId17" Type="http://schemas.openxmlformats.org/officeDocument/2006/relationships/hyperlink" Target="consultantplus://offline/ref=58396AE32B6907052D231CEC1520A9C6EEDF828367349129DED3423962348FF730D78EBED25BF36E0FBD66ADg0kB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promrso.ru/files/%D0%A3%D0%BA%D0%B0%D0%B7%20%D0%93%D0%BB%D0%B0%D0%B2%D1%8B%20%D0%A0%D0%B5%D1%81%D0%BF%D1%83%D0%B1%D0%BB%D0%B8%D0%BA%D0%B8%20%D0%A1%D0%B5%D0%B2%D0%B5%D1%80%D0%BD%D0%B0%D1%8F%20%D0%9E%D1%81%D0%B5%D1%82%D0%B8%D1%8F-%D0%90%D0%BB%D0%B0%D0%BD%D0%B8%D1%8F%20%D0%BE%D1%82%2017%20%D0%B0%D0%B2%D0%B3%D1%83%D1%81%D1%82%D0%B0%202(2).doc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so-a.ru/index.php/parlament-rso-alaniya-2/ministerstvo-promyshlennosti-i-torgovli-rso-alaniy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inpromrso.ru/files/%D0%A3%D0%BA%D0%B0%D0%B7%20%D0%9F%D1%80%D0%B5%D0%B7%D0%B8%D0%B4%D0%B5%D0%BD%D1%82%D0%B0%20%D0%A0%D0%A4%20%D0%BE%D1%82%2023%20%D1%8F%D0%BD%D0%B2%D0%B0%D1%80%D1%8F%202015%20%D0%B3_%20N%2031%20'%D0%9E%20%D0%B4%D0%BE%D0%BF%D0%BE%D0%BB%D0%BD%D0%B8%D1%82%D0%B5%D0%BB%D1%8C%D0%BD(3).doc" TargetMode="External"/><Relationship Id="rId10" Type="http://schemas.openxmlformats.org/officeDocument/2006/relationships/hyperlink" Target="http://rso-a.ru/index.php/parlament-rso-alaniya-2/ministerstvo-promyshlennosti-i-torgovli-rso-alaniya.htm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D8193224A5301798570F47C10A07D3AAA00D61A703A88515F5959447f5u2L" TargetMode="External"/><Relationship Id="rId14" Type="http://schemas.openxmlformats.org/officeDocument/2006/relationships/hyperlink" Target="http://rso-a.ru/index.php/parlament-rso-alaniya-2/ministerstvo-promyshlennosti-i-torgovli-rso-alaniya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7A2B2-19A9-4CE1-AAD8-F4EEA233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19</Pages>
  <Words>5025</Words>
  <Characters>28644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33602</CharactersWithSpaces>
  <SharedDoc>false</SharedDoc>
  <HLinks>
    <vt:vector size="72" baseType="variant"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consultantplus://offline/ref=58396AE32B6907052D231CEC1520A9C6EEDF828367349129DED3423962348FF730D78EBED25BF36E0FBD66ADg0kBP</vt:lpwstr>
      </vt:variant>
      <vt:variant>
        <vt:lpwstr/>
      </vt:variant>
      <vt:variant>
        <vt:i4>6684726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consultantplus://offline/ref=58396AE32B6907052D231CEC1520A9C6EEDF828367349129DED3423962348FF730D78EBED25BF36E0FBD66ADg0kBP</vt:lpwstr>
      </vt:variant>
      <vt:variant>
        <vt:lpwstr/>
      </vt:variant>
      <vt:variant>
        <vt:i4>6684726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consultantplus://offline/ref=58396AE32B6907052D231CEC1520A9C6EEDF828367349129DED3423962348FF730D78EBED25BF36E0FBD66ADg0kBP</vt:lpwstr>
      </vt:variant>
      <vt:variant>
        <vt:lpwstr/>
      </vt:variant>
      <vt:variant>
        <vt:i4>6684726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consultantplus://offline/ref=58396AE32B6907052D231CEC1520A9C6EEDF828367349129DED3423962348FF730D78EBED25BF36E0FBD66ADg0kBP</vt:lpwstr>
      </vt:variant>
      <vt:variant>
        <vt:lpwstr/>
      </vt:variant>
      <vt:variant>
        <vt:i4>3932259</vt:i4>
      </vt:variant>
      <vt:variant>
        <vt:i4>21</vt:i4>
      </vt:variant>
      <vt:variant>
        <vt:i4>0</vt:i4>
      </vt:variant>
      <vt:variant>
        <vt:i4>5</vt:i4>
      </vt:variant>
      <vt:variant>
        <vt:lpwstr>http://rso-a.ru/index.php/parlament-rso-alaniya-2/ministerstvo-promyshlennosti-i-torgovli-rso-alaniya.html</vt:lpwstr>
      </vt:variant>
      <vt:variant>
        <vt:lpwstr/>
      </vt:variant>
      <vt:variant>
        <vt:i4>524288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consultantplus://offline/ref=FBD8193224A5301798570F47C10A07D3AAA00D61A703A88515F5959447f5u2L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524288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consultantplus://offline/ref=FBD8193224A5301798570F47C10A07D3AAA00D61A703A88515F5959447f5u2L</vt:lpwstr>
      </vt:variant>
      <vt:variant>
        <vt:lpwstr/>
      </vt:variant>
      <vt:variant>
        <vt:i4>524288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consultantplus://offline/ref=FBD8193224A5301798570F47C10A07D3AAA00D61A703A88515F5959447f5u2L</vt:lpwstr>
      </vt:variant>
      <vt:variant>
        <vt:lpwstr/>
      </vt:variant>
      <vt:variant>
        <vt:i4>524288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consultantplus://offline/ref=FBD8193224A5301798570F47C10A07D3AAA00D61A703A88515F5959447f5u2L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6094928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consultantplus://offline/ref=5A377F729725E573DBAC602D125563EC3C6AC6DDCCB301E742D4FB767Cn6r4L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86</cp:revision>
  <cp:lastPrinted>2017-07-11T12:40:00Z</cp:lastPrinted>
  <dcterms:created xsi:type="dcterms:W3CDTF">2016-04-28T07:07:00Z</dcterms:created>
  <dcterms:modified xsi:type="dcterms:W3CDTF">2017-07-24T07:04:00Z</dcterms:modified>
</cp:coreProperties>
</file>