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601</w:t>
      </w:r>
      <w:r>
        <w:rPr>
          <w:rFonts w:ascii="Calibri" w:hAnsi="Calibri" w:cs="Calibri"/>
        </w:rPr>
        <w:br/>
      </w:r>
    </w:p>
    <w:p w:rsidR="000B3F92" w:rsidRDefault="000B3F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F92" w:rsidRDefault="000B3F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0B3F92" w:rsidRDefault="000B3F92">
      <w:pPr>
        <w:pStyle w:val="ConsPlusTitle"/>
        <w:jc w:val="center"/>
        <w:rPr>
          <w:sz w:val="20"/>
          <w:szCs w:val="20"/>
        </w:rPr>
      </w:pPr>
    </w:p>
    <w:p w:rsidR="000B3F92" w:rsidRDefault="000B3F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0B3F92" w:rsidRDefault="000B3F92">
      <w:pPr>
        <w:pStyle w:val="ConsPlusTitle"/>
        <w:jc w:val="center"/>
        <w:rPr>
          <w:sz w:val="20"/>
          <w:szCs w:val="20"/>
        </w:rPr>
      </w:pPr>
    </w:p>
    <w:p w:rsidR="000B3F92" w:rsidRDefault="000B3F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ОСНОВНЫХ НАПРАВЛЕНИЯХ</w:t>
      </w:r>
    </w:p>
    <w:p w:rsidR="000B3F92" w:rsidRDefault="000B3F9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СОВЕРШЕНСТВОВАНИЯ СИСТЕМЫ ГОСУДАРСТВЕННОГО УПРАВЛЕНИЯ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</w:t>
      </w:r>
      <w:r>
        <w:rPr>
          <w:rFonts w:ascii="Calibri" w:hAnsi="Calibri" w:cs="Calibri"/>
        </w:rPr>
        <w:lastRenderedPageBreak/>
        <w:t xml:space="preserve">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</w:t>
      </w:r>
      <w:r>
        <w:rPr>
          <w:rFonts w:ascii="Calibri" w:hAnsi="Calibri" w:cs="Calibri"/>
        </w:rPr>
        <w:lastRenderedPageBreak/>
        <w:t>обязанностей;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м) до 1 сентября 2012 г. определить состав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</w:t>
      </w:r>
      <w:r>
        <w:rPr>
          <w:rFonts w:ascii="Calibri" w:hAnsi="Calibri" w:cs="Calibri"/>
        </w:rPr>
        <w:lastRenderedPageBreak/>
        <w:t>государственной гражданской службы (каждые 3 - 6 лет);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</w:t>
      </w:r>
      <w:r>
        <w:rPr>
          <w:rFonts w:ascii="Calibri" w:hAnsi="Calibri" w:cs="Calibri"/>
        </w:rPr>
        <w:lastRenderedPageBreak/>
        <w:t>городских округов;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F92" w:rsidRDefault="000B3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F92" w:rsidRDefault="000B3F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1C91" w:rsidRDefault="00641C91">
      <w:bookmarkStart w:id="0" w:name="_GoBack"/>
      <w:bookmarkEnd w:id="0"/>
    </w:p>
    <w:sectPr w:rsidR="00641C91" w:rsidSect="006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2"/>
    <w:rsid w:val="000B3F92"/>
    <w:rsid w:val="006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3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3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107765CAD3CDC8C13186FE7DEB81296CE522AD61B078BB27DAAAADrC2CF" TargetMode="External"/><Relationship Id="rId5" Type="http://schemas.openxmlformats.org/officeDocument/2006/relationships/hyperlink" Target="consultantplus://offline/ref=B6FB107765CAD3CDC8C13186FE7DEB81296CE522AD6EB078BB27DAAAADCCBF8EFF377B9C14BBA817r12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2012-09-11T05:54:00Z</dcterms:created>
  <dcterms:modified xsi:type="dcterms:W3CDTF">2012-09-11T05:55:00Z</dcterms:modified>
</cp:coreProperties>
</file>