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C6C" w:rsidRDefault="00FF6CC9" w:rsidP="00A21C6C">
      <w:pPr>
        <w:jc w:val="center"/>
        <w:rPr>
          <w:b/>
          <w:sz w:val="28"/>
          <w:szCs w:val="28"/>
        </w:rPr>
      </w:pPr>
      <w:bookmarkStart w:id="0" w:name="_GoBack"/>
      <w:r w:rsidRPr="00C747FB">
        <w:rPr>
          <w:b/>
          <w:sz w:val="28"/>
          <w:szCs w:val="28"/>
        </w:rPr>
        <w:t>О мерах по выполнению Указа Президента РФ от 7 мая</w:t>
      </w:r>
      <w:r w:rsidR="003D4966">
        <w:rPr>
          <w:b/>
          <w:sz w:val="28"/>
          <w:szCs w:val="28"/>
        </w:rPr>
        <w:t xml:space="preserve"> 2012 г.</w:t>
      </w:r>
      <w:r w:rsidRPr="00C747FB">
        <w:rPr>
          <w:b/>
          <w:sz w:val="28"/>
          <w:szCs w:val="28"/>
        </w:rPr>
        <w:t xml:space="preserve"> № 601 «</w:t>
      </w:r>
      <w:r w:rsidR="00DE634A" w:rsidRPr="00C747FB">
        <w:rPr>
          <w:b/>
          <w:sz w:val="28"/>
          <w:szCs w:val="28"/>
        </w:rPr>
        <w:t xml:space="preserve"> Об основных направлениях совершенствования системы государственного управления»</w:t>
      </w:r>
      <w:r w:rsidR="005C3064">
        <w:rPr>
          <w:b/>
          <w:sz w:val="28"/>
          <w:szCs w:val="28"/>
        </w:rPr>
        <w:t xml:space="preserve"> </w:t>
      </w:r>
      <w:r w:rsidR="003B102B">
        <w:rPr>
          <w:b/>
          <w:sz w:val="28"/>
          <w:szCs w:val="28"/>
        </w:rPr>
        <w:t xml:space="preserve"> в Республике Северная Осетия-Алания </w:t>
      </w:r>
      <w:r w:rsidR="008B65ED">
        <w:rPr>
          <w:b/>
          <w:sz w:val="28"/>
          <w:szCs w:val="28"/>
        </w:rPr>
        <w:t xml:space="preserve">по состоянию  на </w:t>
      </w:r>
      <w:r w:rsidR="00330C13">
        <w:rPr>
          <w:b/>
          <w:sz w:val="28"/>
          <w:szCs w:val="28"/>
        </w:rPr>
        <w:t>01.08.</w:t>
      </w:r>
      <w:r w:rsidR="005C3064">
        <w:rPr>
          <w:b/>
          <w:sz w:val="28"/>
          <w:szCs w:val="28"/>
        </w:rPr>
        <w:t xml:space="preserve"> 2014 г.</w:t>
      </w:r>
    </w:p>
    <w:p w:rsidR="00D81E7F" w:rsidRPr="00C747FB" w:rsidRDefault="00A21C6C" w:rsidP="008B65ED">
      <w:pPr>
        <w:ind w:firstLine="708"/>
        <w:jc w:val="both"/>
        <w:rPr>
          <w:b/>
          <w:sz w:val="28"/>
          <w:szCs w:val="28"/>
        </w:rPr>
      </w:pPr>
      <w:r w:rsidRPr="00A21C6C">
        <w:rPr>
          <w:sz w:val="28"/>
          <w:szCs w:val="28"/>
        </w:rPr>
        <w:t>Во исполнение п</w:t>
      </w:r>
      <w:r>
        <w:rPr>
          <w:sz w:val="28"/>
          <w:szCs w:val="28"/>
        </w:rPr>
        <w:t>.</w:t>
      </w:r>
      <w:r w:rsidRPr="00A21C6C">
        <w:rPr>
          <w:sz w:val="28"/>
          <w:szCs w:val="28"/>
        </w:rPr>
        <w:t xml:space="preserve">2 «д» Указа </w:t>
      </w:r>
      <w:r w:rsidR="005C3064">
        <w:rPr>
          <w:sz w:val="28"/>
          <w:szCs w:val="28"/>
        </w:rPr>
        <w:t>Президента РФ от</w:t>
      </w:r>
      <w:r w:rsidR="005C3064" w:rsidRPr="005C3064">
        <w:t xml:space="preserve"> </w:t>
      </w:r>
      <w:r w:rsidR="005C3064" w:rsidRPr="005C3064">
        <w:rPr>
          <w:sz w:val="28"/>
          <w:szCs w:val="28"/>
        </w:rPr>
        <w:t xml:space="preserve"> 7 мая 2012 г. № 601 </w:t>
      </w:r>
      <w:r w:rsidR="008B65ED">
        <w:rPr>
          <w:sz w:val="28"/>
          <w:szCs w:val="28"/>
        </w:rPr>
        <w:t xml:space="preserve">     «</w:t>
      </w:r>
      <w:r w:rsidR="005C3064" w:rsidRPr="005C3064">
        <w:rPr>
          <w:sz w:val="28"/>
          <w:szCs w:val="28"/>
        </w:rPr>
        <w:t xml:space="preserve">Об основных направлениях совершенствования системы государственного управления» </w:t>
      </w:r>
      <w:r w:rsidR="005C3064">
        <w:rPr>
          <w:sz w:val="28"/>
          <w:szCs w:val="28"/>
        </w:rPr>
        <w:t xml:space="preserve"> </w:t>
      </w:r>
      <w:r w:rsidR="008B65ED">
        <w:rPr>
          <w:sz w:val="28"/>
          <w:szCs w:val="28"/>
        </w:rPr>
        <w:t>в части развития</w:t>
      </w:r>
      <w:r w:rsidRPr="00A21C6C">
        <w:rPr>
          <w:sz w:val="28"/>
          <w:szCs w:val="28"/>
        </w:rPr>
        <w:t xml:space="preserve"> института оценки регулирующего</w:t>
      </w:r>
      <w:r w:rsidR="003B102B" w:rsidRPr="003B102B">
        <w:t xml:space="preserve"> </w:t>
      </w:r>
      <w:r w:rsidR="008B65ED">
        <w:rPr>
          <w:sz w:val="28"/>
          <w:szCs w:val="28"/>
        </w:rPr>
        <w:t xml:space="preserve">воздействия </w:t>
      </w:r>
      <w:r w:rsidR="00330C13">
        <w:rPr>
          <w:sz w:val="28"/>
          <w:szCs w:val="28"/>
        </w:rPr>
        <w:t>по состоянию на 01.08.</w:t>
      </w:r>
      <w:r w:rsidR="003B102B" w:rsidRPr="003B102B">
        <w:rPr>
          <w:sz w:val="28"/>
          <w:szCs w:val="28"/>
        </w:rPr>
        <w:t xml:space="preserve"> 2014 г. </w:t>
      </w:r>
      <w:r w:rsidR="008F72F2">
        <w:rPr>
          <w:sz w:val="28"/>
          <w:szCs w:val="28"/>
        </w:rPr>
        <w:t xml:space="preserve"> </w:t>
      </w:r>
      <w:r w:rsidR="008B65ED">
        <w:rPr>
          <w:sz w:val="28"/>
          <w:szCs w:val="28"/>
        </w:rPr>
        <w:t xml:space="preserve">в Республике Северная Осетия-Алания  </w:t>
      </w:r>
      <w:r w:rsidRPr="00A21C6C">
        <w:rPr>
          <w:sz w:val="28"/>
          <w:szCs w:val="28"/>
        </w:rPr>
        <w:t>проведены следующие мероприятия:</w:t>
      </w:r>
    </w:p>
    <w:p w:rsidR="004D24E9" w:rsidRDefault="00DE634A" w:rsidP="00C747FB">
      <w:pPr>
        <w:jc w:val="both"/>
        <w:rPr>
          <w:sz w:val="28"/>
          <w:szCs w:val="28"/>
        </w:rPr>
      </w:pPr>
      <w:r w:rsidRPr="00C747FB">
        <w:rPr>
          <w:sz w:val="28"/>
          <w:szCs w:val="28"/>
        </w:rPr>
        <w:t>1.</w:t>
      </w:r>
      <w:r w:rsidR="00BA739D">
        <w:rPr>
          <w:sz w:val="28"/>
          <w:szCs w:val="28"/>
        </w:rPr>
        <w:t xml:space="preserve"> </w:t>
      </w:r>
      <w:r w:rsidR="004D24E9">
        <w:rPr>
          <w:sz w:val="28"/>
          <w:szCs w:val="28"/>
        </w:rPr>
        <w:t xml:space="preserve">Подготовлено и утверждено </w:t>
      </w:r>
      <w:r w:rsidR="003B102B">
        <w:rPr>
          <w:sz w:val="28"/>
          <w:szCs w:val="28"/>
        </w:rPr>
        <w:t>п</w:t>
      </w:r>
      <w:r w:rsidR="004D24E9">
        <w:rPr>
          <w:sz w:val="28"/>
          <w:szCs w:val="28"/>
        </w:rPr>
        <w:t>остановление</w:t>
      </w:r>
      <w:r w:rsidR="003B102B" w:rsidRPr="003B102B">
        <w:t xml:space="preserve"> </w:t>
      </w:r>
      <w:r w:rsidR="003B102B">
        <w:rPr>
          <w:sz w:val="28"/>
          <w:szCs w:val="28"/>
        </w:rPr>
        <w:t>Правительства</w:t>
      </w:r>
      <w:r w:rsidR="003B102B" w:rsidRPr="003B102B">
        <w:rPr>
          <w:sz w:val="28"/>
          <w:szCs w:val="28"/>
        </w:rPr>
        <w:t xml:space="preserve"> Республики Северная Осетия – Алания</w:t>
      </w:r>
      <w:r w:rsidR="004D24E9">
        <w:rPr>
          <w:sz w:val="28"/>
          <w:szCs w:val="28"/>
        </w:rPr>
        <w:t xml:space="preserve"> от 16 мая 2014 г. № 168 «Об утверждении </w:t>
      </w:r>
      <w:proofErr w:type="gramStart"/>
      <w:r w:rsidR="004D24E9">
        <w:rPr>
          <w:sz w:val="28"/>
          <w:szCs w:val="28"/>
        </w:rPr>
        <w:t>порядка проведения оценки регулирующего воздействия проектов нормативных правовых актов</w:t>
      </w:r>
      <w:proofErr w:type="gramEnd"/>
      <w:r w:rsidR="004D24E9">
        <w:rPr>
          <w:sz w:val="28"/>
          <w:szCs w:val="28"/>
        </w:rPr>
        <w:t xml:space="preserve"> и экспертизы нормативных правовых актов в Республике Северная Осетия – Алания»;</w:t>
      </w:r>
    </w:p>
    <w:p w:rsidR="00091A71" w:rsidRDefault="004D24E9" w:rsidP="00C747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81E7F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Подготовлено</w:t>
      </w:r>
      <w:r w:rsidR="003B102B">
        <w:rPr>
          <w:sz w:val="28"/>
          <w:szCs w:val="28"/>
        </w:rPr>
        <w:t xml:space="preserve"> и утверждено  п</w:t>
      </w:r>
      <w:r w:rsidR="00091A71">
        <w:rPr>
          <w:sz w:val="28"/>
          <w:szCs w:val="28"/>
        </w:rPr>
        <w:t>остановление Правительства Республики Северная Осетия – Алания от 27 июня 2014 г.№213 «О внесении изменений в постановление Правительства Республики Северная Осетия – Алания от 28 октября</w:t>
      </w:r>
      <w:r w:rsidR="00EE1177">
        <w:rPr>
          <w:sz w:val="28"/>
          <w:szCs w:val="28"/>
        </w:rPr>
        <w:t xml:space="preserve"> 2013 года №385 «О создании Межведомственной комиссии по подготовке предложений по определению бюджетных ассигнований из республиканского бюджета на очередной год и на плановый период по расходам инвестиционного характера»;</w:t>
      </w:r>
      <w:proofErr w:type="gramEnd"/>
    </w:p>
    <w:p w:rsidR="00EE1177" w:rsidRDefault="00EE1177" w:rsidP="00C747FB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BA73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связи с утверждением нового </w:t>
      </w:r>
      <w:proofErr w:type="gramStart"/>
      <w:r>
        <w:rPr>
          <w:sz w:val="28"/>
          <w:szCs w:val="28"/>
        </w:rPr>
        <w:t>порядка проведения процедуры оценки регулирующего воздействия</w:t>
      </w:r>
      <w:proofErr w:type="gramEnd"/>
      <w:r>
        <w:rPr>
          <w:sz w:val="28"/>
          <w:szCs w:val="28"/>
        </w:rPr>
        <w:t xml:space="preserve"> и экспертизы нормативных правовых актов в республике Управлением оценки регулирующего воздействия и секторов экономики Министерства экономического развития Республики Северная Осетия – Алания организованы и проведены обучающие семинары:</w:t>
      </w:r>
    </w:p>
    <w:p w:rsidR="00EE1177" w:rsidRDefault="00435BB5" w:rsidP="00C747FB">
      <w:pPr>
        <w:jc w:val="both"/>
        <w:rPr>
          <w:sz w:val="28"/>
          <w:szCs w:val="28"/>
        </w:rPr>
      </w:pPr>
      <w:r>
        <w:rPr>
          <w:sz w:val="28"/>
          <w:szCs w:val="28"/>
        </w:rPr>
        <w:t>27.05.2014 г.- для руководящего состава органов исполнительной власти Республики Северная Осетия – Алания;</w:t>
      </w:r>
    </w:p>
    <w:p w:rsidR="00435BB5" w:rsidRDefault="00435BB5" w:rsidP="00C747FB">
      <w:pPr>
        <w:jc w:val="both"/>
        <w:rPr>
          <w:sz w:val="28"/>
          <w:szCs w:val="28"/>
        </w:rPr>
      </w:pPr>
      <w:r>
        <w:rPr>
          <w:sz w:val="28"/>
          <w:szCs w:val="28"/>
        </w:rPr>
        <w:t>18.06.2014 г.- для работников органов исполнительной власти Республики Северная Осетия – Алания, ответственных за проведение процедуры оценки регулирующего воздействия и экспертизу нормативных правовых актов;</w:t>
      </w:r>
    </w:p>
    <w:p w:rsidR="00EF39EB" w:rsidRDefault="00EF39EB" w:rsidP="00C747FB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EF39EB">
        <w:t xml:space="preserve"> </w:t>
      </w:r>
      <w:r w:rsidRPr="00EF39EB">
        <w:rPr>
          <w:sz w:val="28"/>
          <w:szCs w:val="28"/>
        </w:rPr>
        <w:t>Управлением оценки регулирующего воздействия и секторов экономики Министерства экономического развития Республики Север</w:t>
      </w:r>
      <w:r>
        <w:rPr>
          <w:sz w:val="28"/>
          <w:szCs w:val="28"/>
        </w:rPr>
        <w:t xml:space="preserve">ная Осетия – </w:t>
      </w:r>
      <w:r>
        <w:rPr>
          <w:sz w:val="28"/>
          <w:szCs w:val="28"/>
        </w:rPr>
        <w:lastRenderedPageBreak/>
        <w:t xml:space="preserve">Алания организован и проведен </w:t>
      </w:r>
      <w:r w:rsidR="00C0702F">
        <w:rPr>
          <w:sz w:val="28"/>
          <w:szCs w:val="28"/>
        </w:rPr>
        <w:t xml:space="preserve"> «круглый стол» с участием руководителей ведущих общественных объединений предпринимателей, действующих на территории республики</w:t>
      </w:r>
      <w:r>
        <w:rPr>
          <w:sz w:val="28"/>
          <w:szCs w:val="28"/>
        </w:rPr>
        <w:t xml:space="preserve"> (06.06.2014г.)</w:t>
      </w:r>
      <w:r w:rsidR="00C0702F">
        <w:rPr>
          <w:sz w:val="28"/>
          <w:szCs w:val="28"/>
        </w:rPr>
        <w:t xml:space="preserve">. </w:t>
      </w:r>
    </w:p>
    <w:p w:rsidR="00EF39EB" w:rsidRDefault="00C0702F" w:rsidP="00C747FB">
      <w:pPr>
        <w:jc w:val="both"/>
        <w:rPr>
          <w:sz w:val="28"/>
          <w:szCs w:val="28"/>
        </w:rPr>
      </w:pPr>
      <w:r>
        <w:rPr>
          <w:sz w:val="28"/>
          <w:szCs w:val="28"/>
        </w:rPr>
        <w:t>В ходе совещания обсуждены</w:t>
      </w:r>
      <w:r w:rsidR="00EF39EB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C0702F" w:rsidRDefault="00C0702F" w:rsidP="00C747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вопросы организации и проведения </w:t>
      </w:r>
      <w:proofErr w:type="gramStart"/>
      <w:r>
        <w:rPr>
          <w:sz w:val="28"/>
          <w:szCs w:val="28"/>
        </w:rPr>
        <w:t>процедуры оценки регулирующего воздействия проектов нормативных правовых актов</w:t>
      </w:r>
      <w:proofErr w:type="gramEnd"/>
      <w:r>
        <w:rPr>
          <w:sz w:val="28"/>
          <w:szCs w:val="28"/>
        </w:rPr>
        <w:t xml:space="preserve"> и экспертизы нормативных правовых актов в республике;</w:t>
      </w:r>
    </w:p>
    <w:p w:rsidR="00C0702F" w:rsidRDefault="00C0702F" w:rsidP="00C747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формирования плана проведения экспертизы нормативных правовых актов на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полугодие 2014 г;</w:t>
      </w:r>
    </w:p>
    <w:p w:rsidR="00435BB5" w:rsidRDefault="00C0702F" w:rsidP="00C747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исполнения требований 52-ФЗ от 02.04.2014 г. «О внесении изменений в части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,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Налогового кодекса РФ и отдельные законодательные акты Российской Федерации»,426 – ФЗ от 28.12.2013 г. «О специальной оценке условий труда».</w:t>
      </w:r>
    </w:p>
    <w:p w:rsidR="00EF39EB" w:rsidRDefault="00EF39EB" w:rsidP="00C747FB">
      <w:pPr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EF39EB">
        <w:t xml:space="preserve"> </w:t>
      </w:r>
      <w:r w:rsidRPr="00EF39EB">
        <w:rPr>
          <w:sz w:val="28"/>
          <w:szCs w:val="28"/>
        </w:rPr>
        <w:t>Управлением оценки регулирующего воздействия и секторов экономики Министерства экономического развития Республики Северная Осетия</w:t>
      </w:r>
      <w:r>
        <w:rPr>
          <w:sz w:val="28"/>
          <w:szCs w:val="28"/>
        </w:rPr>
        <w:t xml:space="preserve">-Алания с учетом предложений общественных объединений предпринимателей и органов исполнительной власти Республики Северная Осетия – Алания сформирован и утвержден план проведения экспертизы действующих нормативных правовых актов, затрудняющих развитие предпринимательской и инвестиционной деятельности в республике, на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полугодие 2014 г.</w:t>
      </w:r>
    </w:p>
    <w:p w:rsidR="00EF39EB" w:rsidRDefault="00EF39EB" w:rsidP="00C747FB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EF39EB">
        <w:rPr>
          <w:sz w:val="28"/>
          <w:szCs w:val="28"/>
        </w:rPr>
        <w:t>. В целях</w:t>
      </w:r>
      <w:r>
        <w:rPr>
          <w:sz w:val="28"/>
          <w:szCs w:val="28"/>
        </w:rPr>
        <w:t xml:space="preserve"> </w:t>
      </w:r>
      <w:r w:rsidR="003F7C32">
        <w:rPr>
          <w:sz w:val="28"/>
          <w:szCs w:val="28"/>
        </w:rPr>
        <w:t>обеспечения информационного сопровождения</w:t>
      </w:r>
      <w:r w:rsidRPr="00EF39EB">
        <w:rPr>
          <w:sz w:val="28"/>
          <w:szCs w:val="28"/>
        </w:rPr>
        <w:t xml:space="preserve"> </w:t>
      </w:r>
      <w:proofErr w:type="gramStart"/>
      <w:r w:rsidRPr="00EF39EB">
        <w:rPr>
          <w:sz w:val="28"/>
          <w:szCs w:val="28"/>
        </w:rPr>
        <w:t>мер</w:t>
      </w:r>
      <w:proofErr w:type="gramEnd"/>
      <w:r w:rsidRPr="00EF39EB">
        <w:rPr>
          <w:sz w:val="28"/>
          <w:szCs w:val="28"/>
        </w:rPr>
        <w:t xml:space="preserve"> по развитию механизма оценки регулир</w:t>
      </w:r>
      <w:r w:rsidR="003F7C32">
        <w:rPr>
          <w:sz w:val="28"/>
          <w:szCs w:val="28"/>
        </w:rPr>
        <w:t xml:space="preserve">ующего воздействия в республике подготовлена и опубликована </w:t>
      </w:r>
      <w:r w:rsidR="008B65ED">
        <w:rPr>
          <w:sz w:val="28"/>
          <w:szCs w:val="28"/>
        </w:rPr>
        <w:t xml:space="preserve">в </w:t>
      </w:r>
      <w:r w:rsidR="003F7C32">
        <w:rPr>
          <w:sz w:val="28"/>
          <w:szCs w:val="28"/>
        </w:rPr>
        <w:t>журнале «Бюджет» (май 2014 г.№5) информационно – аналитическая статья о роли оценки</w:t>
      </w:r>
      <w:r w:rsidRPr="00EF39EB">
        <w:rPr>
          <w:sz w:val="28"/>
          <w:szCs w:val="28"/>
        </w:rPr>
        <w:t xml:space="preserve"> регулирую</w:t>
      </w:r>
      <w:r w:rsidR="003F7C32">
        <w:rPr>
          <w:sz w:val="28"/>
          <w:szCs w:val="28"/>
        </w:rPr>
        <w:t>щего воздействия в совершенствовании системы государственного управления РФ и регионов.</w:t>
      </w:r>
    </w:p>
    <w:p w:rsidR="003F7C32" w:rsidRDefault="003F7C32" w:rsidP="00C747FB">
      <w:pPr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8B65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Нормативные правовые акты, информационные и  аналитические материалы, касающиеся оценки регулирующего воздействия и экспертизы </w:t>
      </w:r>
      <w:r w:rsidR="008F72F2">
        <w:rPr>
          <w:sz w:val="28"/>
          <w:szCs w:val="28"/>
        </w:rPr>
        <w:t>нормативных правовых актов в республике, размещены на официальном сайте Министерства экономического развития РСО – Алания.</w:t>
      </w:r>
    </w:p>
    <w:p w:rsidR="008F72F2" w:rsidRDefault="008F72F2" w:rsidP="00C747FB">
      <w:pPr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Pr="008F72F2">
        <w:t xml:space="preserve"> </w:t>
      </w:r>
      <w:r w:rsidRPr="008F72F2">
        <w:rPr>
          <w:sz w:val="28"/>
          <w:szCs w:val="28"/>
        </w:rPr>
        <w:t>Управлением оценки регулирующего воздействия и секторов экономики Министерства экономического развития Республики Северная Осетия-</w:t>
      </w:r>
      <w:r w:rsidRPr="008F72F2">
        <w:rPr>
          <w:sz w:val="28"/>
          <w:szCs w:val="28"/>
        </w:rPr>
        <w:lastRenderedPageBreak/>
        <w:t>Алания</w:t>
      </w:r>
      <w:r>
        <w:rPr>
          <w:sz w:val="28"/>
          <w:szCs w:val="28"/>
        </w:rPr>
        <w:t xml:space="preserve"> организовано участие органов исполнительной власти республики в федеральной видеоконференции, посвященной развитию института оценки регулирующего воздействия в регионах СКФО</w:t>
      </w:r>
      <w:r w:rsidR="00DE2A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(01.07.2014 г.). В ходе видеоконференции </w:t>
      </w:r>
      <w:r w:rsidR="00DE2AF7">
        <w:rPr>
          <w:sz w:val="28"/>
          <w:szCs w:val="28"/>
        </w:rPr>
        <w:t>обозначены наиболее проблемные вопросы развития механизма оценки регулирующего воздействия и экспертизы нормативных правовых актов в регионах СКФО, обсуждены способы их решения.</w:t>
      </w:r>
    </w:p>
    <w:p w:rsidR="004953A9" w:rsidRDefault="004953A9" w:rsidP="00C747FB">
      <w:pPr>
        <w:jc w:val="both"/>
        <w:rPr>
          <w:sz w:val="28"/>
          <w:szCs w:val="28"/>
        </w:rPr>
      </w:pPr>
      <w:r>
        <w:rPr>
          <w:sz w:val="28"/>
          <w:szCs w:val="28"/>
        </w:rPr>
        <w:t>9. Внесены изменения и дополнения в закон Республики Северная       Осетия-Алания от 25 апреля 2006 г. № 24 – РЗ « О местном самоуправлении в Республике Северная Осетия-Алания», предусматривающие организацию и проведение процедуры оценки регулирующего воздействия и экспертизы нормативных правовых актов на муниципальном уровне (ст.ст.6,45 закона).</w:t>
      </w:r>
    </w:p>
    <w:p w:rsidR="00EE4575" w:rsidRDefault="004953A9" w:rsidP="00C747FB">
      <w:pPr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="00330C13">
        <w:rPr>
          <w:sz w:val="28"/>
          <w:szCs w:val="28"/>
        </w:rPr>
        <w:t xml:space="preserve"> Во всех администрациях местного самоуправления районов республики проведены выездные совещания, в ходе которых даны разъяснения по основным этапам проведения </w:t>
      </w:r>
      <w:r w:rsidR="008B65ED">
        <w:rPr>
          <w:sz w:val="28"/>
          <w:szCs w:val="28"/>
        </w:rPr>
        <w:t xml:space="preserve">процедуры </w:t>
      </w:r>
      <w:r w:rsidR="00330C13">
        <w:rPr>
          <w:sz w:val="28"/>
          <w:szCs w:val="28"/>
        </w:rPr>
        <w:t xml:space="preserve">оценки регулирующего воздействия и экспертизы нормативных правовых актов на муниципальном уровне. Протоколами указанных совещаний АМС МО районов республики рекомендовано до конца текущего года </w:t>
      </w:r>
      <w:proofErr w:type="gramStart"/>
      <w:r w:rsidR="00330C13">
        <w:rPr>
          <w:sz w:val="28"/>
          <w:szCs w:val="28"/>
        </w:rPr>
        <w:t>разработать</w:t>
      </w:r>
      <w:proofErr w:type="gramEnd"/>
      <w:r w:rsidR="00330C13">
        <w:rPr>
          <w:sz w:val="28"/>
          <w:szCs w:val="28"/>
        </w:rPr>
        <w:t xml:space="preserve"> и принять порядок оценки регулирующего воздействия и экспертизы муниципальных правовых актов.</w:t>
      </w:r>
    </w:p>
    <w:p w:rsidR="003B102B" w:rsidRDefault="003B102B" w:rsidP="00C747FB">
      <w:pPr>
        <w:jc w:val="both"/>
        <w:rPr>
          <w:sz w:val="28"/>
          <w:szCs w:val="28"/>
        </w:rPr>
      </w:pPr>
    </w:p>
    <w:p w:rsidR="003B102B" w:rsidRDefault="003B102B" w:rsidP="00C747FB">
      <w:pPr>
        <w:jc w:val="both"/>
        <w:rPr>
          <w:sz w:val="28"/>
          <w:szCs w:val="28"/>
        </w:rPr>
      </w:pPr>
    </w:p>
    <w:p w:rsidR="003B102B" w:rsidRDefault="003B102B" w:rsidP="00C747FB">
      <w:pPr>
        <w:jc w:val="both"/>
        <w:rPr>
          <w:sz w:val="28"/>
          <w:szCs w:val="28"/>
        </w:rPr>
      </w:pPr>
    </w:p>
    <w:p w:rsidR="003B102B" w:rsidRDefault="003B102B" w:rsidP="00C747FB">
      <w:pPr>
        <w:jc w:val="both"/>
        <w:rPr>
          <w:sz w:val="28"/>
          <w:szCs w:val="28"/>
        </w:rPr>
      </w:pPr>
    </w:p>
    <w:p w:rsidR="00EE4575" w:rsidRDefault="00BA739D" w:rsidP="00C747FB">
      <w:pPr>
        <w:jc w:val="both"/>
        <w:rPr>
          <w:sz w:val="28"/>
          <w:szCs w:val="28"/>
        </w:rPr>
      </w:pPr>
      <w:r>
        <w:rPr>
          <w:sz w:val="28"/>
          <w:szCs w:val="28"/>
        </w:rPr>
        <w:t>Министр</w:t>
      </w:r>
      <w:r w:rsidR="003B102B">
        <w:rPr>
          <w:sz w:val="28"/>
          <w:szCs w:val="28"/>
        </w:rPr>
        <w:t xml:space="preserve"> </w:t>
      </w:r>
      <w:proofErr w:type="gramStart"/>
      <w:r w:rsidR="003B102B">
        <w:rPr>
          <w:sz w:val="28"/>
          <w:szCs w:val="28"/>
        </w:rPr>
        <w:t>экономического</w:t>
      </w:r>
      <w:proofErr w:type="gramEnd"/>
      <w:r w:rsidR="003B102B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С.В.Бесолов</w:t>
      </w:r>
      <w:proofErr w:type="spellEnd"/>
    </w:p>
    <w:p w:rsidR="00BA739D" w:rsidRDefault="00BA739D" w:rsidP="00C747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развития Республики </w:t>
      </w:r>
      <w:proofErr w:type="gramStart"/>
      <w:r>
        <w:rPr>
          <w:sz w:val="28"/>
          <w:szCs w:val="28"/>
        </w:rPr>
        <w:t>Северная</w:t>
      </w:r>
      <w:proofErr w:type="gramEnd"/>
      <w:r>
        <w:rPr>
          <w:sz w:val="28"/>
          <w:szCs w:val="28"/>
        </w:rPr>
        <w:t xml:space="preserve"> </w:t>
      </w:r>
    </w:p>
    <w:p w:rsidR="00BA739D" w:rsidRDefault="00BA739D" w:rsidP="00C747FB">
      <w:pPr>
        <w:jc w:val="both"/>
        <w:rPr>
          <w:sz w:val="28"/>
          <w:szCs w:val="28"/>
        </w:rPr>
      </w:pPr>
      <w:r>
        <w:rPr>
          <w:sz w:val="28"/>
          <w:szCs w:val="28"/>
        </w:rPr>
        <w:t>Осетия-Алания</w:t>
      </w:r>
      <w:r w:rsidR="003B102B">
        <w:rPr>
          <w:sz w:val="28"/>
          <w:szCs w:val="28"/>
        </w:rPr>
        <w:t xml:space="preserve"> </w:t>
      </w:r>
    </w:p>
    <w:p w:rsidR="00BA739D" w:rsidRDefault="00BA739D" w:rsidP="00C747FB">
      <w:pPr>
        <w:jc w:val="both"/>
        <w:rPr>
          <w:sz w:val="28"/>
          <w:szCs w:val="28"/>
        </w:rPr>
      </w:pPr>
    </w:p>
    <w:p w:rsidR="003B102B" w:rsidRDefault="003B102B" w:rsidP="00C747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="00EE4575">
        <w:rPr>
          <w:sz w:val="28"/>
          <w:szCs w:val="28"/>
        </w:rPr>
        <w:t xml:space="preserve">                              </w:t>
      </w:r>
      <w:r w:rsidR="00BA739D">
        <w:rPr>
          <w:sz w:val="28"/>
          <w:szCs w:val="28"/>
        </w:rPr>
        <w:t xml:space="preserve"> </w:t>
      </w:r>
    </w:p>
    <w:p w:rsidR="003B102B" w:rsidRPr="00BA739D" w:rsidRDefault="00BA739D" w:rsidP="00C747FB">
      <w:pPr>
        <w:jc w:val="both"/>
        <w:rPr>
          <w:sz w:val="24"/>
          <w:szCs w:val="24"/>
        </w:rPr>
      </w:pPr>
      <w:proofErr w:type="spellStart"/>
      <w:r w:rsidRPr="00BA739D">
        <w:rPr>
          <w:sz w:val="24"/>
          <w:szCs w:val="24"/>
        </w:rPr>
        <w:t>Исп</w:t>
      </w:r>
      <w:proofErr w:type="gramStart"/>
      <w:r w:rsidRPr="00BA739D">
        <w:rPr>
          <w:sz w:val="24"/>
          <w:szCs w:val="24"/>
        </w:rPr>
        <w:t>.Ц</w:t>
      </w:r>
      <w:proofErr w:type="gramEnd"/>
      <w:r w:rsidRPr="00BA739D">
        <w:rPr>
          <w:sz w:val="24"/>
          <w:szCs w:val="24"/>
        </w:rPr>
        <w:t>ориева</w:t>
      </w:r>
      <w:proofErr w:type="spellEnd"/>
      <w:r w:rsidRPr="00BA739D">
        <w:rPr>
          <w:sz w:val="24"/>
          <w:szCs w:val="24"/>
        </w:rPr>
        <w:t xml:space="preserve"> А.Т. 53-97-67</w:t>
      </w:r>
    </w:p>
    <w:p w:rsidR="003B102B" w:rsidRDefault="003B102B" w:rsidP="00C747FB">
      <w:pPr>
        <w:jc w:val="both"/>
        <w:rPr>
          <w:sz w:val="28"/>
          <w:szCs w:val="28"/>
        </w:rPr>
      </w:pPr>
    </w:p>
    <w:p w:rsidR="003B102B" w:rsidRDefault="003B102B" w:rsidP="00C747FB">
      <w:pPr>
        <w:jc w:val="both"/>
        <w:rPr>
          <w:sz w:val="28"/>
          <w:szCs w:val="28"/>
        </w:rPr>
      </w:pPr>
    </w:p>
    <w:bookmarkEnd w:id="0"/>
    <w:p w:rsidR="003B102B" w:rsidRDefault="003B102B" w:rsidP="00C747FB">
      <w:pPr>
        <w:jc w:val="both"/>
        <w:rPr>
          <w:sz w:val="28"/>
          <w:szCs w:val="28"/>
        </w:rPr>
      </w:pPr>
    </w:p>
    <w:p w:rsidR="003B102B" w:rsidRDefault="003B102B" w:rsidP="00C747FB">
      <w:pPr>
        <w:jc w:val="both"/>
        <w:rPr>
          <w:sz w:val="28"/>
          <w:szCs w:val="28"/>
        </w:rPr>
      </w:pPr>
    </w:p>
    <w:p w:rsidR="003B102B" w:rsidRDefault="003B102B" w:rsidP="00C747FB">
      <w:pPr>
        <w:jc w:val="both"/>
        <w:rPr>
          <w:sz w:val="28"/>
          <w:szCs w:val="28"/>
        </w:rPr>
      </w:pPr>
    </w:p>
    <w:p w:rsidR="003B102B" w:rsidRDefault="003B102B" w:rsidP="00C747FB">
      <w:pPr>
        <w:jc w:val="both"/>
        <w:rPr>
          <w:sz w:val="28"/>
          <w:szCs w:val="28"/>
        </w:rPr>
      </w:pPr>
    </w:p>
    <w:p w:rsidR="003B102B" w:rsidRDefault="003B102B" w:rsidP="00C747FB">
      <w:pPr>
        <w:jc w:val="both"/>
        <w:rPr>
          <w:sz w:val="28"/>
          <w:szCs w:val="28"/>
        </w:rPr>
      </w:pPr>
    </w:p>
    <w:p w:rsidR="003B102B" w:rsidRPr="003B102B" w:rsidRDefault="003B102B" w:rsidP="00C747FB">
      <w:pPr>
        <w:jc w:val="both"/>
        <w:rPr>
          <w:sz w:val="24"/>
          <w:szCs w:val="24"/>
        </w:rPr>
      </w:pPr>
    </w:p>
    <w:sectPr w:rsidR="003B102B" w:rsidRPr="003B102B" w:rsidSect="007354A9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487" w:rsidRDefault="00117487" w:rsidP="007354A9">
      <w:pPr>
        <w:spacing w:after="0" w:line="240" w:lineRule="auto"/>
      </w:pPr>
      <w:r>
        <w:separator/>
      </w:r>
    </w:p>
  </w:endnote>
  <w:endnote w:type="continuationSeparator" w:id="0">
    <w:p w:rsidR="00117487" w:rsidRDefault="00117487" w:rsidP="00735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487" w:rsidRDefault="00117487" w:rsidP="007354A9">
      <w:pPr>
        <w:spacing w:after="0" w:line="240" w:lineRule="auto"/>
      </w:pPr>
      <w:r>
        <w:separator/>
      </w:r>
    </w:p>
  </w:footnote>
  <w:footnote w:type="continuationSeparator" w:id="0">
    <w:p w:rsidR="00117487" w:rsidRDefault="00117487" w:rsidP="007354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2489907"/>
      <w:docPartObj>
        <w:docPartGallery w:val="Page Numbers (Top of Page)"/>
        <w:docPartUnique/>
      </w:docPartObj>
    </w:sdtPr>
    <w:sdtEndPr/>
    <w:sdtContent>
      <w:p w:rsidR="007354A9" w:rsidRDefault="007354A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431B">
          <w:rPr>
            <w:noProof/>
          </w:rPr>
          <w:t>4</w:t>
        </w:r>
        <w:r>
          <w:fldChar w:fldCharType="end"/>
        </w:r>
      </w:p>
    </w:sdtContent>
  </w:sdt>
  <w:p w:rsidR="007354A9" w:rsidRDefault="007354A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CC9"/>
    <w:rsid w:val="00091A71"/>
    <w:rsid w:val="00117487"/>
    <w:rsid w:val="00156DB6"/>
    <w:rsid w:val="002441BC"/>
    <w:rsid w:val="00264660"/>
    <w:rsid w:val="002E2CDD"/>
    <w:rsid w:val="002E73E3"/>
    <w:rsid w:val="003036A6"/>
    <w:rsid w:val="00330C13"/>
    <w:rsid w:val="00337306"/>
    <w:rsid w:val="003A1CC9"/>
    <w:rsid w:val="003B102B"/>
    <w:rsid w:val="003D4966"/>
    <w:rsid w:val="003F7C32"/>
    <w:rsid w:val="00435BB5"/>
    <w:rsid w:val="004953A9"/>
    <w:rsid w:val="004C0A4D"/>
    <w:rsid w:val="004D24E9"/>
    <w:rsid w:val="005C3064"/>
    <w:rsid w:val="006850F7"/>
    <w:rsid w:val="00695F26"/>
    <w:rsid w:val="007354A9"/>
    <w:rsid w:val="007C7FAB"/>
    <w:rsid w:val="007E5A59"/>
    <w:rsid w:val="0083759D"/>
    <w:rsid w:val="008B65ED"/>
    <w:rsid w:val="008F72F2"/>
    <w:rsid w:val="009242F2"/>
    <w:rsid w:val="00963E41"/>
    <w:rsid w:val="00A00BBF"/>
    <w:rsid w:val="00A21C6C"/>
    <w:rsid w:val="00A5718A"/>
    <w:rsid w:val="00AA2ED7"/>
    <w:rsid w:val="00B723C8"/>
    <w:rsid w:val="00BA739D"/>
    <w:rsid w:val="00C0702F"/>
    <w:rsid w:val="00C17400"/>
    <w:rsid w:val="00C707AD"/>
    <w:rsid w:val="00C747FB"/>
    <w:rsid w:val="00CB64C9"/>
    <w:rsid w:val="00D364BC"/>
    <w:rsid w:val="00D63431"/>
    <w:rsid w:val="00D81E7F"/>
    <w:rsid w:val="00D82056"/>
    <w:rsid w:val="00D84B76"/>
    <w:rsid w:val="00DE2AF7"/>
    <w:rsid w:val="00DE634A"/>
    <w:rsid w:val="00DE691B"/>
    <w:rsid w:val="00E8431B"/>
    <w:rsid w:val="00EB0C43"/>
    <w:rsid w:val="00EE1177"/>
    <w:rsid w:val="00EE4575"/>
    <w:rsid w:val="00EF39EB"/>
    <w:rsid w:val="00FD41EA"/>
    <w:rsid w:val="00FE7006"/>
    <w:rsid w:val="00FF6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54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354A9"/>
  </w:style>
  <w:style w:type="paragraph" w:styleId="a5">
    <w:name w:val="footer"/>
    <w:basedOn w:val="a"/>
    <w:link w:val="a6"/>
    <w:uiPriority w:val="99"/>
    <w:unhideWhenUsed/>
    <w:rsid w:val="007354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354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54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354A9"/>
  </w:style>
  <w:style w:type="paragraph" w:styleId="a5">
    <w:name w:val="footer"/>
    <w:basedOn w:val="a"/>
    <w:link w:val="a6"/>
    <w:uiPriority w:val="99"/>
    <w:unhideWhenUsed/>
    <w:rsid w:val="007354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354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6D3D8-468B-4A4B-A8DB-63F2860A0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798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29</cp:revision>
  <cp:lastPrinted>2014-08-13T05:56:00Z</cp:lastPrinted>
  <dcterms:created xsi:type="dcterms:W3CDTF">2013-05-21T13:12:00Z</dcterms:created>
  <dcterms:modified xsi:type="dcterms:W3CDTF">2014-08-13T06:09:00Z</dcterms:modified>
</cp:coreProperties>
</file>